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39" w:lineRule="auto"/>
        <w:rPr>
          <w:rFonts w:ascii="Arial"/>
          <w:sz w:val="21"/>
        </w:rPr>
      </w:pPr>
    </w:p>
    <w:p>
      <w:pPr>
        <w:spacing w:line="340" w:lineRule="auto"/>
        <w:rPr>
          <w:rFonts w:ascii="Arial"/>
          <w:sz w:val="21"/>
        </w:rPr>
      </w:pPr>
    </w:p>
    <w:p>
      <w:pPr>
        <w:spacing w:before="88" w:line="221" w:lineRule="auto"/>
        <w:ind w:left="5776"/>
        <w:outlineLvl w:val="0"/>
        <w:rPr>
          <w:rFonts w:ascii="宋体" w:hAnsi="宋体" w:eastAsia="宋体" w:cs="宋体"/>
          <w:sz w:val="27"/>
          <w:szCs w:val="27"/>
        </w:rPr>
      </w:pPr>
      <w:r>
        <w:rPr>
          <w:rFonts w:ascii="宋体" w:hAnsi="宋体" w:eastAsia="宋体" w:cs="宋体"/>
          <w:spacing w:val="1"/>
          <w:sz w:val="27"/>
          <w:szCs w:val="27"/>
        </w:rPr>
        <w:t>224团政务公开事项标准目录</w:t>
      </w:r>
    </w:p>
    <w:p>
      <w:pPr>
        <w:spacing w:line="163" w:lineRule="exact"/>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682" w:type="dxa"/>
            <w:vAlign w:val="top"/>
          </w:tcPr>
          <w:p>
            <w:pPr>
              <w:spacing w:line="365" w:lineRule="auto"/>
              <w:rPr>
                <w:rFonts w:ascii="Arial"/>
                <w:sz w:val="21"/>
              </w:rPr>
            </w:pPr>
          </w:p>
          <w:p>
            <w:pPr>
              <w:spacing w:before="45" w:line="234" w:lineRule="auto"/>
              <w:ind w:left="194"/>
              <w:rPr>
                <w:rFonts w:ascii="黑体" w:hAnsi="黑体" w:eastAsia="黑体" w:cs="黑体"/>
                <w:sz w:val="14"/>
                <w:szCs w:val="14"/>
              </w:rPr>
            </w:pPr>
            <w:r>
              <w:rPr>
                <w:rFonts w:ascii="黑体" w:hAnsi="黑体" w:eastAsia="黑体" w:cs="黑体"/>
                <w:spacing w:val="6"/>
                <w:sz w:val="14"/>
                <w:szCs w:val="14"/>
              </w:rPr>
              <w:t>序号</w:t>
            </w:r>
          </w:p>
        </w:tc>
        <w:tc>
          <w:tcPr>
            <w:tcW w:w="1295" w:type="dxa"/>
            <w:vAlign w:val="top"/>
          </w:tcPr>
          <w:p>
            <w:pPr>
              <w:spacing w:line="365" w:lineRule="auto"/>
              <w:rPr>
                <w:rFonts w:ascii="Arial"/>
                <w:sz w:val="21"/>
              </w:rPr>
            </w:pPr>
          </w:p>
          <w:p>
            <w:pPr>
              <w:spacing w:before="45" w:line="232" w:lineRule="auto"/>
              <w:ind w:left="352"/>
              <w:rPr>
                <w:rFonts w:ascii="黑体" w:hAnsi="黑体" w:eastAsia="黑体" w:cs="黑体"/>
                <w:sz w:val="14"/>
                <w:szCs w:val="14"/>
              </w:rPr>
            </w:pPr>
            <w:r>
              <w:rPr>
                <w:rFonts w:ascii="黑体" w:hAnsi="黑体" w:eastAsia="黑体" w:cs="黑体"/>
                <w:spacing w:val="7"/>
                <w:sz w:val="14"/>
                <w:szCs w:val="14"/>
              </w:rPr>
              <w:t>事项类别</w:t>
            </w:r>
          </w:p>
        </w:tc>
        <w:tc>
          <w:tcPr>
            <w:tcW w:w="1077" w:type="dxa"/>
            <w:vAlign w:val="top"/>
          </w:tcPr>
          <w:p>
            <w:pPr>
              <w:spacing w:line="364" w:lineRule="auto"/>
              <w:rPr>
                <w:rFonts w:ascii="Arial"/>
                <w:sz w:val="21"/>
              </w:rPr>
            </w:pPr>
          </w:p>
          <w:p>
            <w:pPr>
              <w:spacing w:before="46" w:line="233" w:lineRule="auto"/>
              <w:ind w:left="90"/>
              <w:rPr>
                <w:rFonts w:ascii="黑体" w:hAnsi="黑体" w:eastAsia="黑体" w:cs="黑体"/>
                <w:sz w:val="14"/>
                <w:szCs w:val="14"/>
              </w:rPr>
            </w:pPr>
            <w:r>
              <w:rPr>
                <w:rFonts w:ascii="黑体" w:hAnsi="黑体" w:eastAsia="黑体" w:cs="黑体"/>
                <w:spacing w:val="8"/>
                <w:sz w:val="14"/>
                <w:szCs w:val="14"/>
              </w:rPr>
              <w:t>公开事项名称</w:t>
            </w:r>
          </w:p>
        </w:tc>
        <w:tc>
          <w:tcPr>
            <w:tcW w:w="2175" w:type="dxa"/>
            <w:vAlign w:val="top"/>
          </w:tcPr>
          <w:p>
            <w:pPr>
              <w:spacing w:line="365" w:lineRule="auto"/>
              <w:rPr>
                <w:rFonts w:ascii="Arial"/>
                <w:sz w:val="21"/>
              </w:rPr>
            </w:pPr>
          </w:p>
          <w:p>
            <w:pPr>
              <w:spacing w:before="45" w:line="233" w:lineRule="auto"/>
              <w:ind w:left="792"/>
              <w:rPr>
                <w:rFonts w:ascii="黑体" w:hAnsi="黑体" w:eastAsia="黑体" w:cs="黑体"/>
                <w:sz w:val="14"/>
                <w:szCs w:val="14"/>
              </w:rPr>
            </w:pPr>
            <w:r>
              <w:rPr>
                <w:rFonts w:ascii="黑体" w:hAnsi="黑体" w:eastAsia="黑体" w:cs="黑体"/>
                <w:spacing w:val="8"/>
                <w:sz w:val="14"/>
                <w:szCs w:val="14"/>
              </w:rPr>
              <w:t>公开内容</w:t>
            </w:r>
          </w:p>
        </w:tc>
        <w:tc>
          <w:tcPr>
            <w:tcW w:w="3087" w:type="dxa"/>
            <w:vAlign w:val="top"/>
          </w:tcPr>
          <w:p>
            <w:pPr>
              <w:spacing w:line="364" w:lineRule="auto"/>
              <w:rPr>
                <w:rFonts w:ascii="Arial"/>
                <w:sz w:val="21"/>
              </w:rPr>
            </w:pPr>
          </w:p>
          <w:p>
            <w:pPr>
              <w:spacing w:before="46" w:line="233" w:lineRule="auto"/>
              <w:ind w:left="1250"/>
              <w:rPr>
                <w:rFonts w:ascii="黑体" w:hAnsi="黑体" w:eastAsia="黑体" w:cs="黑体"/>
                <w:sz w:val="14"/>
                <w:szCs w:val="14"/>
              </w:rPr>
            </w:pPr>
            <w:r>
              <w:rPr>
                <w:rFonts w:ascii="黑体" w:hAnsi="黑体" w:eastAsia="黑体" w:cs="黑体"/>
                <w:spacing w:val="8"/>
                <w:sz w:val="14"/>
                <w:szCs w:val="14"/>
              </w:rPr>
              <w:t>公开依据</w:t>
            </w:r>
          </w:p>
        </w:tc>
        <w:tc>
          <w:tcPr>
            <w:tcW w:w="957" w:type="dxa"/>
            <w:vAlign w:val="top"/>
          </w:tcPr>
          <w:p>
            <w:pPr>
              <w:spacing w:line="271" w:lineRule="auto"/>
              <w:rPr>
                <w:rFonts w:ascii="Arial"/>
                <w:sz w:val="21"/>
              </w:rPr>
            </w:pPr>
          </w:p>
          <w:p>
            <w:pPr>
              <w:spacing w:before="45" w:line="239" w:lineRule="auto"/>
              <w:ind w:left="184" w:right="19" w:hanging="148"/>
              <w:rPr>
                <w:rFonts w:ascii="黑体" w:hAnsi="黑体" w:eastAsia="黑体" w:cs="黑体"/>
                <w:sz w:val="14"/>
                <w:szCs w:val="14"/>
              </w:rPr>
            </w:pPr>
            <w:r>
              <w:rPr>
                <w:rFonts w:ascii="黑体" w:hAnsi="黑体" w:eastAsia="黑体" w:cs="黑体"/>
                <w:spacing w:val="8"/>
                <w:sz w:val="14"/>
                <w:szCs w:val="14"/>
              </w:rPr>
              <w:t>责任主体（责</w:t>
            </w:r>
            <w:r>
              <w:rPr>
                <w:rFonts w:ascii="黑体" w:hAnsi="黑体" w:eastAsia="黑体" w:cs="黑体"/>
                <w:spacing w:val="1"/>
                <w:sz w:val="14"/>
                <w:szCs w:val="14"/>
              </w:rPr>
              <w:t xml:space="preserve"> </w:t>
            </w:r>
            <w:r>
              <w:rPr>
                <w:rFonts w:ascii="黑体" w:hAnsi="黑体" w:eastAsia="黑体" w:cs="黑体"/>
                <w:spacing w:val="5"/>
                <w:sz w:val="14"/>
                <w:szCs w:val="14"/>
              </w:rPr>
              <w:t>任科室）</w:t>
            </w:r>
          </w:p>
        </w:tc>
        <w:tc>
          <w:tcPr>
            <w:tcW w:w="1211" w:type="dxa"/>
            <w:vAlign w:val="top"/>
          </w:tcPr>
          <w:p>
            <w:pPr>
              <w:spacing w:line="365" w:lineRule="auto"/>
              <w:rPr>
                <w:rFonts w:ascii="Arial"/>
                <w:sz w:val="21"/>
              </w:rPr>
            </w:pPr>
          </w:p>
          <w:p>
            <w:pPr>
              <w:spacing w:before="46" w:line="235" w:lineRule="auto"/>
              <w:ind w:left="314"/>
              <w:rPr>
                <w:rFonts w:ascii="黑体" w:hAnsi="黑体" w:eastAsia="黑体" w:cs="黑体"/>
                <w:sz w:val="14"/>
                <w:szCs w:val="14"/>
              </w:rPr>
            </w:pPr>
            <w:r>
              <w:rPr>
                <w:rFonts w:ascii="黑体" w:hAnsi="黑体" w:eastAsia="黑体" w:cs="黑体"/>
                <w:spacing w:val="8"/>
                <w:sz w:val="14"/>
                <w:szCs w:val="14"/>
              </w:rPr>
              <w:t>公开时限</w:t>
            </w:r>
          </w:p>
        </w:tc>
        <w:tc>
          <w:tcPr>
            <w:tcW w:w="2026" w:type="dxa"/>
            <w:gridSpan w:val="2"/>
            <w:vAlign w:val="top"/>
          </w:tcPr>
          <w:p>
            <w:pPr>
              <w:spacing w:line="365" w:lineRule="auto"/>
              <w:rPr>
                <w:rFonts w:ascii="Arial"/>
                <w:sz w:val="21"/>
              </w:rPr>
            </w:pPr>
          </w:p>
          <w:p>
            <w:pPr>
              <w:spacing w:before="45" w:line="233" w:lineRule="auto"/>
              <w:ind w:left="723"/>
              <w:rPr>
                <w:rFonts w:ascii="黑体" w:hAnsi="黑体" w:eastAsia="黑体" w:cs="黑体"/>
                <w:sz w:val="14"/>
                <w:szCs w:val="14"/>
              </w:rPr>
            </w:pPr>
            <w:r>
              <w:rPr>
                <w:rFonts w:ascii="黑体" w:hAnsi="黑体" w:eastAsia="黑体" w:cs="黑体"/>
                <w:spacing w:val="8"/>
                <w:sz w:val="14"/>
                <w:szCs w:val="14"/>
              </w:rPr>
              <w:t>公开渠道</w:t>
            </w:r>
          </w:p>
        </w:tc>
        <w:tc>
          <w:tcPr>
            <w:tcW w:w="1731" w:type="dxa"/>
            <w:vAlign w:val="top"/>
          </w:tcPr>
          <w:p>
            <w:pPr>
              <w:spacing w:line="365" w:lineRule="auto"/>
              <w:rPr>
                <w:rFonts w:ascii="Arial"/>
                <w:sz w:val="21"/>
              </w:rPr>
            </w:pPr>
          </w:p>
          <w:p>
            <w:pPr>
              <w:spacing w:before="45" w:line="233" w:lineRule="auto"/>
              <w:ind w:left="573"/>
              <w:rPr>
                <w:rFonts w:ascii="黑体" w:hAnsi="黑体" w:eastAsia="黑体" w:cs="黑体"/>
                <w:sz w:val="14"/>
                <w:szCs w:val="14"/>
              </w:rPr>
            </w:pPr>
            <w:r>
              <w:rPr>
                <w:rFonts w:ascii="黑体" w:hAnsi="黑体" w:eastAsia="黑体" w:cs="黑体"/>
                <w:spacing w:val="8"/>
                <w:sz w:val="14"/>
                <w:szCs w:val="14"/>
              </w:rPr>
              <w:t>公开对象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8" w:lineRule="auto"/>
              <w:rPr>
                <w:rFonts w:ascii="Arial"/>
                <w:sz w:val="21"/>
              </w:rPr>
            </w:pPr>
          </w:p>
          <w:p>
            <w:pPr>
              <w:pStyle w:val="6"/>
              <w:spacing w:before="46" w:line="191" w:lineRule="auto"/>
              <w:ind w:left="318"/>
            </w:pPr>
            <w:r>
              <w:t>1</w:t>
            </w:r>
          </w:p>
        </w:tc>
        <w:tc>
          <w:tcPr>
            <w:tcW w:w="1295" w:type="dxa"/>
            <w:vMerge w:val="restart"/>
            <w:tcBorders>
              <w:bottom w:val="nil"/>
            </w:tcBorders>
            <w:vAlign w:val="top"/>
          </w:tcPr>
          <w:p>
            <w:pPr>
              <w:spacing w:line="262" w:lineRule="auto"/>
              <w:rPr>
                <w:rFonts w:ascii="Arial"/>
                <w:sz w:val="21"/>
              </w:rPr>
            </w:pPr>
          </w:p>
          <w:p>
            <w:pPr>
              <w:spacing w:line="262" w:lineRule="auto"/>
              <w:rPr>
                <w:rFonts w:ascii="Arial"/>
                <w:sz w:val="21"/>
              </w:rPr>
            </w:pPr>
          </w:p>
          <w:p>
            <w:pPr>
              <w:spacing w:line="262" w:lineRule="auto"/>
              <w:rPr>
                <w:rFonts w:ascii="Arial"/>
                <w:sz w:val="21"/>
              </w:rPr>
            </w:pPr>
          </w:p>
          <w:p>
            <w:pPr>
              <w:spacing w:line="263" w:lineRule="auto"/>
              <w:rPr>
                <w:rFonts w:ascii="Arial"/>
                <w:sz w:val="21"/>
              </w:rPr>
            </w:pPr>
          </w:p>
          <w:p>
            <w:pPr>
              <w:pStyle w:val="6"/>
              <w:spacing w:before="46" w:line="231" w:lineRule="auto"/>
              <w:ind w:left="196"/>
            </w:pPr>
            <w:r>
              <w:rPr>
                <w:spacing w:val="9"/>
              </w:rPr>
              <w:t>批准服务信息</w:t>
            </w:r>
          </w:p>
        </w:tc>
        <w:tc>
          <w:tcPr>
            <w:tcW w:w="1077" w:type="dxa"/>
            <w:vMerge w:val="restart"/>
            <w:tcBorders>
              <w:bottom w:val="nil"/>
            </w:tcBorders>
            <w:vAlign w:val="top"/>
          </w:tcPr>
          <w:p>
            <w:pPr>
              <w:spacing w:line="262" w:lineRule="auto"/>
              <w:rPr>
                <w:rFonts w:ascii="Arial"/>
                <w:sz w:val="21"/>
              </w:rPr>
            </w:pPr>
          </w:p>
          <w:p>
            <w:pPr>
              <w:spacing w:line="262"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2" w:lineRule="auto"/>
              <w:ind w:left="247"/>
            </w:pPr>
            <w:r>
              <w:rPr>
                <w:spacing w:val="6"/>
              </w:rPr>
              <w:t>咨询监督</w:t>
            </w:r>
          </w:p>
        </w:tc>
        <w:tc>
          <w:tcPr>
            <w:tcW w:w="2175" w:type="dxa"/>
            <w:vMerge w:val="restart"/>
            <w:tcBorders>
              <w:bottom w:val="nil"/>
            </w:tcBorders>
            <w:vAlign w:val="top"/>
          </w:tcPr>
          <w:p>
            <w:pPr>
              <w:spacing w:line="262" w:lineRule="auto"/>
              <w:rPr>
                <w:rFonts w:ascii="Arial"/>
                <w:sz w:val="21"/>
              </w:rPr>
            </w:pPr>
          </w:p>
          <w:p>
            <w:pPr>
              <w:spacing w:line="262" w:lineRule="auto"/>
              <w:rPr>
                <w:rFonts w:ascii="Arial"/>
                <w:sz w:val="21"/>
              </w:rPr>
            </w:pPr>
          </w:p>
          <w:p>
            <w:pPr>
              <w:spacing w:line="262" w:lineRule="auto"/>
              <w:rPr>
                <w:rFonts w:ascii="Arial"/>
                <w:sz w:val="21"/>
              </w:rPr>
            </w:pPr>
          </w:p>
          <w:p>
            <w:pPr>
              <w:spacing w:line="263" w:lineRule="auto"/>
              <w:rPr>
                <w:rFonts w:ascii="Arial"/>
                <w:sz w:val="21"/>
              </w:rPr>
            </w:pPr>
          </w:p>
          <w:p>
            <w:pPr>
              <w:pStyle w:val="6"/>
              <w:spacing w:before="46" w:line="231" w:lineRule="auto"/>
              <w:ind w:left="194"/>
            </w:pPr>
            <w:r>
              <w:rPr>
                <w:spacing w:val="9"/>
              </w:rPr>
              <w:t>咨询电话、监督投诉电话等</w:t>
            </w:r>
          </w:p>
        </w:tc>
        <w:tc>
          <w:tcPr>
            <w:tcW w:w="3087" w:type="dxa"/>
            <w:vMerge w:val="restart"/>
            <w:tcBorders>
              <w:bottom w:val="nil"/>
            </w:tcBorders>
            <w:vAlign w:val="top"/>
          </w:tcPr>
          <w:p>
            <w:pPr>
              <w:spacing w:line="288"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6" w:line="237" w:lineRule="auto"/>
              <w:ind w:left="51" w:right="33"/>
            </w:pPr>
            <w:r>
              <w:rPr>
                <w:spacing w:val="8"/>
              </w:rPr>
              <w:t>《政府信息公开条例》</w:t>
            </w:r>
            <w:r>
              <w:rPr>
                <w:spacing w:val="-39"/>
              </w:rPr>
              <w:t xml:space="preserve"> </w:t>
            </w:r>
            <w:r>
              <w:rPr>
                <w:spacing w:val="8"/>
              </w:rPr>
              <w:t>、《关于全面推进政务</w:t>
            </w:r>
            <w:r>
              <w:t xml:space="preserve"> </w:t>
            </w:r>
            <w:r>
              <w:rPr>
                <w:spacing w:val="9"/>
              </w:rPr>
              <w:t>公开工作意见》、《关于推进重大建设项目批</w:t>
            </w:r>
          </w:p>
          <w:p>
            <w:pPr>
              <w:pStyle w:val="6"/>
              <w:spacing w:before="9" w:line="230" w:lineRule="auto"/>
              <w:ind w:left="347"/>
            </w:pPr>
            <w:r>
              <w:rPr>
                <w:spacing w:val="9"/>
              </w:rPr>
              <w:t>准和实施领域政府信息公开的意见》</w:t>
            </w:r>
          </w:p>
        </w:tc>
        <w:tc>
          <w:tcPr>
            <w:tcW w:w="95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19"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62" w:lineRule="auto"/>
              <w:rPr>
                <w:rFonts w:ascii="Arial"/>
                <w:sz w:val="21"/>
              </w:rPr>
            </w:pPr>
          </w:p>
          <w:p>
            <w:pPr>
              <w:spacing w:line="262" w:lineRule="auto"/>
              <w:rPr>
                <w:rFonts w:ascii="Arial"/>
                <w:sz w:val="21"/>
              </w:rPr>
            </w:pPr>
          </w:p>
          <w:p>
            <w:pPr>
              <w:spacing w:line="262" w:lineRule="auto"/>
              <w:rPr>
                <w:rFonts w:ascii="Arial"/>
                <w:sz w:val="21"/>
              </w:rPr>
            </w:pPr>
          </w:p>
          <w:p>
            <w:pPr>
              <w:spacing w:line="263" w:lineRule="auto"/>
              <w:rPr>
                <w:rFonts w:ascii="Arial"/>
                <w:sz w:val="21"/>
              </w:rPr>
            </w:pPr>
          </w:p>
          <w:p>
            <w:pPr>
              <w:pStyle w:val="6"/>
              <w:spacing w:before="46" w:line="232" w:lineRule="auto"/>
              <w:ind w:left="316"/>
            </w:pPr>
            <w:r>
              <w:rPr>
                <w:spacing w:val="7"/>
              </w:rPr>
              <w:t>实时公开</w:t>
            </w:r>
          </w:p>
        </w:tc>
        <w:tc>
          <w:tcPr>
            <w:tcW w:w="346" w:type="dxa"/>
            <w:tcBorders>
              <w:bottom w:val="single" w:color="000000" w:sz="8" w:space="0"/>
              <w:right w:val="nil"/>
            </w:tcBorders>
            <w:vAlign w:val="top"/>
          </w:tcPr>
          <w:p>
            <w:pPr>
              <w:rPr>
                <w:rFonts w:ascii="Arial"/>
                <w:sz w:val="21"/>
              </w:rPr>
            </w:pPr>
          </w:p>
          <w:p>
            <w:pPr>
              <w:spacing w:line="1169" w:lineRule="exact"/>
              <w:ind w:firstLine="208"/>
            </w:pPr>
            <w:r>
              <w:rPr>
                <w:position w:val="-23"/>
              </w:rPr>
              <w:drawing>
                <wp:inline distT="0" distB="0" distL="0" distR="0">
                  <wp:extent cx="77470" cy="74168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6"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2" w:line="228" w:lineRule="auto"/>
              <w:ind w:left="333"/>
              <w:rPr>
                <w:sz w:val="12"/>
                <w:szCs w:val="12"/>
              </w:rPr>
            </w:pPr>
            <w:r>
              <w:rPr>
                <w:position w:val="-1"/>
                <w:sz w:val="12"/>
                <w:szCs w:val="12"/>
              </w:rPr>
              <w:drawing>
                <wp:inline distT="0" distB="0" distL="0" distR="0">
                  <wp:extent cx="77470" cy="7747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6"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0" w:lineRule="auto"/>
              <w:ind w:left="309"/>
            </w:pPr>
            <w:r>
              <w:t>2</w:t>
            </w:r>
          </w:p>
        </w:tc>
        <w:tc>
          <w:tcPr>
            <w:tcW w:w="1295"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6" w:line="231" w:lineRule="auto"/>
              <w:ind w:left="197"/>
            </w:pPr>
            <w:r>
              <w:rPr>
                <w:spacing w:val="8"/>
              </w:rPr>
              <w:t>招标投标信息</w:t>
            </w:r>
          </w:p>
        </w:tc>
        <w:tc>
          <w:tcPr>
            <w:tcW w:w="1077"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6" w:line="232" w:lineRule="auto"/>
              <w:ind w:left="241"/>
            </w:pPr>
            <w:r>
              <w:rPr>
                <w:spacing w:val="8"/>
              </w:rPr>
              <w:t>招标投标</w:t>
            </w:r>
          </w:p>
        </w:tc>
        <w:tc>
          <w:tcPr>
            <w:tcW w:w="2175" w:type="dxa"/>
            <w:vAlign w:val="top"/>
          </w:tcPr>
          <w:p>
            <w:pPr>
              <w:spacing w:line="289" w:lineRule="auto"/>
              <w:rPr>
                <w:rFonts w:ascii="Arial"/>
                <w:sz w:val="21"/>
              </w:rPr>
            </w:pPr>
          </w:p>
          <w:p>
            <w:pPr>
              <w:spacing w:line="289" w:lineRule="auto"/>
              <w:rPr>
                <w:rFonts w:ascii="Arial"/>
                <w:sz w:val="21"/>
              </w:rPr>
            </w:pPr>
          </w:p>
          <w:p>
            <w:pPr>
              <w:spacing w:line="290" w:lineRule="auto"/>
              <w:rPr>
                <w:rFonts w:ascii="Arial"/>
                <w:sz w:val="21"/>
              </w:rPr>
            </w:pPr>
          </w:p>
          <w:p>
            <w:pPr>
              <w:pStyle w:val="6"/>
              <w:spacing w:before="46" w:line="230" w:lineRule="auto"/>
              <w:ind w:left="40"/>
            </w:pPr>
            <w:r>
              <w:rPr>
                <w:spacing w:val="8"/>
              </w:rPr>
              <w:t>招标公告、</w:t>
            </w:r>
            <w:r>
              <w:rPr>
                <w:spacing w:val="-37"/>
              </w:rPr>
              <w:t xml:space="preserve"> </w:t>
            </w:r>
            <w:r>
              <w:rPr>
                <w:spacing w:val="8"/>
              </w:rPr>
              <w:t>中标候选人公示、中</w:t>
            </w:r>
          </w:p>
          <w:p>
            <w:pPr>
              <w:pStyle w:val="6"/>
              <w:spacing w:before="10" w:line="232" w:lineRule="auto"/>
              <w:ind w:left="40"/>
            </w:pPr>
            <w:r>
              <w:rPr>
                <w:spacing w:val="9"/>
              </w:rPr>
              <w:t>标结果公示、合同订立及备案情</w:t>
            </w:r>
          </w:p>
          <w:p>
            <w:pPr>
              <w:pStyle w:val="6"/>
              <w:spacing w:before="8" w:line="231" w:lineRule="auto"/>
              <w:ind w:left="190"/>
            </w:pPr>
            <w:r>
              <w:rPr>
                <w:spacing w:val="9"/>
              </w:rPr>
              <w:t>况、招标投标违法处罚信息</w:t>
            </w:r>
          </w:p>
        </w:tc>
        <w:tc>
          <w:tcPr>
            <w:tcW w:w="3087" w:type="dxa"/>
            <w:vAlign w:val="top"/>
          </w:tcPr>
          <w:p>
            <w:pPr>
              <w:spacing w:line="289"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7" w:lineRule="auto"/>
              <w:ind w:left="51" w:right="33"/>
            </w:pPr>
            <w:r>
              <w:rPr>
                <w:spacing w:val="8"/>
              </w:rPr>
              <w:t>《政府信息公开条例》</w:t>
            </w:r>
            <w:r>
              <w:rPr>
                <w:spacing w:val="-39"/>
              </w:rPr>
              <w:t xml:space="preserve"> </w:t>
            </w:r>
            <w:r>
              <w:rPr>
                <w:spacing w:val="8"/>
              </w:rPr>
              <w:t>、《关于全面推进政务</w:t>
            </w:r>
            <w:r>
              <w:t xml:space="preserve"> </w:t>
            </w:r>
            <w:r>
              <w:rPr>
                <w:spacing w:val="9"/>
              </w:rPr>
              <w:t>公开工作意见》、《关于推进重大建设项目批</w:t>
            </w:r>
          </w:p>
          <w:p>
            <w:pPr>
              <w:pStyle w:val="6"/>
              <w:spacing w:before="9" w:line="230" w:lineRule="auto"/>
              <w:ind w:left="347"/>
            </w:pPr>
            <w:r>
              <w:rPr>
                <w:spacing w:val="9"/>
              </w:rPr>
              <w:t>准和实施领域政府信息公开的意见》</w:t>
            </w:r>
          </w:p>
        </w:tc>
        <w:tc>
          <w:tcPr>
            <w:tcW w:w="957"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ind w:left="412" w:right="19" w:hanging="377"/>
            </w:pPr>
            <w:r>
              <w:rPr>
                <w:spacing w:val="8"/>
              </w:rPr>
              <w:t>经济发展办公</w:t>
            </w:r>
            <w:r>
              <w:rPr>
                <w:spacing w:val="3"/>
              </w:rPr>
              <w:t xml:space="preserve"> </w:t>
            </w:r>
            <w:r>
              <w:t>室</w:t>
            </w:r>
          </w:p>
        </w:tc>
        <w:tc>
          <w:tcPr>
            <w:tcW w:w="1211" w:type="dxa"/>
            <w:vAlign w:val="top"/>
          </w:tcPr>
          <w:p>
            <w:pPr>
              <w:spacing w:line="251" w:lineRule="auto"/>
              <w:rPr>
                <w:rFonts w:ascii="Arial"/>
                <w:sz w:val="21"/>
              </w:rPr>
            </w:pPr>
          </w:p>
          <w:p>
            <w:pPr>
              <w:spacing w:line="252" w:lineRule="auto"/>
              <w:rPr>
                <w:rFonts w:ascii="Arial"/>
                <w:sz w:val="21"/>
              </w:rPr>
            </w:pPr>
          </w:p>
          <w:p>
            <w:pPr>
              <w:pStyle w:val="6"/>
              <w:spacing w:before="46" w:line="231" w:lineRule="auto"/>
              <w:ind w:left="87"/>
            </w:pPr>
            <w:r>
              <w:rPr>
                <w:spacing w:val="8"/>
              </w:rPr>
              <w:t>信息形成20个工</w:t>
            </w:r>
          </w:p>
          <w:p>
            <w:pPr>
              <w:pStyle w:val="6"/>
              <w:spacing w:before="9" w:line="231" w:lineRule="auto"/>
              <w:ind w:left="88"/>
            </w:pPr>
            <w:r>
              <w:rPr>
                <w:spacing w:val="9"/>
              </w:rPr>
              <w:t>作日内公开；其</w:t>
            </w:r>
          </w:p>
          <w:p>
            <w:pPr>
              <w:pStyle w:val="6"/>
              <w:spacing w:before="6" w:line="232" w:lineRule="auto"/>
              <w:ind w:left="101"/>
            </w:pPr>
            <w:r>
              <w:rPr>
                <w:spacing w:val="7"/>
              </w:rPr>
              <w:t>中行政许可、行</w:t>
            </w:r>
          </w:p>
          <w:p>
            <w:pPr>
              <w:pStyle w:val="6"/>
              <w:spacing w:before="9" w:line="232" w:lineRule="auto"/>
              <w:ind w:left="86"/>
            </w:pPr>
            <w:r>
              <w:rPr>
                <w:spacing w:val="9"/>
              </w:rPr>
              <w:t>政处罚事项应自</w:t>
            </w:r>
          </w:p>
          <w:p>
            <w:pPr>
              <w:pStyle w:val="6"/>
              <w:spacing w:before="8" w:line="231" w:lineRule="auto"/>
              <w:ind w:left="88"/>
            </w:pPr>
            <w:r>
              <w:rPr>
                <w:spacing w:val="9"/>
              </w:rPr>
              <w:t>作出行政决定之</w:t>
            </w:r>
          </w:p>
          <w:p>
            <w:pPr>
              <w:pStyle w:val="6"/>
              <w:spacing w:before="10" w:line="231" w:lineRule="auto"/>
              <w:ind w:left="74"/>
            </w:pPr>
            <w:r>
              <w:rPr>
                <w:spacing w:val="5"/>
              </w:rPr>
              <w:t>日起7个工作日内</w:t>
            </w:r>
          </w:p>
          <w:p>
            <w:pPr>
              <w:pStyle w:val="6"/>
              <w:spacing w:before="7" w:line="232" w:lineRule="auto"/>
              <w:ind w:left="466"/>
            </w:pPr>
            <w:r>
              <w:rPr>
                <w:spacing w:val="4"/>
              </w:rPr>
              <w:t>公示</w:t>
            </w:r>
          </w:p>
        </w:tc>
        <w:tc>
          <w:tcPr>
            <w:tcW w:w="2026" w:type="dxa"/>
            <w:gridSpan w:val="2"/>
            <w:vAlign w:val="top"/>
          </w:tcPr>
          <w:p>
            <w:pPr>
              <w:pStyle w:val="6"/>
              <w:spacing w:before="245" w:line="264" w:lineRule="auto"/>
              <w:ind w:left="356" w:right="194" w:hanging="148"/>
              <w:rPr>
                <w:sz w:val="12"/>
                <w:szCs w:val="12"/>
              </w:rPr>
            </w:pPr>
            <w:r>
              <w:drawing>
                <wp:anchor distT="0" distB="0" distL="0" distR="0" simplePos="0" relativeHeight="251659264" behindDoc="0" locked="0" layoutInCell="1" allowOverlap="1">
                  <wp:simplePos x="0" y="0"/>
                  <wp:positionH relativeFrom="rightMargin">
                    <wp:posOffset>-1107440</wp:posOffset>
                  </wp:positionH>
                  <wp:positionV relativeFrom="topMargin">
                    <wp:posOffset>1426210</wp:posOffset>
                  </wp:positionV>
                  <wp:extent cx="857885" cy="762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0"/>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2" w:line="223" w:lineRule="auto"/>
              <w:ind w:left="358"/>
              <w:rPr>
                <w:sz w:val="12"/>
                <w:szCs w:val="12"/>
              </w:rPr>
            </w:pPr>
            <w:r>
              <w:rPr>
                <w:sz w:val="12"/>
                <w:szCs w:val="12"/>
              </w:rPr>
              <w:t>其他渠</w:t>
            </w:r>
          </w:p>
        </w:tc>
        <w:tc>
          <w:tcPr>
            <w:tcW w:w="1731" w:type="dxa"/>
            <w:vAlign w:val="top"/>
          </w:tcPr>
          <w:p>
            <w:pPr>
              <w:pStyle w:val="6"/>
              <w:spacing w:before="245" w:line="228" w:lineRule="auto"/>
              <w:ind w:left="333"/>
              <w:rPr>
                <w:sz w:val="12"/>
                <w:szCs w:val="12"/>
              </w:rPr>
            </w:pPr>
            <w:r>
              <w:rPr>
                <w:position w:val="-1"/>
                <w:sz w:val="12"/>
                <w:szCs w:val="12"/>
              </w:rPr>
              <w:drawing>
                <wp:inline distT="0" distB="0" distL="0" distR="0">
                  <wp:extent cx="77470" cy="7747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2" w:hRule="atLeast"/>
        </w:trPr>
        <w:tc>
          <w:tcPr>
            <w:tcW w:w="682" w:type="dxa"/>
            <w:vAlign w:val="top"/>
          </w:tcPr>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pStyle w:val="6"/>
              <w:spacing w:before="46" w:line="191" w:lineRule="auto"/>
              <w:ind w:left="310"/>
            </w:pPr>
            <w:r>
              <w:t>3</w:t>
            </w:r>
          </w:p>
        </w:tc>
        <w:tc>
          <w:tcPr>
            <w:tcW w:w="1295" w:type="dxa"/>
            <w:vAlign w:val="top"/>
          </w:tcPr>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pStyle w:val="6"/>
              <w:spacing w:before="46" w:line="231" w:lineRule="auto"/>
              <w:ind w:left="198"/>
            </w:pPr>
            <w:r>
              <w:rPr>
                <w:spacing w:val="8"/>
              </w:rPr>
              <w:t>征收土地信息</w:t>
            </w:r>
          </w:p>
        </w:tc>
        <w:tc>
          <w:tcPr>
            <w:tcW w:w="1077" w:type="dxa"/>
            <w:vAlign w:val="top"/>
          </w:tcPr>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pStyle w:val="6"/>
              <w:spacing w:before="46" w:line="231" w:lineRule="auto"/>
              <w:ind w:left="91"/>
            </w:pPr>
            <w:r>
              <w:rPr>
                <w:spacing w:val="8"/>
              </w:rPr>
              <w:t>征收土地信息</w:t>
            </w:r>
          </w:p>
        </w:tc>
        <w:tc>
          <w:tcPr>
            <w:tcW w:w="2175" w:type="dxa"/>
            <w:vAlign w:val="top"/>
          </w:tcPr>
          <w:p>
            <w:pPr>
              <w:spacing w:line="255" w:lineRule="auto"/>
              <w:rPr>
                <w:rFonts w:ascii="Arial"/>
                <w:sz w:val="21"/>
              </w:rPr>
            </w:pPr>
          </w:p>
          <w:p>
            <w:pPr>
              <w:spacing w:line="256" w:lineRule="auto"/>
              <w:rPr>
                <w:rFonts w:ascii="Arial"/>
                <w:sz w:val="21"/>
              </w:rPr>
            </w:pPr>
          </w:p>
          <w:p>
            <w:pPr>
              <w:pStyle w:val="6"/>
              <w:spacing w:before="46" w:line="230" w:lineRule="auto"/>
              <w:ind w:left="41"/>
            </w:pPr>
            <w:r>
              <w:rPr>
                <w:spacing w:val="9"/>
              </w:rPr>
              <w:t>征地告知书以及履行征地报批前</w:t>
            </w:r>
          </w:p>
          <w:p>
            <w:pPr>
              <w:pStyle w:val="6"/>
              <w:spacing w:before="8" w:line="230" w:lineRule="auto"/>
              <w:ind w:left="39"/>
            </w:pPr>
            <w:r>
              <w:rPr>
                <w:spacing w:val="9"/>
              </w:rPr>
              <w:t>程序的相关证明材料、建设项目</w:t>
            </w:r>
          </w:p>
          <w:p>
            <w:pPr>
              <w:pStyle w:val="6"/>
              <w:spacing w:before="10" w:line="230" w:lineRule="auto"/>
              <w:ind w:left="41"/>
            </w:pPr>
            <w:r>
              <w:rPr>
                <w:spacing w:val="9"/>
              </w:rPr>
              <w:t>用地呈报说明书、农用地转用方</w:t>
            </w:r>
          </w:p>
          <w:p>
            <w:pPr>
              <w:pStyle w:val="6"/>
              <w:spacing w:before="10" w:line="230" w:lineRule="auto"/>
              <w:ind w:left="41"/>
            </w:pPr>
            <w:r>
              <w:rPr>
                <w:spacing w:val="9"/>
              </w:rPr>
              <w:t>案、补充耕地方案、征收土地方</w:t>
            </w:r>
          </w:p>
          <w:p>
            <w:pPr>
              <w:pStyle w:val="6"/>
              <w:spacing w:before="10" w:line="230" w:lineRule="auto"/>
              <w:ind w:left="41"/>
            </w:pPr>
            <w:r>
              <w:rPr>
                <w:spacing w:val="9"/>
              </w:rPr>
              <w:t>案、供地方案、征地批后实施中</w:t>
            </w:r>
          </w:p>
          <w:p>
            <w:pPr>
              <w:pStyle w:val="6"/>
              <w:spacing w:before="10" w:line="230" w:lineRule="auto"/>
              <w:ind w:left="41"/>
            </w:pPr>
            <w:r>
              <w:rPr>
                <w:spacing w:val="9"/>
              </w:rPr>
              <w:t>征地公告、征地补偿安置方案公</w:t>
            </w:r>
          </w:p>
          <w:p>
            <w:pPr>
              <w:pStyle w:val="6"/>
              <w:spacing w:before="8" w:line="230" w:lineRule="auto"/>
              <w:ind w:left="943"/>
            </w:pPr>
            <w:r>
              <w:rPr>
                <w:spacing w:val="4"/>
              </w:rPr>
              <w:t>告等</w:t>
            </w:r>
          </w:p>
        </w:tc>
        <w:tc>
          <w:tcPr>
            <w:tcW w:w="3087" w:type="dxa"/>
            <w:vAlign w:val="top"/>
          </w:tcPr>
          <w:p>
            <w:pPr>
              <w:spacing w:line="292" w:lineRule="auto"/>
              <w:rPr>
                <w:rFonts w:ascii="Arial"/>
                <w:sz w:val="21"/>
              </w:rPr>
            </w:pPr>
          </w:p>
          <w:p>
            <w:pPr>
              <w:spacing w:line="292" w:lineRule="auto"/>
              <w:rPr>
                <w:rFonts w:ascii="Arial"/>
                <w:sz w:val="21"/>
              </w:rPr>
            </w:pPr>
          </w:p>
          <w:p>
            <w:pPr>
              <w:spacing w:line="293" w:lineRule="auto"/>
              <w:rPr>
                <w:rFonts w:ascii="Arial"/>
                <w:sz w:val="21"/>
              </w:rPr>
            </w:pPr>
          </w:p>
          <w:p>
            <w:pPr>
              <w:pStyle w:val="6"/>
              <w:spacing w:before="46" w:line="237" w:lineRule="auto"/>
              <w:ind w:left="51" w:right="33"/>
            </w:pPr>
            <w:r>
              <w:rPr>
                <w:spacing w:val="8"/>
              </w:rPr>
              <w:t>《政府信息公开条例》</w:t>
            </w:r>
            <w:r>
              <w:rPr>
                <w:spacing w:val="-39"/>
              </w:rPr>
              <w:t xml:space="preserve"> </w:t>
            </w:r>
            <w:r>
              <w:rPr>
                <w:spacing w:val="8"/>
              </w:rPr>
              <w:t>、《关于全面推进政务</w:t>
            </w:r>
            <w:r>
              <w:t xml:space="preserve"> </w:t>
            </w:r>
            <w:r>
              <w:rPr>
                <w:spacing w:val="9"/>
              </w:rPr>
              <w:t>公开工作意见》、《关于推进重大建设项目批</w:t>
            </w:r>
          </w:p>
          <w:p>
            <w:pPr>
              <w:pStyle w:val="6"/>
              <w:spacing w:before="9" w:line="230" w:lineRule="auto"/>
              <w:ind w:left="347"/>
            </w:pPr>
            <w:r>
              <w:rPr>
                <w:spacing w:val="9"/>
              </w:rPr>
              <w:t>准和实施领域政府信息公开的意见》</w:t>
            </w:r>
          </w:p>
        </w:tc>
        <w:tc>
          <w:tcPr>
            <w:tcW w:w="957" w:type="dxa"/>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256" w:lineRule="auto"/>
              <w:rPr>
                <w:rFonts w:ascii="Arial"/>
                <w:sz w:val="21"/>
              </w:rPr>
            </w:pPr>
          </w:p>
          <w:p>
            <w:pPr>
              <w:spacing w:line="256" w:lineRule="auto"/>
              <w:rPr>
                <w:rFonts w:ascii="Arial"/>
                <w:sz w:val="21"/>
              </w:rPr>
            </w:pPr>
          </w:p>
          <w:p>
            <w:pPr>
              <w:pStyle w:val="6"/>
              <w:spacing w:before="45" w:line="231" w:lineRule="auto"/>
              <w:ind w:left="87"/>
            </w:pPr>
            <w:r>
              <w:rPr>
                <w:spacing w:val="8"/>
              </w:rPr>
              <w:t>信息形成20个工</w:t>
            </w:r>
          </w:p>
          <w:p>
            <w:pPr>
              <w:pStyle w:val="6"/>
              <w:spacing w:before="7" w:line="231" w:lineRule="auto"/>
              <w:ind w:left="88"/>
            </w:pPr>
            <w:r>
              <w:rPr>
                <w:spacing w:val="9"/>
              </w:rPr>
              <w:t>作日内公开；其</w:t>
            </w:r>
          </w:p>
          <w:p>
            <w:pPr>
              <w:pStyle w:val="6"/>
              <w:spacing w:before="9" w:line="232" w:lineRule="auto"/>
              <w:ind w:left="101"/>
            </w:pPr>
            <w:r>
              <w:rPr>
                <w:spacing w:val="7"/>
              </w:rPr>
              <w:t>中行政许可、行</w:t>
            </w:r>
          </w:p>
          <w:p>
            <w:pPr>
              <w:pStyle w:val="6"/>
              <w:spacing w:before="9" w:line="232" w:lineRule="auto"/>
              <w:ind w:left="86"/>
            </w:pPr>
            <w:r>
              <w:rPr>
                <w:spacing w:val="9"/>
              </w:rPr>
              <w:t>政处罚事项应自</w:t>
            </w:r>
          </w:p>
          <w:p>
            <w:pPr>
              <w:pStyle w:val="6"/>
              <w:spacing w:before="9" w:line="231" w:lineRule="auto"/>
              <w:ind w:left="88"/>
            </w:pPr>
            <w:r>
              <w:rPr>
                <w:spacing w:val="9"/>
              </w:rPr>
              <w:t>作出行政决定之</w:t>
            </w:r>
          </w:p>
          <w:p>
            <w:pPr>
              <w:pStyle w:val="6"/>
              <w:spacing w:before="9" w:line="231" w:lineRule="auto"/>
              <w:ind w:left="74"/>
            </w:pPr>
            <w:r>
              <w:rPr>
                <w:spacing w:val="5"/>
              </w:rPr>
              <w:t>日起7个工作日内</w:t>
            </w:r>
          </w:p>
          <w:p>
            <w:pPr>
              <w:pStyle w:val="6"/>
              <w:spacing w:before="7" w:line="232" w:lineRule="auto"/>
              <w:ind w:left="466"/>
            </w:pPr>
            <w:r>
              <w:rPr>
                <w:spacing w:val="4"/>
              </w:rPr>
              <w:t>公示</w:t>
            </w:r>
          </w:p>
        </w:tc>
        <w:tc>
          <w:tcPr>
            <w:tcW w:w="2026" w:type="dxa"/>
            <w:gridSpan w:val="2"/>
            <w:vAlign w:val="top"/>
          </w:tcPr>
          <w:p>
            <w:pPr>
              <w:pStyle w:val="6"/>
              <w:spacing w:before="248" w:line="264" w:lineRule="auto"/>
              <w:ind w:left="356" w:right="194" w:hanging="148"/>
              <w:rPr>
                <w:sz w:val="12"/>
                <w:szCs w:val="12"/>
              </w:rPr>
            </w:pPr>
            <w:r>
              <w:drawing>
                <wp:anchor distT="0" distB="0" distL="0" distR="0" simplePos="0" relativeHeight="251660288" behindDoc="0" locked="0" layoutInCell="1" allowOverlap="1">
                  <wp:simplePos x="0" y="0"/>
                  <wp:positionH relativeFrom="rightMargin">
                    <wp:posOffset>-1107440</wp:posOffset>
                  </wp:positionH>
                  <wp:positionV relativeFrom="topMargin">
                    <wp:posOffset>1428115</wp:posOffset>
                  </wp:positionV>
                  <wp:extent cx="857885" cy="762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2"/>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bl>
    <w:p>
      <w:pPr>
        <w:rPr>
          <w:rFonts w:ascii="Arial"/>
          <w:sz w:val="21"/>
        </w:rPr>
      </w:pPr>
    </w:p>
    <w:p>
      <w:pPr>
        <w:rPr>
          <w:rFonts w:ascii="Arial" w:hAnsi="Arial" w:eastAsia="Arial" w:cs="Arial"/>
          <w:sz w:val="21"/>
          <w:szCs w:val="21"/>
        </w:rPr>
        <w:sectPr>
          <w:pgSz w:w="16837" w:h="11905"/>
          <w:pgMar w:top="1011" w:right="1298" w:bottom="0" w:left="1287" w:header="0" w:footer="0" w:gutter="0"/>
          <w:cols w:space="720" w:num="1"/>
        </w:sectPr>
      </w:pPr>
    </w:p>
    <w:p>
      <w:pPr>
        <w:spacing w:line="60" w:lineRule="exact"/>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2027"/>
        <w:gridCol w:w="1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69"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0" w:lineRule="auto"/>
              <w:ind w:left="306"/>
            </w:pPr>
            <w:r>
              <w:t>4</w:t>
            </w:r>
          </w:p>
        </w:tc>
        <w:tc>
          <w:tcPr>
            <w:tcW w:w="1295"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196"/>
            </w:pPr>
            <w:r>
              <w:rPr>
                <w:spacing w:val="9"/>
              </w:rPr>
              <w:t>施工有关信息</w:t>
            </w:r>
          </w:p>
        </w:tc>
        <w:tc>
          <w:tcPr>
            <w:tcW w:w="1077"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89"/>
            </w:pPr>
            <w:r>
              <w:rPr>
                <w:spacing w:val="9"/>
              </w:rPr>
              <w:t>施工管理服务</w:t>
            </w:r>
          </w:p>
        </w:tc>
        <w:tc>
          <w:tcPr>
            <w:tcW w:w="2175" w:type="dxa"/>
            <w:vAlign w:val="top"/>
          </w:tcPr>
          <w:p>
            <w:pPr>
              <w:spacing w:line="343" w:lineRule="auto"/>
              <w:rPr>
                <w:rFonts w:ascii="Arial"/>
                <w:sz w:val="21"/>
              </w:rPr>
            </w:pPr>
          </w:p>
          <w:p>
            <w:pPr>
              <w:spacing w:line="344" w:lineRule="auto"/>
              <w:rPr>
                <w:rFonts w:ascii="Arial"/>
                <w:sz w:val="21"/>
              </w:rPr>
            </w:pPr>
          </w:p>
          <w:p>
            <w:pPr>
              <w:pStyle w:val="6"/>
              <w:spacing w:before="45" w:line="241" w:lineRule="auto"/>
              <w:ind w:left="39" w:right="28"/>
            </w:pPr>
            <w:r>
              <w:rPr>
                <w:spacing w:val="9"/>
              </w:rPr>
              <w:t>施工图审查机构、审查人员、审 查结果、审查时限，项目法人单</w:t>
            </w:r>
            <w:r>
              <w:rPr>
                <w:spacing w:val="8"/>
              </w:rPr>
              <w:t xml:space="preserve"> </w:t>
            </w:r>
            <w:r>
              <w:rPr>
                <w:spacing w:val="9"/>
              </w:rPr>
              <w:t>位及其主要负责人信息，设计、 施工、监理单位及其主要负责人 、项目负责人信息、资质情况等</w:t>
            </w:r>
          </w:p>
        </w:tc>
        <w:tc>
          <w:tcPr>
            <w:tcW w:w="3087" w:type="dxa"/>
            <w:vAlign w:val="top"/>
          </w:tcPr>
          <w:p>
            <w:pPr>
              <w:spacing w:line="290" w:lineRule="auto"/>
              <w:rPr>
                <w:rFonts w:ascii="Arial"/>
                <w:sz w:val="21"/>
              </w:rPr>
            </w:pPr>
          </w:p>
          <w:p>
            <w:pPr>
              <w:spacing w:line="290" w:lineRule="auto"/>
              <w:rPr>
                <w:rFonts w:ascii="Arial"/>
                <w:sz w:val="21"/>
              </w:rPr>
            </w:pPr>
          </w:p>
          <w:p>
            <w:pPr>
              <w:spacing w:line="291" w:lineRule="auto"/>
              <w:rPr>
                <w:rFonts w:ascii="Arial"/>
                <w:sz w:val="21"/>
              </w:rPr>
            </w:pPr>
          </w:p>
          <w:p>
            <w:pPr>
              <w:pStyle w:val="6"/>
              <w:spacing w:before="45" w:line="237" w:lineRule="auto"/>
              <w:ind w:left="51" w:right="33"/>
            </w:pPr>
            <w:r>
              <w:rPr>
                <w:spacing w:val="8"/>
              </w:rPr>
              <w:t>《政府信息公开条例》</w:t>
            </w:r>
            <w:r>
              <w:rPr>
                <w:spacing w:val="-39"/>
              </w:rPr>
              <w:t xml:space="preserve"> </w:t>
            </w:r>
            <w:r>
              <w:rPr>
                <w:spacing w:val="8"/>
              </w:rPr>
              <w:t>、《关于全面推进政务</w:t>
            </w:r>
            <w:r>
              <w:t xml:space="preserve"> </w:t>
            </w:r>
            <w:r>
              <w:rPr>
                <w:spacing w:val="9"/>
              </w:rPr>
              <w:t>公开工作意见》、《关于推进重大建设项目批</w:t>
            </w:r>
          </w:p>
          <w:p>
            <w:pPr>
              <w:pStyle w:val="6"/>
              <w:spacing w:before="9" w:line="230" w:lineRule="auto"/>
              <w:ind w:left="347"/>
            </w:pPr>
            <w:r>
              <w:rPr>
                <w:spacing w:val="9"/>
              </w:rPr>
              <w:t>准和实施领域政府信息公开的意见》</w:t>
            </w:r>
          </w:p>
        </w:tc>
        <w:tc>
          <w:tcPr>
            <w:tcW w:w="95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Align w:val="top"/>
          </w:tcPr>
          <w:p>
            <w:pPr>
              <w:spacing w:line="252" w:lineRule="auto"/>
              <w:rPr>
                <w:rFonts w:ascii="Arial"/>
                <w:sz w:val="21"/>
              </w:rPr>
            </w:pPr>
          </w:p>
          <w:p>
            <w:pPr>
              <w:spacing w:line="253" w:lineRule="auto"/>
              <w:rPr>
                <w:rFonts w:ascii="Arial"/>
                <w:sz w:val="21"/>
              </w:rPr>
            </w:pPr>
          </w:p>
          <w:p>
            <w:pPr>
              <w:pStyle w:val="6"/>
              <w:spacing w:before="46" w:line="231" w:lineRule="auto"/>
              <w:ind w:left="87"/>
            </w:pPr>
            <w:r>
              <w:rPr>
                <w:spacing w:val="8"/>
              </w:rPr>
              <w:t>信息形成20个工</w:t>
            </w:r>
          </w:p>
          <w:p>
            <w:pPr>
              <w:pStyle w:val="6"/>
              <w:spacing w:before="7" w:line="231" w:lineRule="auto"/>
              <w:ind w:left="88"/>
            </w:pPr>
            <w:r>
              <w:rPr>
                <w:spacing w:val="9"/>
              </w:rPr>
              <w:t>作日内公开；其</w:t>
            </w:r>
          </w:p>
          <w:p>
            <w:pPr>
              <w:pStyle w:val="6"/>
              <w:spacing w:before="9" w:line="232" w:lineRule="auto"/>
              <w:ind w:left="101"/>
            </w:pPr>
            <w:r>
              <w:rPr>
                <w:spacing w:val="7"/>
              </w:rPr>
              <w:t>中行政许可、行</w:t>
            </w:r>
          </w:p>
          <w:p>
            <w:pPr>
              <w:pStyle w:val="6"/>
              <w:spacing w:before="9" w:line="232" w:lineRule="auto"/>
              <w:ind w:left="86"/>
            </w:pPr>
            <w:r>
              <w:rPr>
                <w:spacing w:val="9"/>
              </w:rPr>
              <w:t>政处罚事项应自</w:t>
            </w:r>
          </w:p>
          <w:p>
            <w:pPr>
              <w:pStyle w:val="6"/>
              <w:spacing w:before="9" w:line="231" w:lineRule="auto"/>
              <w:ind w:left="88"/>
            </w:pPr>
            <w:r>
              <w:rPr>
                <w:spacing w:val="9"/>
              </w:rPr>
              <w:t>作出行政决定之</w:t>
            </w:r>
          </w:p>
          <w:p>
            <w:pPr>
              <w:pStyle w:val="6"/>
              <w:spacing w:before="9" w:line="231" w:lineRule="auto"/>
              <w:ind w:left="74"/>
            </w:pPr>
            <w:r>
              <w:rPr>
                <w:spacing w:val="5"/>
              </w:rPr>
              <w:t>日起7个工作日内</w:t>
            </w:r>
          </w:p>
          <w:p>
            <w:pPr>
              <w:pStyle w:val="6"/>
              <w:spacing w:before="8" w:line="232" w:lineRule="auto"/>
              <w:ind w:left="466"/>
            </w:pPr>
            <w:r>
              <w:rPr>
                <w:spacing w:val="4"/>
              </w:rPr>
              <w:t>公示</w:t>
            </w:r>
          </w:p>
        </w:tc>
        <w:tc>
          <w:tcPr>
            <w:tcW w:w="2027" w:type="dxa"/>
            <w:vAlign w:val="top"/>
          </w:tcPr>
          <w:p>
            <w:pPr>
              <w:pStyle w:val="6"/>
              <w:spacing w:before="246" w:line="264" w:lineRule="auto"/>
              <w:ind w:left="356" w:right="195" w:hanging="148"/>
              <w:rPr>
                <w:sz w:val="12"/>
                <w:szCs w:val="12"/>
              </w:rPr>
            </w:pPr>
            <w:r>
              <w:drawing>
                <wp:anchor distT="0" distB="0" distL="0" distR="0" simplePos="0" relativeHeight="251661312" behindDoc="0" locked="0" layoutInCell="1" allowOverlap="1">
                  <wp:simplePos x="0" y="0"/>
                  <wp:positionH relativeFrom="rightMargin">
                    <wp:posOffset>-1108075</wp:posOffset>
                  </wp:positionH>
                  <wp:positionV relativeFrom="topMargin">
                    <wp:posOffset>1426845</wp:posOffset>
                  </wp:positionV>
                  <wp:extent cx="857885" cy="7620"/>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3"/>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6" w:line="228" w:lineRule="auto"/>
              <w:ind w:left="332"/>
              <w:rPr>
                <w:sz w:val="12"/>
                <w:szCs w:val="12"/>
              </w:rPr>
            </w:pPr>
            <w:r>
              <w:rPr>
                <w:position w:val="-1"/>
                <w:sz w:val="12"/>
                <w:szCs w:val="12"/>
              </w:rPr>
              <w:drawing>
                <wp:inline distT="0" distB="0" distL="0" distR="0">
                  <wp:extent cx="77470" cy="77470"/>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6" w:line="189" w:lineRule="auto"/>
              <w:ind w:left="310"/>
            </w:pPr>
            <w:r>
              <w:t>5</w:t>
            </w:r>
          </w:p>
        </w:tc>
        <w:tc>
          <w:tcPr>
            <w:tcW w:w="1295"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349" w:right="42" w:hanging="300"/>
            </w:pPr>
            <w:r>
              <w:rPr>
                <w:spacing w:val="9"/>
              </w:rPr>
              <w:t>工程建设项目招标</w:t>
            </w:r>
            <w:r>
              <w:t xml:space="preserve"> </w:t>
            </w:r>
            <w:r>
              <w:rPr>
                <w:spacing w:val="7"/>
              </w:rPr>
              <w:t>投标信息</w:t>
            </w:r>
          </w:p>
        </w:tc>
        <w:tc>
          <w:tcPr>
            <w:tcW w:w="1077" w:type="dxa"/>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94"/>
            </w:pPr>
            <w:r>
              <w:rPr>
                <w:spacing w:val="8"/>
              </w:rPr>
              <w:t>审批核准信息</w:t>
            </w:r>
          </w:p>
        </w:tc>
        <w:tc>
          <w:tcPr>
            <w:tcW w:w="2175" w:type="dxa"/>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1" w:lineRule="auto"/>
              <w:ind w:left="40"/>
            </w:pPr>
            <w:r>
              <w:rPr>
                <w:spacing w:val="9"/>
              </w:rPr>
              <w:t>招标内容、招标范围、招标组织</w:t>
            </w:r>
          </w:p>
          <w:p>
            <w:pPr>
              <w:pStyle w:val="6"/>
              <w:spacing w:before="10" w:line="237" w:lineRule="auto"/>
              <w:ind w:left="123" w:right="28" w:hanging="82"/>
            </w:pPr>
            <w:r>
              <w:rPr>
                <w:spacing w:val="9"/>
              </w:rPr>
              <w:t>形式、招标方式、招标估算金额</w:t>
            </w:r>
            <w:r>
              <w:rPr>
                <w:spacing w:val="7"/>
              </w:rPr>
              <w:t xml:space="preserve"> </w:t>
            </w:r>
            <w:r>
              <w:rPr>
                <w:spacing w:val="8"/>
              </w:rPr>
              <w:t>、招标事项审核或核准部门。</w:t>
            </w:r>
          </w:p>
        </w:tc>
        <w:tc>
          <w:tcPr>
            <w:tcW w:w="3087" w:type="dxa"/>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6" w:line="237" w:lineRule="auto"/>
              <w:ind w:left="46" w:right="32" w:firstLine="4"/>
            </w:pPr>
            <w:r>
              <w:rPr>
                <w:spacing w:val="8"/>
              </w:rPr>
              <w:t>《招标投标法实施条例》</w:t>
            </w:r>
            <w:r>
              <w:rPr>
                <w:spacing w:val="-38"/>
              </w:rPr>
              <w:t xml:space="preserve"> </w:t>
            </w:r>
            <w:r>
              <w:rPr>
                <w:spacing w:val="8"/>
              </w:rPr>
              <w:t>、《政府信息公开条</w:t>
            </w:r>
            <w:r>
              <w:t xml:space="preserve"> </w:t>
            </w:r>
            <w:r>
              <w:rPr>
                <w:spacing w:val="9"/>
              </w:rPr>
              <w:t>例》、《国务院办公厅关于推进公共资源配置</w:t>
            </w:r>
          </w:p>
          <w:p>
            <w:pPr>
              <w:pStyle w:val="6"/>
              <w:spacing w:before="9" w:line="230" w:lineRule="auto"/>
              <w:ind w:left="647"/>
            </w:pPr>
            <w:r>
              <w:rPr>
                <w:spacing w:val="8"/>
              </w:rPr>
              <w:t>领域政府信息公开的意见》</w:t>
            </w:r>
          </w:p>
        </w:tc>
        <w:tc>
          <w:tcPr>
            <w:tcW w:w="95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1" w:lineRule="auto"/>
              <w:ind w:left="87"/>
            </w:pPr>
            <w:r>
              <w:rPr>
                <w:spacing w:val="9"/>
              </w:rPr>
              <w:t>信息形成之日起</w:t>
            </w:r>
          </w:p>
          <w:p>
            <w:pPr>
              <w:pStyle w:val="6"/>
              <w:spacing w:before="9" w:line="231" w:lineRule="auto"/>
              <w:ind w:left="163"/>
            </w:pPr>
            <w:r>
              <w:rPr>
                <w:spacing w:val="7"/>
              </w:rPr>
              <w:t>20个工作日内</w:t>
            </w:r>
          </w:p>
        </w:tc>
        <w:tc>
          <w:tcPr>
            <w:tcW w:w="2027" w:type="dxa"/>
            <w:vAlign w:val="top"/>
          </w:tcPr>
          <w:p>
            <w:pPr>
              <w:pStyle w:val="6"/>
              <w:spacing w:before="243" w:line="264" w:lineRule="auto"/>
              <w:ind w:left="356" w:right="195" w:hanging="148"/>
              <w:rPr>
                <w:sz w:val="12"/>
                <w:szCs w:val="12"/>
              </w:rPr>
            </w:pPr>
            <w:r>
              <w:drawing>
                <wp:anchor distT="0" distB="0" distL="0" distR="0" simplePos="0" relativeHeight="251662336" behindDoc="0" locked="0" layoutInCell="1" allowOverlap="1">
                  <wp:simplePos x="0" y="0"/>
                  <wp:positionH relativeFrom="rightMargin">
                    <wp:posOffset>-1108075</wp:posOffset>
                  </wp:positionH>
                  <wp:positionV relativeFrom="topMargin">
                    <wp:posOffset>1424940</wp:posOffset>
                  </wp:positionV>
                  <wp:extent cx="857885" cy="7620"/>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0"/>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3" w:line="228" w:lineRule="auto"/>
              <w:ind w:left="332"/>
              <w:rPr>
                <w:sz w:val="12"/>
                <w:szCs w:val="12"/>
              </w:rPr>
            </w:pPr>
            <w:r>
              <w:rPr>
                <w:position w:val="-1"/>
                <w:sz w:val="12"/>
                <w:szCs w:val="12"/>
              </w:rPr>
              <w:drawing>
                <wp:inline distT="0" distB="0" distL="0" distR="0">
                  <wp:extent cx="77470" cy="77470"/>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308"/>
            </w:pPr>
            <w:r>
              <w:t>6</w:t>
            </w:r>
          </w:p>
        </w:tc>
        <w:tc>
          <w:tcPr>
            <w:tcW w:w="1295"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349" w:right="42" w:hanging="300"/>
            </w:pPr>
            <w:r>
              <w:rPr>
                <w:spacing w:val="9"/>
              </w:rPr>
              <w:t>工程建设项目招标</w:t>
            </w:r>
            <w:r>
              <w:t xml:space="preserve"> </w:t>
            </w:r>
            <w:r>
              <w:rPr>
                <w:spacing w:val="7"/>
              </w:rPr>
              <w:t>投标信息</w:t>
            </w:r>
          </w:p>
        </w:tc>
        <w:tc>
          <w:tcPr>
            <w:tcW w:w="1077"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0" w:lineRule="auto"/>
              <w:ind w:left="96"/>
            </w:pPr>
            <w:r>
              <w:rPr>
                <w:spacing w:val="7"/>
              </w:rPr>
              <w:t>资格预审公告</w:t>
            </w:r>
          </w:p>
        </w:tc>
        <w:tc>
          <w:tcPr>
            <w:tcW w:w="2175" w:type="dxa"/>
            <w:vAlign w:val="top"/>
          </w:tcPr>
          <w:p>
            <w:pPr>
              <w:pStyle w:val="6"/>
              <w:spacing w:before="183"/>
              <w:ind w:left="39" w:right="28" w:firstLine="1"/>
              <w:jc w:val="both"/>
            </w:pPr>
            <w:r>
              <w:rPr>
                <w:spacing w:val="7"/>
              </w:rPr>
              <w:t>招标项目名称、</w:t>
            </w:r>
            <w:r>
              <w:rPr>
                <w:spacing w:val="-34"/>
              </w:rPr>
              <w:t xml:space="preserve"> </w:t>
            </w:r>
            <w:r>
              <w:rPr>
                <w:spacing w:val="7"/>
              </w:rPr>
              <w:t>内容、范围、规</w:t>
            </w:r>
            <w:r>
              <w:t xml:space="preserve"> </w:t>
            </w:r>
            <w:r>
              <w:rPr>
                <w:spacing w:val="9"/>
              </w:rPr>
              <w:t xml:space="preserve">模、资金来源；投标资格能力要 </w:t>
            </w:r>
            <w:r>
              <w:rPr>
                <w:spacing w:val="6"/>
              </w:rPr>
              <w:t>求，</w:t>
            </w:r>
            <w:r>
              <w:rPr>
                <w:spacing w:val="-30"/>
              </w:rPr>
              <w:t xml:space="preserve"> </w:t>
            </w:r>
            <w:r>
              <w:rPr>
                <w:spacing w:val="6"/>
              </w:rPr>
              <w:t>以及是否接受联合体投标；</w:t>
            </w:r>
          </w:p>
          <w:p>
            <w:pPr>
              <w:pStyle w:val="6"/>
              <w:spacing w:before="3" w:line="242" w:lineRule="auto"/>
              <w:ind w:left="39" w:right="28" w:firstLine="77"/>
            </w:pPr>
            <w:r>
              <w:rPr>
                <w:spacing w:val="9"/>
              </w:rPr>
              <w:t>获取资格预审文件的时间、方</w:t>
            </w:r>
            <w:r>
              <w:rPr>
                <w:spacing w:val="2"/>
              </w:rPr>
              <w:t xml:space="preserve">  </w:t>
            </w:r>
            <w:r>
              <w:rPr>
                <w:spacing w:val="9"/>
              </w:rPr>
              <w:t>式；递交资格预审文件的截止时 间、方式；招标人及其招标代理 机构的名称、地址、联系人及联</w:t>
            </w:r>
            <w:r>
              <w:rPr>
                <w:spacing w:val="8"/>
              </w:rPr>
              <w:t xml:space="preserve"> </w:t>
            </w:r>
            <w:r>
              <w:rPr>
                <w:spacing w:val="9"/>
              </w:rPr>
              <w:t>系方式；采用电子招标投标方式</w:t>
            </w:r>
            <w:r>
              <w:rPr>
                <w:spacing w:val="8"/>
              </w:rPr>
              <w:t xml:space="preserve"> </w:t>
            </w:r>
            <w:r>
              <w:rPr>
                <w:spacing w:val="9"/>
              </w:rPr>
              <w:t>的，潜在投标人访问电子招标投 标交易平台的网址和方法；其他</w:t>
            </w:r>
          </w:p>
          <w:p>
            <w:pPr>
              <w:pStyle w:val="6"/>
              <w:spacing w:before="9" w:line="230" w:lineRule="auto"/>
              <w:ind w:left="341"/>
            </w:pPr>
            <w:r>
              <w:rPr>
                <w:spacing w:val="8"/>
              </w:rPr>
              <w:t>依法应当载明的内容。</w:t>
            </w:r>
          </w:p>
        </w:tc>
        <w:tc>
          <w:tcPr>
            <w:tcW w:w="3087" w:type="dxa"/>
            <w:vAlign w:val="top"/>
          </w:tcPr>
          <w:p>
            <w:pPr>
              <w:spacing w:line="259"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46" w:line="231" w:lineRule="auto"/>
              <w:ind w:left="51"/>
            </w:pPr>
            <w:r>
              <w:rPr>
                <w:spacing w:val="7"/>
              </w:rPr>
              <w:t>《招标投标法》</w:t>
            </w:r>
            <w:r>
              <w:rPr>
                <w:spacing w:val="-40"/>
              </w:rPr>
              <w:t xml:space="preserve"> </w:t>
            </w:r>
            <w:r>
              <w:rPr>
                <w:spacing w:val="7"/>
              </w:rPr>
              <w:t>、《招标投标法实施条例》、</w:t>
            </w:r>
          </w:p>
          <w:p>
            <w:pPr>
              <w:pStyle w:val="6"/>
              <w:spacing w:before="7" w:line="231" w:lineRule="auto"/>
              <w:ind w:left="51"/>
            </w:pPr>
            <w:r>
              <w:rPr>
                <w:spacing w:val="9"/>
              </w:rPr>
              <w:t>《国务院办公厅关于推进公共资源配置领域政</w:t>
            </w:r>
          </w:p>
          <w:p>
            <w:pPr>
              <w:pStyle w:val="6"/>
              <w:spacing w:before="9" w:line="230" w:lineRule="auto"/>
              <w:ind w:left="46"/>
            </w:pPr>
            <w:r>
              <w:rPr>
                <w:spacing w:val="8"/>
              </w:rPr>
              <w:t>府信息公开的意见》</w:t>
            </w:r>
            <w:r>
              <w:rPr>
                <w:spacing w:val="-35"/>
              </w:rPr>
              <w:t xml:space="preserve"> </w:t>
            </w:r>
            <w:r>
              <w:rPr>
                <w:spacing w:val="8"/>
              </w:rPr>
              <w:t>、《招标公告和公示信息</w:t>
            </w:r>
          </w:p>
          <w:p>
            <w:pPr>
              <w:pStyle w:val="6"/>
              <w:spacing w:before="10" w:line="230" w:lineRule="auto"/>
              <w:ind w:left="1026"/>
            </w:pPr>
            <w:r>
              <w:rPr>
                <w:spacing w:val="7"/>
              </w:rPr>
              <w:t>发布管理办法》</w:t>
            </w:r>
          </w:p>
        </w:tc>
        <w:tc>
          <w:tcPr>
            <w:tcW w:w="957"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6" w:line="232" w:lineRule="auto"/>
              <w:ind w:left="312"/>
            </w:pPr>
            <w:r>
              <w:rPr>
                <w:spacing w:val="8"/>
              </w:rPr>
              <w:t>及时公开</w:t>
            </w:r>
          </w:p>
        </w:tc>
        <w:tc>
          <w:tcPr>
            <w:tcW w:w="2027" w:type="dxa"/>
            <w:vAlign w:val="top"/>
          </w:tcPr>
          <w:p>
            <w:pPr>
              <w:pStyle w:val="6"/>
              <w:spacing w:before="250" w:line="261" w:lineRule="auto"/>
              <w:ind w:left="357" w:right="195"/>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89" w:line="224" w:lineRule="auto"/>
              <w:ind w:left="208"/>
              <w:rPr>
                <w:sz w:val="12"/>
                <w:szCs w:val="12"/>
              </w:rPr>
            </w:pPr>
            <w:r>
              <w:rPr>
                <w:position w:val="-1"/>
                <w:sz w:val="12"/>
                <w:szCs w:val="12"/>
              </w:rPr>
              <w:drawing>
                <wp:inline distT="0" distB="0" distL="0" distR="0">
                  <wp:extent cx="77470" cy="77470"/>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11"/>
                          <a:stretch>
                            <a:fillRect/>
                          </a:stretch>
                        </pic:blipFill>
                        <pic:spPr>
                          <a:xfrm>
                            <a:off x="0" y="0"/>
                            <a:ext cx="77723" cy="77723"/>
                          </a:xfrm>
                          <a:prstGeom prst="rect">
                            <a:avLst/>
                          </a:prstGeom>
                        </pic:spPr>
                      </pic:pic>
                    </a:graphicData>
                  </a:graphic>
                </wp:inline>
              </w:drawing>
            </w:r>
            <w:r>
              <w:rPr>
                <w:spacing w:val="9"/>
                <w:sz w:val="12"/>
                <w:szCs w:val="12"/>
              </w:rPr>
              <w:t>其他渠</w:t>
            </w:r>
          </w:p>
          <w:p>
            <w:pPr>
              <w:pStyle w:val="6"/>
              <w:tabs>
                <w:tab w:val="left" w:pos="387"/>
              </w:tabs>
              <w:spacing w:line="231" w:lineRule="auto"/>
              <w:ind w:left="271"/>
            </w:pPr>
            <w:r>
              <w:rPr>
                <w:u w:val="single" w:color="auto"/>
              </w:rPr>
              <w:tab/>
            </w:r>
            <w:r>
              <w:rPr>
                <w:spacing w:val="8"/>
                <w:u w:val="double" w:color="auto"/>
              </w:rPr>
              <w:t>公共资源交易平台</w:t>
            </w:r>
          </w:p>
        </w:tc>
        <w:tc>
          <w:tcPr>
            <w:tcW w:w="1730" w:type="dxa"/>
            <w:vAlign w:val="top"/>
          </w:tcPr>
          <w:p>
            <w:pPr>
              <w:pStyle w:val="6"/>
              <w:spacing w:before="246" w:line="228" w:lineRule="auto"/>
              <w:ind w:left="332"/>
              <w:rPr>
                <w:sz w:val="12"/>
                <w:szCs w:val="12"/>
              </w:rPr>
            </w:pPr>
            <w:r>
              <w:rPr>
                <w:position w:val="-1"/>
                <w:sz w:val="12"/>
                <w:szCs w:val="12"/>
              </w:rPr>
              <w:drawing>
                <wp:inline distT="0" distB="0" distL="0" distR="0">
                  <wp:extent cx="77470" cy="77470"/>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6" w:line="189" w:lineRule="auto"/>
              <w:ind w:left="311"/>
            </w:pPr>
            <w:r>
              <w:t>7</w:t>
            </w:r>
          </w:p>
        </w:tc>
        <w:tc>
          <w:tcPr>
            <w:tcW w:w="1295" w:type="dxa"/>
            <w:tcBorders>
              <w:bottom w:val="nil"/>
            </w:tcBorders>
            <w:vAlign w:val="top"/>
          </w:tcPr>
          <w:p>
            <w:pPr>
              <w:spacing w:line="266"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pStyle w:val="6"/>
              <w:spacing w:before="46" w:line="187" w:lineRule="auto"/>
              <w:ind w:left="49"/>
            </w:pPr>
            <w:r>
              <w:rPr>
                <w:spacing w:val="9"/>
              </w:rPr>
              <w:t>工程建设项目招标</w:t>
            </w:r>
          </w:p>
        </w:tc>
        <w:tc>
          <w:tcPr>
            <w:tcW w:w="1077"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0" w:lineRule="auto"/>
              <w:ind w:left="241"/>
            </w:pPr>
            <w:r>
              <w:rPr>
                <w:spacing w:val="8"/>
              </w:rPr>
              <w:t>招标公告</w:t>
            </w:r>
          </w:p>
        </w:tc>
        <w:tc>
          <w:tcPr>
            <w:tcW w:w="2175" w:type="dxa"/>
            <w:vAlign w:val="top"/>
          </w:tcPr>
          <w:p>
            <w:pPr>
              <w:pStyle w:val="6"/>
              <w:spacing w:before="184" w:line="242" w:lineRule="auto"/>
              <w:ind w:left="39" w:right="28" w:firstLine="1"/>
            </w:pPr>
            <w:r>
              <w:rPr>
                <w:spacing w:val="7"/>
              </w:rPr>
              <w:t>招标项目名称、</w:t>
            </w:r>
            <w:r>
              <w:rPr>
                <w:spacing w:val="-34"/>
              </w:rPr>
              <w:t xml:space="preserve"> </w:t>
            </w:r>
            <w:r>
              <w:rPr>
                <w:spacing w:val="7"/>
              </w:rPr>
              <w:t>内容、范围、规</w:t>
            </w:r>
            <w:r>
              <w:t xml:space="preserve"> </w:t>
            </w:r>
            <w:r>
              <w:rPr>
                <w:spacing w:val="9"/>
              </w:rPr>
              <w:t xml:space="preserve">模、资金来源；投标资格能力要 </w:t>
            </w:r>
            <w:r>
              <w:rPr>
                <w:spacing w:val="6"/>
              </w:rPr>
              <w:t>求，</w:t>
            </w:r>
            <w:r>
              <w:rPr>
                <w:spacing w:val="-30"/>
              </w:rPr>
              <w:t xml:space="preserve"> </w:t>
            </w:r>
            <w:r>
              <w:rPr>
                <w:spacing w:val="6"/>
              </w:rPr>
              <w:t>以及是否接受联合体投标；</w:t>
            </w:r>
            <w:r>
              <w:t xml:space="preserve"> </w:t>
            </w:r>
            <w:r>
              <w:rPr>
                <w:spacing w:val="9"/>
              </w:rPr>
              <w:t>获取招标文件的时间、方式；递 交投标文件的截止时间、方式；</w:t>
            </w:r>
            <w:r>
              <w:t xml:space="preserve"> </w:t>
            </w:r>
            <w:r>
              <w:rPr>
                <w:spacing w:val="9"/>
              </w:rPr>
              <w:t>招标人及其招标代理机构的名称 、地址、联系人及联系方式；采 用电子招标投标方式的，潜在投</w:t>
            </w:r>
            <w:r>
              <w:rPr>
                <w:spacing w:val="10"/>
              </w:rPr>
              <w:t xml:space="preserve"> </w:t>
            </w:r>
            <w:r>
              <w:rPr>
                <w:spacing w:val="9"/>
              </w:rPr>
              <w:t>标人访问电子招标投标交易平台 的网址和方法；其他依法应当载</w:t>
            </w:r>
          </w:p>
          <w:p>
            <w:pPr>
              <w:pStyle w:val="6"/>
              <w:spacing w:before="10" w:line="231" w:lineRule="auto"/>
              <w:ind w:left="728"/>
            </w:pPr>
            <w:r>
              <w:rPr>
                <w:spacing w:val="3"/>
              </w:rPr>
              <w:t>明的内容。</w:t>
            </w:r>
          </w:p>
        </w:tc>
        <w:tc>
          <w:tcPr>
            <w:tcW w:w="3087" w:type="dxa"/>
            <w:tcBorders>
              <w:bottom w:val="nil"/>
            </w:tcBorders>
            <w:vAlign w:val="top"/>
          </w:tcPr>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6"/>
              <w:spacing w:before="46" w:line="216" w:lineRule="auto"/>
              <w:ind w:left="51" w:right="33"/>
            </w:pPr>
            <w:r>
              <w:rPr>
                <w:spacing w:val="6"/>
              </w:rPr>
              <w:t>《招标投标法》</w:t>
            </w:r>
            <w:r>
              <w:rPr>
                <w:spacing w:val="-30"/>
              </w:rPr>
              <w:t xml:space="preserve"> </w:t>
            </w:r>
            <w:r>
              <w:rPr>
                <w:spacing w:val="6"/>
              </w:rPr>
              <w:t>、《招标投标法实施条例》</w:t>
            </w:r>
            <w:r>
              <w:rPr>
                <w:spacing w:val="-40"/>
              </w:rPr>
              <w:t xml:space="preserve"> </w:t>
            </w:r>
            <w:r>
              <w:rPr>
                <w:spacing w:val="6"/>
              </w:rPr>
              <w:t>、</w:t>
            </w:r>
            <w:r>
              <w:t xml:space="preserve"> </w:t>
            </w:r>
            <w:r>
              <w:rPr>
                <w:spacing w:val="9"/>
              </w:rPr>
              <w:t>《国务院办公厅关于推进公共资源配置领域政</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2" w:lineRule="auto"/>
              <w:ind w:left="312"/>
            </w:pPr>
            <w:r>
              <w:rPr>
                <w:spacing w:val="8"/>
              </w:rPr>
              <w:t>及时公开</w:t>
            </w:r>
          </w:p>
        </w:tc>
        <w:tc>
          <w:tcPr>
            <w:tcW w:w="2027" w:type="dxa"/>
            <w:vAlign w:val="top"/>
          </w:tcPr>
          <w:p>
            <w:pPr>
              <w:pStyle w:val="6"/>
              <w:spacing w:before="252" w:line="261" w:lineRule="auto"/>
              <w:ind w:left="357" w:right="195"/>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88" w:line="223" w:lineRule="auto"/>
              <w:ind w:left="208"/>
              <w:rPr>
                <w:sz w:val="12"/>
                <w:szCs w:val="12"/>
              </w:rPr>
            </w:pPr>
            <w:r>
              <w:rPr>
                <w:position w:val="-1"/>
                <w:sz w:val="12"/>
                <w:szCs w:val="12"/>
              </w:rPr>
              <w:drawing>
                <wp:inline distT="0" distB="0" distL="0" distR="0">
                  <wp:extent cx="77470" cy="77470"/>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1"/>
                          <a:stretch>
                            <a:fillRect/>
                          </a:stretch>
                        </pic:blipFill>
                        <pic:spPr>
                          <a:xfrm>
                            <a:off x="0" y="0"/>
                            <a:ext cx="77723" cy="77724"/>
                          </a:xfrm>
                          <a:prstGeom prst="rect">
                            <a:avLst/>
                          </a:prstGeom>
                        </pic:spPr>
                      </pic:pic>
                    </a:graphicData>
                  </a:graphic>
                </wp:inline>
              </w:drawing>
            </w:r>
            <w:r>
              <w:rPr>
                <w:spacing w:val="9"/>
                <w:sz w:val="12"/>
                <w:szCs w:val="12"/>
              </w:rPr>
              <w:t>其他渠</w:t>
            </w:r>
          </w:p>
          <w:p>
            <w:pPr>
              <w:pStyle w:val="6"/>
              <w:tabs>
                <w:tab w:val="left" w:pos="387"/>
              </w:tabs>
              <w:spacing w:before="1" w:line="231" w:lineRule="auto"/>
              <w:ind w:left="271"/>
            </w:pPr>
            <w:r>
              <w:rPr>
                <w:u w:val="single" w:color="auto"/>
              </w:rPr>
              <w:tab/>
            </w:r>
            <w:r>
              <w:rPr>
                <w:spacing w:val="8"/>
                <w:u w:val="double" w:color="auto"/>
              </w:rPr>
              <w:t>公共资源交易平台</w:t>
            </w:r>
          </w:p>
        </w:tc>
        <w:tc>
          <w:tcPr>
            <w:tcW w:w="1730" w:type="dxa"/>
            <w:vAlign w:val="top"/>
          </w:tcPr>
          <w:p>
            <w:pPr>
              <w:pStyle w:val="6"/>
              <w:spacing w:before="248" w:line="228" w:lineRule="auto"/>
              <w:ind w:left="332"/>
              <w:rPr>
                <w:sz w:val="12"/>
                <w:szCs w:val="12"/>
              </w:rPr>
            </w:pPr>
            <w:r>
              <w:rPr>
                <w:position w:val="-1"/>
                <w:sz w:val="12"/>
                <w:szCs w:val="12"/>
              </w:rPr>
              <w:drawing>
                <wp:inline distT="0" distB="0" distL="0" distR="0">
                  <wp:extent cx="77470" cy="77470"/>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bl>
    <w:p>
      <w:pPr>
        <w:rPr>
          <w:rFonts w:ascii="Arial"/>
          <w:sz w:val="21"/>
        </w:rPr>
      </w:pPr>
    </w:p>
    <w:p>
      <w:pPr>
        <w:rPr>
          <w:rFonts w:ascii="Arial" w:hAnsi="Arial" w:eastAsia="Arial" w:cs="Arial"/>
          <w:sz w:val="21"/>
          <w:szCs w:val="21"/>
        </w:rPr>
        <w:sectPr>
          <w:pgSz w:w="16837" w:h="11905"/>
          <w:pgMar w:top="1011" w:right="1298" w:bottom="0" w:left="1287" w:header="0" w:footer="0" w:gutter="0"/>
          <w:cols w:space="720" w:num="1"/>
        </w:sectPr>
      </w:pPr>
    </w:p>
    <w:p>
      <w:pPr>
        <w:spacing w:line="45" w:lineRule="exact"/>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2027"/>
        <w:gridCol w:w="469"/>
        <w:gridCol w:w="12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8" w:hRule="atLeast"/>
        </w:trPr>
        <w:tc>
          <w:tcPr>
            <w:tcW w:w="682" w:type="dxa"/>
            <w:vAlign w:val="top"/>
          </w:tcPr>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pStyle w:val="6"/>
              <w:spacing w:before="46" w:line="191" w:lineRule="auto"/>
              <w:ind w:left="308"/>
            </w:pPr>
            <w:r>
              <w:t>8</w:t>
            </w:r>
          </w:p>
        </w:tc>
        <w:tc>
          <w:tcPr>
            <w:tcW w:w="1295" w:type="dxa"/>
            <w:tcBorders>
              <w:top w:val="nil"/>
            </w:tcBorders>
            <w:vAlign w:val="top"/>
          </w:tcPr>
          <w:p>
            <w:pPr>
              <w:pStyle w:val="6"/>
              <w:spacing w:before="39" w:line="231" w:lineRule="auto"/>
              <w:ind w:left="350"/>
            </w:pPr>
            <w:r>
              <w:rPr>
                <w:spacing w:val="7"/>
              </w:rPr>
              <w:t>投标信息</w:t>
            </w:r>
          </w:p>
        </w:tc>
        <w:tc>
          <w:tcPr>
            <w:tcW w:w="1077" w:type="dxa"/>
            <w:vAlign w:val="top"/>
          </w:tcPr>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pStyle w:val="6"/>
              <w:spacing w:before="46" w:line="236" w:lineRule="auto"/>
              <w:ind w:left="466" w:right="83" w:hanging="363"/>
            </w:pPr>
            <w:r>
              <w:rPr>
                <w:spacing w:val="6"/>
              </w:rPr>
              <w:t>中标候选人公</w:t>
            </w:r>
            <w:r>
              <w:rPr>
                <w:spacing w:val="2"/>
              </w:rPr>
              <w:t xml:space="preserve"> </w:t>
            </w:r>
            <w:r>
              <w:rPr>
                <w:spacing w:val="1"/>
              </w:rPr>
              <w:t>示</w:t>
            </w:r>
          </w:p>
        </w:tc>
        <w:tc>
          <w:tcPr>
            <w:tcW w:w="2175" w:type="dxa"/>
            <w:vAlign w:val="top"/>
          </w:tcPr>
          <w:p>
            <w:pPr>
              <w:spacing w:line="339" w:lineRule="auto"/>
              <w:rPr>
                <w:rFonts w:ascii="Arial"/>
                <w:sz w:val="21"/>
              </w:rPr>
            </w:pPr>
          </w:p>
          <w:p>
            <w:pPr>
              <w:pStyle w:val="6"/>
              <w:spacing w:before="45" w:line="241" w:lineRule="auto"/>
              <w:ind w:left="39" w:right="28" w:firstLine="14"/>
              <w:jc w:val="both"/>
            </w:pPr>
            <w:r>
              <w:rPr>
                <w:spacing w:val="8"/>
              </w:rPr>
              <w:t>中标候选人排序、名称、投标报</w:t>
            </w:r>
            <w:r>
              <w:rPr>
                <w:spacing w:val="9"/>
              </w:rPr>
              <w:t xml:space="preserve"> </w:t>
            </w:r>
            <w:r>
              <w:rPr>
                <w:spacing w:val="7"/>
              </w:rPr>
              <w:t>价、质量、工期（交货期</w:t>
            </w:r>
            <w:r>
              <w:rPr>
                <w:spacing w:val="-4"/>
              </w:rPr>
              <w:t>）</w:t>
            </w:r>
            <w:r>
              <w:rPr>
                <w:spacing w:val="-40"/>
              </w:rPr>
              <w:t xml:space="preserve"> </w:t>
            </w:r>
            <w:r>
              <w:rPr>
                <w:spacing w:val="-4"/>
              </w:rPr>
              <w:t>，</w:t>
            </w:r>
            <w:r>
              <w:rPr>
                <w:spacing w:val="-41"/>
              </w:rPr>
              <w:t xml:space="preserve"> </w:t>
            </w:r>
            <w:r>
              <w:rPr>
                <w:spacing w:val="7"/>
              </w:rPr>
              <w:t>以</w:t>
            </w:r>
            <w:r>
              <w:t xml:space="preserve"> </w:t>
            </w:r>
            <w:r>
              <w:rPr>
                <w:spacing w:val="7"/>
              </w:rPr>
              <w:t>及评标情况；</w:t>
            </w:r>
            <w:r>
              <w:rPr>
                <w:spacing w:val="-35"/>
              </w:rPr>
              <w:t xml:space="preserve"> </w:t>
            </w:r>
            <w:r>
              <w:rPr>
                <w:spacing w:val="7"/>
              </w:rPr>
              <w:t>中标候选人按照招</w:t>
            </w:r>
            <w:r>
              <w:t xml:space="preserve"> </w:t>
            </w:r>
            <w:r>
              <w:rPr>
                <w:spacing w:val="9"/>
              </w:rPr>
              <w:t xml:space="preserve">标文件要求承诺的项目负责人姓 </w:t>
            </w:r>
            <w:r>
              <w:rPr>
                <w:spacing w:val="7"/>
              </w:rPr>
              <w:t>名及其相关证书名称和编号；</w:t>
            </w:r>
            <w:r>
              <w:rPr>
                <w:spacing w:val="-33"/>
              </w:rPr>
              <w:t xml:space="preserve"> </w:t>
            </w:r>
            <w:r>
              <w:rPr>
                <w:spacing w:val="7"/>
              </w:rPr>
              <w:t>中</w:t>
            </w:r>
            <w:r>
              <w:t xml:space="preserve"> </w:t>
            </w:r>
            <w:r>
              <w:rPr>
                <w:spacing w:val="9"/>
              </w:rPr>
              <w:t>标候选人响应招标文件要求的资 格能力条件；提出异议的渠道和</w:t>
            </w:r>
            <w:r>
              <w:rPr>
                <w:spacing w:val="7"/>
              </w:rPr>
              <w:t xml:space="preserve"> </w:t>
            </w:r>
            <w:r>
              <w:rPr>
                <w:spacing w:val="9"/>
              </w:rPr>
              <w:t>方式；招标文件规定公示的其他</w:t>
            </w:r>
          </w:p>
          <w:p>
            <w:pPr>
              <w:pStyle w:val="6"/>
              <w:spacing w:before="9" w:line="231" w:lineRule="auto"/>
              <w:ind w:left="883"/>
            </w:pPr>
            <w:r>
              <w:rPr>
                <w:spacing w:val="-2"/>
              </w:rPr>
              <w:t>内容。</w:t>
            </w:r>
          </w:p>
        </w:tc>
        <w:tc>
          <w:tcPr>
            <w:tcW w:w="3087" w:type="dxa"/>
            <w:tcBorders>
              <w:top w:val="nil"/>
            </w:tcBorders>
            <w:vAlign w:val="top"/>
          </w:tcPr>
          <w:p>
            <w:pPr>
              <w:pStyle w:val="6"/>
              <w:spacing w:before="39" w:line="235" w:lineRule="auto"/>
              <w:ind w:left="197" w:right="34" w:hanging="151"/>
            </w:pPr>
            <w:r>
              <w:rPr>
                <w:spacing w:val="8"/>
              </w:rPr>
              <w:t>府信息公开的意见》</w:t>
            </w:r>
            <w:r>
              <w:rPr>
                <w:spacing w:val="-35"/>
              </w:rPr>
              <w:t xml:space="preserve"> </w:t>
            </w:r>
            <w:r>
              <w:rPr>
                <w:spacing w:val="8"/>
              </w:rPr>
              <w:t>、《招标公告和公示信息</w:t>
            </w:r>
            <w:r>
              <w:t xml:space="preserve"> </w:t>
            </w:r>
            <w:r>
              <w:rPr>
                <w:spacing w:val="7"/>
              </w:rPr>
              <w:t>发布管理办法》</w:t>
            </w:r>
            <w:r>
              <w:rPr>
                <w:spacing w:val="-31"/>
              </w:rPr>
              <w:t xml:space="preserve"> </w:t>
            </w:r>
            <w:r>
              <w:rPr>
                <w:spacing w:val="7"/>
              </w:rPr>
              <w:t>、《电子招标投标办法》</w:t>
            </w:r>
          </w:p>
        </w:tc>
        <w:tc>
          <w:tcPr>
            <w:tcW w:w="957" w:type="dxa"/>
            <w:vAlign w:val="top"/>
          </w:tcPr>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line="245" w:lineRule="auto"/>
              <w:rPr>
                <w:rFonts w:ascii="Arial"/>
                <w:sz w:val="21"/>
              </w:rPr>
            </w:pPr>
          </w:p>
          <w:p>
            <w:pPr>
              <w:pStyle w:val="6"/>
              <w:spacing w:before="46"/>
              <w:ind w:left="412" w:right="19" w:hanging="377"/>
            </w:pPr>
            <w:r>
              <w:rPr>
                <w:spacing w:val="8"/>
              </w:rPr>
              <w:t>经济发展办公</w:t>
            </w:r>
            <w:r>
              <w:rPr>
                <w:spacing w:val="3"/>
              </w:rPr>
              <w:t xml:space="preserve"> </w:t>
            </w:r>
            <w:r>
              <w:t>室</w:t>
            </w:r>
          </w:p>
        </w:tc>
        <w:tc>
          <w:tcPr>
            <w:tcW w:w="1211" w:type="dxa"/>
            <w:vAlign w:val="top"/>
          </w:tcPr>
          <w:p>
            <w:pPr>
              <w:spacing w:line="260" w:lineRule="auto"/>
              <w:rPr>
                <w:rFonts w:ascii="Arial"/>
                <w:sz w:val="21"/>
              </w:rPr>
            </w:pPr>
          </w:p>
          <w:p>
            <w:pPr>
              <w:spacing w:line="261" w:lineRule="auto"/>
              <w:rPr>
                <w:rFonts w:ascii="Arial"/>
                <w:sz w:val="21"/>
              </w:rPr>
            </w:pPr>
          </w:p>
          <w:p>
            <w:pPr>
              <w:pStyle w:val="6"/>
              <w:spacing w:before="45" w:line="230" w:lineRule="auto"/>
              <w:ind w:left="88"/>
            </w:pPr>
            <w:r>
              <w:rPr>
                <w:spacing w:val="8"/>
              </w:rPr>
              <w:t>依法必须进行招</w:t>
            </w:r>
          </w:p>
          <w:p>
            <w:pPr>
              <w:pStyle w:val="6"/>
              <w:spacing w:before="7" w:line="232" w:lineRule="auto"/>
              <w:ind w:left="88"/>
            </w:pPr>
            <w:r>
              <w:rPr>
                <w:spacing w:val="9"/>
              </w:rPr>
              <w:t>标的项目，招标</w:t>
            </w:r>
          </w:p>
          <w:p>
            <w:pPr>
              <w:pStyle w:val="6"/>
              <w:spacing w:before="9" w:line="231" w:lineRule="auto"/>
              <w:ind w:left="88"/>
            </w:pPr>
            <w:r>
              <w:rPr>
                <w:spacing w:val="8"/>
              </w:rPr>
              <w:t>人应当自收到评</w:t>
            </w:r>
          </w:p>
          <w:p>
            <w:pPr>
              <w:pStyle w:val="6"/>
              <w:spacing w:before="9" w:line="230" w:lineRule="auto"/>
              <w:ind w:left="49"/>
            </w:pPr>
            <w:r>
              <w:rPr>
                <w:spacing w:val="8"/>
              </w:rPr>
              <w:t>标报告之日起3日</w:t>
            </w:r>
          </w:p>
          <w:p>
            <w:pPr>
              <w:pStyle w:val="6"/>
              <w:spacing w:before="10" w:line="231" w:lineRule="auto"/>
              <w:ind w:left="105"/>
            </w:pPr>
            <w:r>
              <w:rPr>
                <w:spacing w:val="6"/>
              </w:rPr>
              <w:t>内公示中标候选</w:t>
            </w:r>
          </w:p>
          <w:p>
            <w:pPr>
              <w:pStyle w:val="6"/>
              <w:spacing w:before="9" w:line="231" w:lineRule="auto"/>
              <w:ind w:left="88"/>
            </w:pPr>
            <w:r>
              <w:rPr>
                <w:spacing w:val="8"/>
              </w:rPr>
              <w:t>人，公示期不得</w:t>
            </w:r>
          </w:p>
          <w:p>
            <w:pPr>
              <w:pStyle w:val="6"/>
              <w:spacing w:before="8" w:line="233" w:lineRule="auto"/>
              <w:ind w:left="351"/>
            </w:pPr>
            <w:r>
              <w:rPr>
                <w:spacing w:val="6"/>
              </w:rPr>
              <w:t>少于3日</w:t>
            </w:r>
          </w:p>
        </w:tc>
        <w:tc>
          <w:tcPr>
            <w:tcW w:w="2027" w:type="dxa"/>
            <w:tcBorders>
              <w:top w:val="single" w:color="000000" w:sz="2" w:space="0"/>
            </w:tcBorders>
            <w:vAlign w:val="top"/>
          </w:tcPr>
          <w:p>
            <w:pPr>
              <w:pStyle w:val="6"/>
              <w:spacing w:before="266" w:line="261" w:lineRule="auto"/>
              <w:ind w:left="357" w:right="195"/>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88" w:line="224" w:lineRule="auto"/>
              <w:ind w:left="208"/>
              <w:rPr>
                <w:sz w:val="12"/>
                <w:szCs w:val="12"/>
              </w:rPr>
            </w:pPr>
            <w:r>
              <w:rPr>
                <w:position w:val="-1"/>
                <w:sz w:val="12"/>
                <w:szCs w:val="12"/>
              </w:rPr>
              <w:drawing>
                <wp:inline distT="0" distB="0" distL="0" distR="0">
                  <wp:extent cx="77470" cy="7747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1"/>
                          <a:stretch>
                            <a:fillRect/>
                          </a:stretch>
                        </pic:blipFill>
                        <pic:spPr>
                          <a:xfrm>
                            <a:off x="0" y="0"/>
                            <a:ext cx="77723" cy="77723"/>
                          </a:xfrm>
                          <a:prstGeom prst="rect">
                            <a:avLst/>
                          </a:prstGeom>
                        </pic:spPr>
                      </pic:pic>
                    </a:graphicData>
                  </a:graphic>
                </wp:inline>
              </w:drawing>
            </w:r>
            <w:r>
              <w:rPr>
                <w:spacing w:val="9"/>
                <w:sz w:val="12"/>
                <w:szCs w:val="12"/>
              </w:rPr>
              <w:t>其他渠</w:t>
            </w:r>
          </w:p>
          <w:p>
            <w:pPr>
              <w:pStyle w:val="6"/>
              <w:tabs>
                <w:tab w:val="left" w:pos="387"/>
              </w:tabs>
              <w:spacing w:line="231" w:lineRule="auto"/>
              <w:ind w:left="271"/>
            </w:pPr>
            <w:r>
              <w:rPr>
                <w:u w:val="single" w:color="auto"/>
              </w:rPr>
              <w:tab/>
            </w:r>
            <w:r>
              <w:rPr>
                <w:spacing w:val="8"/>
                <w:u w:val="double" w:color="auto"/>
              </w:rPr>
              <w:t>公共资源交易平台</w:t>
            </w:r>
          </w:p>
        </w:tc>
        <w:tc>
          <w:tcPr>
            <w:tcW w:w="1730" w:type="dxa"/>
            <w:gridSpan w:val="2"/>
            <w:vAlign w:val="top"/>
          </w:tcPr>
          <w:p>
            <w:pPr>
              <w:pStyle w:val="6"/>
              <w:spacing w:before="262" w:line="228" w:lineRule="auto"/>
              <w:ind w:left="332"/>
              <w:rPr>
                <w:sz w:val="12"/>
                <w:szCs w:val="12"/>
              </w:rPr>
            </w:pPr>
            <w:r>
              <w:rPr>
                <w:position w:val="-1"/>
                <w:sz w:val="12"/>
                <w:szCs w:val="12"/>
              </w:rPr>
              <w:drawing>
                <wp:inline distT="0" distB="0" distL="0" distR="0">
                  <wp:extent cx="77470" cy="77470"/>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8"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308"/>
            </w:pPr>
            <w:r>
              <w:t>9</w:t>
            </w:r>
          </w:p>
        </w:tc>
        <w:tc>
          <w:tcPr>
            <w:tcW w:w="1295" w:type="dxa"/>
            <w:vMerge w:val="restart"/>
            <w:tcBorders>
              <w:bottom w:val="nil"/>
            </w:tcBorders>
            <w:vAlign w:val="top"/>
          </w:tcPr>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pStyle w:val="6"/>
              <w:spacing w:before="45" w:line="237" w:lineRule="auto"/>
              <w:ind w:left="349" w:right="42" w:hanging="300"/>
            </w:pPr>
            <w:r>
              <w:rPr>
                <w:spacing w:val="9"/>
              </w:rPr>
              <w:t>工程建设项目招标</w:t>
            </w:r>
            <w:r>
              <w:t xml:space="preserve"> </w:t>
            </w:r>
            <w:r>
              <w:rPr>
                <w:spacing w:val="7"/>
              </w:rPr>
              <w:t>投标信息</w:t>
            </w:r>
          </w:p>
        </w:tc>
        <w:tc>
          <w:tcPr>
            <w:tcW w:w="1077" w:type="dxa"/>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2" w:lineRule="auto"/>
              <w:ind w:left="255"/>
            </w:pPr>
            <w:r>
              <w:rPr>
                <w:spacing w:val="4"/>
              </w:rPr>
              <w:t>中标结果</w:t>
            </w:r>
          </w:p>
        </w:tc>
        <w:tc>
          <w:tcPr>
            <w:tcW w:w="2175" w:type="dxa"/>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2" w:lineRule="auto"/>
              <w:ind w:left="40"/>
            </w:pPr>
            <w:r>
              <w:rPr>
                <w:spacing w:val="8"/>
              </w:rPr>
              <w:t>招标项目名称、</w:t>
            </w:r>
            <w:r>
              <w:rPr>
                <w:spacing w:val="-37"/>
              </w:rPr>
              <w:t xml:space="preserve"> </w:t>
            </w:r>
            <w:r>
              <w:rPr>
                <w:spacing w:val="8"/>
              </w:rPr>
              <w:t>中标人名称、中</w:t>
            </w:r>
          </w:p>
          <w:p>
            <w:pPr>
              <w:pStyle w:val="6"/>
              <w:spacing w:before="9" w:line="237" w:lineRule="auto"/>
              <w:ind w:left="882" w:right="29" w:hanging="842"/>
            </w:pPr>
            <w:r>
              <w:rPr>
                <w:spacing w:val="9"/>
              </w:rPr>
              <w:t>标价、工期、项目负责人、中标</w:t>
            </w:r>
            <w:r>
              <w:rPr>
                <w:spacing w:val="7"/>
              </w:rPr>
              <w:t xml:space="preserve"> </w:t>
            </w:r>
            <w:r>
              <w:rPr>
                <w:spacing w:val="-2"/>
              </w:rPr>
              <w:t>内容。</w:t>
            </w:r>
          </w:p>
        </w:tc>
        <w:tc>
          <w:tcPr>
            <w:tcW w:w="3087" w:type="dxa"/>
            <w:vAlign w:val="top"/>
          </w:tcPr>
          <w:p>
            <w:pPr>
              <w:spacing w:line="288"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6" w:line="237" w:lineRule="auto"/>
              <w:ind w:left="46" w:right="33" w:firstLine="5"/>
            </w:pPr>
            <w:r>
              <w:rPr>
                <w:spacing w:val="9"/>
              </w:rPr>
              <w:t>《国务院办公厅关于推进公共资源配置领域政</w:t>
            </w:r>
            <w:r>
              <w:rPr>
                <w:spacing w:val="10"/>
              </w:rPr>
              <w:t xml:space="preserve"> </w:t>
            </w:r>
            <w:r>
              <w:rPr>
                <w:spacing w:val="8"/>
              </w:rPr>
              <w:t>府信息公开的意见》</w:t>
            </w:r>
            <w:r>
              <w:rPr>
                <w:spacing w:val="-35"/>
              </w:rPr>
              <w:t xml:space="preserve"> </w:t>
            </w:r>
            <w:r>
              <w:rPr>
                <w:spacing w:val="8"/>
              </w:rPr>
              <w:t>、《招标公告和公示信息</w:t>
            </w:r>
          </w:p>
          <w:p>
            <w:pPr>
              <w:pStyle w:val="6"/>
              <w:spacing w:before="11" w:line="230" w:lineRule="auto"/>
              <w:ind w:left="197"/>
            </w:pPr>
            <w:r>
              <w:rPr>
                <w:spacing w:val="7"/>
              </w:rPr>
              <w:t>发布管理办法》</w:t>
            </w:r>
            <w:r>
              <w:rPr>
                <w:spacing w:val="-31"/>
              </w:rPr>
              <w:t xml:space="preserve"> </w:t>
            </w:r>
            <w:r>
              <w:rPr>
                <w:spacing w:val="7"/>
              </w:rPr>
              <w:t>、《电子招标投标办法》</w:t>
            </w:r>
          </w:p>
        </w:tc>
        <w:tc>
          <w:tcPr>
            <w:tcW w:w="95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6" w:line="241" w:lineRule="auto"/>
              <w:ind w:left="412" w:right="19" w:hanging="377"/>
            </w:pPr>
            <w:r>
              <w:rPr>
                <w:spacing w:val="8"/>
              </w:rPr>
              <w:t>经济发展办公</w:t>
            </w:r>
            <w:r>
              <w:rPr>
                <w:spacing w:val="3"/>
              </w:rPr>
              <w:t xml:space="preserve"> </w:t>
            </w:r>
            <w:r>
              <w:t>室</w:t>
            </w:r>
          </w:p>
        </w:tc>
        <w:tc>
          <w:tcPr>
            <w:tcW w:w="1211" w:type="dxa"/>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6" w:line="232" w:lineRule="auto"/>
              <w:ind w:left="312"/>
            </w:pPr>
            <w:r>
              <w:rPr>
                <w:spacing w:val="8"/>
              </w:rPr>
              <w:t>及时公开</w:t>
            </w:r>
          </w:p>
        </w:tc>
        <w:tc>
          <w:tcPr>
            <w:tcW w:w="2027" w:type="dxa"/>
            <w:vAlign w:val="top"/>
          </w:tcPr>
          <w:p>
            <w:pPr>
              <w:pStyle w:val="6"/>
              <w:spacing w:before="247" w:line="261" w:lineRule="auto"/>
              <w:ind w:left="357" w:right="195"/>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88" w:line="224" w:lineRule="auto"/>
              <w:ind w:left="208"/>
              <w:rPr>
                <w:sz w:val="12"/>
                <w:szCs w:val="12"/>
              </w:rPr>
            </w:pPr>
            <w:r>
              <w:rPr>
                <w:position w:val="-1"/>
                <w:sz w:val="12"/>
                <w:szCs w:val="12"/>
              </w:rPr>
              <w:drawing>
                <wp:inline distT="0" distB="0" distL="0" distR="0">
                  <wp:extent cx="77470" cy="7747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11"/>
                          <a:stretch>
                            <a:fillRect/>
                          </a:stretch>
                        </pic:blipFill>
                        <pic:spPr>
                          <a:xfrm>
                            <a:off x="0" y="0"/>
                            <a:ext cx="77723" cy="77723"/>
                          </a:xfrm>
                          <a:prstGeom prst="rect">
                            <a:avLst/>
                          </a:prstGeom>
                        </pic:spPr>
                      </pic:pic>
                    </a:graphicData>
                  </a:graphic>
                </wp:inline>
              </w:drawing>
            </w:r>
            <w:r>
              <w:rPr>
                <w:spacing w:val="9"/>
                <w:sz w:val="12"/>
                <w:szCs w:val="12"/>
              </w:rPr>
              <w:t>其他渠</w:t>
            </w:r>
          </w:p>
          <w:p>
            <w:pPr>
              <w:pStyle w:val="6"/>
              <w:tabs>
                <w:tab w:val="left" w:pos="387"/>
              </w:tabs>
              <w:spacing w:before="1" w:line="231" w:lineRule="auto"/>
              <w:ind w:left="271"/>
            </w:pPr>
            <w:r>
              <w:rPr>
                <w:u w:val="single" w:color="auto"/>
              </w:rPr>
              <w:tab/>
            </w:r>
            <w:r>
              <w:rPr>
                <w:spacing w:val="8"/>
                <w:u w:val="double" w:color="auto"/>
              </w:rPr>
              <w:t>公共资源交易平台</w:t>
            </w:r>
          </w:p>
        </w:tc>
        <w:tc>
          <w:tcPr>
            <w:tcW w:w="1730" w:type="dxa"/>
            <w:gridSpan w:val="2"/>
            <w:vAlign w:val="top"/>
          </w:tcPr>
          <w:p>
            <w:pPr>
              <w:pStyle w:val="6"/>
              <w:spacing w:before="243" w:line="228" w:lineRule="auto"/>
              <w:ind w:left="332"/>
              <w:rPr>
                <w:sz w:val="12"/>
                <w:szCs w:val="12"/>
              </w:rPr>
            </w:pPr>
            <w:r>
              <w:rPr>
                <w:position w:val="-1"/>
                <w:sz w:val="12"/>
                <w:szCs w:val="12"/>
              </w:rPr>
              <w:drawing>
                <wp:inline distT="0" distB="0" distL="0" distR="0">
                  <wp:extent cx="77470" cy="7747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6" w:line="191" w:lineRule="auto"/>
              <w:ind w:left="282"/>
            </w:pPr>
            <w:r>
              <w:rPr>
                <w:spacing w:val="-4"/>
              </w:rPr>
              <w:t>10</w:t>
            </w:r>
          </w:p>
        </w:tc>
        <w:tc>
          <w:tcPr>
            <w:tcW w:w="1295" w:type="dxa"/>
            <w:vMerge w:val="continue"/>
            <w:tcBorders>
              <w:top w:val="nil"/>
              <w:bottom w:val="nil"/>
            </w:tcBorders>
            <w:vAlign w:val="top"/>
          </w:tcPr>
          <w:p>
            <w:pPr>
              <w:rPr>
                <w:rFonts w:ascii="Arial"/>
                <w:sz w:val="21"/>
              </w:rPr>
            </w:pPr>
          </w:p>
        </w:tc>
        <w:tc>
          <w:tcPr>
            <w:tcW w:w="1077"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6" w:line="231" w:lineRule="auto"/>
              <w:ind w:left="90"/>
            </w:pPr>
            <w:r>
              <w:rPr>
                <w:spacing w:val="8"/>
              </w:rPr>
              <w:t>合同订立信息</w:t>
            </w:r>
          </w:p>
        </w:tc>
        <w:tc>
          <w:tcPr>
            <w:tcW w:w="2175"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6" w:lineRule="auto"/>
              <w:ind w:left="40" w:right="29"/>
            </w:pPr>
            <w:r>
              <w:rPr>
                <w:spacing w:val="9"/>
              </w:rPr>
              <w:t>包括项目名称、合同双方名称、</w:t>
            </w:r>
            <w:r>
              <w:rPr>
                <w:spacing w:val="8"/>
              </w:rPr>
              <w:t xml:space="preserve"> </w:t>
            </w:r>
            <w:r>
              <w:rPr>
                <w:spacing w:val="9"/>
              </w:rPr>
              <w:t>合同价款、签约时间、合同期限</w:t>
            </w:r>
          </w:p>
          <w:p>
            <w:pPr>
              <w:pStyle w:val="6"/>
              <w:spacing w:before="105" w:line="73" w:lineRule="exact"/>
              <w:ind w:left="1031"/>
            </w:pPr>
            <w:r>
              <w:rPr>
                <w:position w:val="1"/>
              </w:rPr>
              <w:t>。</w:t>
            </w:r>
          </w:p>
        </w:tc>
        <w:tc>
          <w:tcPr>
            <w:tcW w:w="3087"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37" w:lineRule="auto"/>
              <w:ind w:left="46" w:right="33" w:firstLine="5"/>
            </w:pPr>
            <w:r>
              <w:rPr>
                <w:spacing w:val="9"/>
              </w:rPr>
              <w:t>《国务院办公厅关于推进公共资源配置领域政</w:t>
            </w:r>
            <w:r>
              <w:rPr>
                <w:spacing w:val="10"/>
              </w:rPr>
              <w:t xml:space="preserve"> </w:t>
            </w:r>
            <w:r>
              <w:rPr>
                <w:spacing w:val="7"/>
              </w:rPr>
              <w:t>府信息公开的意见》</w:t>
            </w:r>
            <w:r>
              <w:rPr>
                <w:spacing w:val="-24"/>
              </w:rPr>
              <w:t xml:space="preserve"> </w:t>
            </w:r>
            <w:r>
              <w:rPr>
                <w:spacing w:val="7"/>
              </w:rPr>
              <w:t>、《电子招标投标办法》</w:t>
            </w:r>
          </w:p>
        </w:tc>
        <w:tc>
          <w:tcPr>
            <w:tcW w:w="957"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41" w:lineRule="auto"/>
              <w:ind w:left="412" w:right="19" w:hanging="377"/>
            </w:pPr>
            <w:r>
              <w:rPr>
                <w:spacing w:val="8"/>
              </w:rPr>
              <w:t>经济发展办公</w:t>
            </w:r>
            <w:r>
              <w:rPr>
                <w:spacing w:val="3"/>
              </w:rPr>
              <w:t xml:space="preserve"> </w:t>
            </w:r>
            <w:r>
              <w:t>室</w:t>
            </w:r>
          </w:p>
        </w:tc>
        <w:tc>
          <w:tcPr>
            <w:tcW w:w="1211"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6" w:line="232" w:lineRule="auto"/>
              <w:ind w:left="312"/>
            </w:pPr>
            <w:r>
              <w:rPr>
                <w:spacing w:val="8"/>
              </w:rPr>
              <w:t>及时公开</w:t>
            </w:r>
          </w:p>
        </w:tc>
        <w:tc>
          <w:tcPr>
            <w:tcW w:w="2027" w:type="dxa"/>
            <w:vAlign w:val="top"/>
          </w:tcPr>
          <w:p>
            <w:pPr>
              <w:pStyle w:val="6"/>
              <w:spacing w:before="250" w:line="261" w:lineRule="auto"/>
              <w:ind w:left="357" w:right="195"/>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89" w:line="223" w:lineRule="auto"/>
              <w:ind w:left="208"/>
              <w:rPr>
                <w:sz w:val="12"/>
                <w:szCs w:val="12"/>
              </w:rPr>
            </w:pPr>
            <w:r>
              <w:rPr>
                <w:position w:val="-1"/>
                <w:sz w:val="12"/>
                <w:szCs w:val="12"/>
              </w:rPr>
              <w:drawing>
                <wp:inline distT="0" distB="0" distL="0" distR="0">
                  <wp:extent cx="77470" cy="77470"/>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11"/>
                          <a:stretch>
                            <a:fillRect/>
                          </a:stretch>
                        </pic:blipFill>
                        <pic:spPr>
                          <a:xfrm>
                            <a:off x="0" y="0"/>
                            <a:ext cx="77723" cy="77723"/>
                          </a:xfrm>
                          <a:prstGeom prst="rect">
                            <a:avLst/>
                          </a:prstGeom>
                        </pic:spPr>
                      </pic:pic>
                    </a:graphicData>
                  </a:graphic>
                </wp:inline>
              </w:drawing>
            </w:r>
            <w:r>
              <w:rPr>
                <w:spacing w:val="9"/>
                <w:sz w:val="12"/>
                <w:szCs w:val="12"/>
              </w:rPr>
              <w:t>其他渠</w:t>
            </w:r>
          </w:p>
          <w:p>
            <w:pPr>
              <w:pStyle w:val="6"/>
              <w:tabs>
                <w:tab w:val="left" w:pos="387"/>
              </w:tabs>
              <w:spacing w:line="231" w:lineRule="auto"/>
              <w:ind w:left="271"/>
            </w:pPr>
            <w:r>
              <w:rPr>
                <w:u w:val="single" w:color="auto"/>
              </w:rPr>
              <w:tab/>
            </w:r>
            <w:r>
              <w:rPr>
                <w:spacing w:val="8"/>
                <w:u w:val="double" w:color="auto"/>
              </w:rPr>
              <w:t>公共资源交易平台</w:t>
            </w:r>
          </w:p>
        </w:tc>
        <w:tc>
          <w:tcPr>
            <w:tcW w:w="469" w:type="dxa"/>
            <w:tcBorders>
              <w:right w:val="nil"/>
            </w:tcBorders>
            <w:vAlign w:val="top"/>
          </w:tcPr>
          <w:p>
            <w:pPr>
              <w:spacing w:line="244" w:lineRule="auto"/>
              <w:rPr>
                <w:rFonts w:ascii="Arial"/>
                <w:sz w:val="21"/>
              </w:rPr>
            </w:pPr>
          </w:p>
          <w:p>
            <w:pPr>
              <w:spacing w:line="307" w:lineRule="exact"/>
              <w:ind w:firstLine="332"/>
            </w:pPr>
            <w:r>
              <w:rPr>
                <w:position w:val="-6"/>
              </w:rPr>
              <w:drawing>
                <wp:inline distT="0" distB="0" distL="0" distR="0">
                  <wp:extent cx="77470" cy="194945"/>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14"/>
                          <a:stretch>
                            <a:fillRect/>
                          </a:stretch>
                        </pic:blipFill>
                        <pic:spPr>
                          <a:xfrm>
                            <a:off x="0" y="0"/>
                            <a:ext cx="77723" cy="195173"/>
                          </a:xfrm>
                          <a:prstGeom prst="rect">
                            <a:avLst/>
                          </a:prstGeom>
                        </pic:spPr>
                      </pic:pic>
                    </a:graphicData>
                  </a:graphic>
                </wp:inline>
              </w:drawing>
            </w:r>
          </w:p>
        </w:tc>
        <w:tc>
          <w:tcPr>
            <w:tcW w:w="1261" w:type="dxa"/>
            <w:tcBorders>
              <w:left w:val="nil"/>
            </w:tcBorders>
            <w:vAlign w:val="top"/>
          </w:tcPr>
          <w:p>
            <w:pPr>
              <w:pStyle w:val="6"/>
              <w:spacing w:before="250" w:line="222" w:lineRule="auto"/>
              <w:ind w:left="18"/>
              <w:rPr>
                <w:sz w:val="12"/>
                <w:szCs w:val="12"/>
              </w:rPr>
            </w:pPr>
            <w:r>
              <w:rPr>
                <w:spacing w:val="-1"/>
                <w:sz w:val="12"/>
                <w:szCs w:val="12"/>
              </w:rPr>
              <w:t>社会</w:t>
            </w:r>
          </w:p>
          <w:p>
            <w:pPr>
              <w:pStyle w:val="6"/>
              <w:spacing w:before="39" w:line="223" w:lineRule="auto"/>
              <w:ind w:left="17"/>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6" w:line="191" w:lineRule="auto"/>
              <w:ind w:left="282"/>
            </w:pPr>
            <w:r>
              <w:rPr>
                <w:spacing w:val="-4"/>
              </w:rPr>
              <w:t>11</w:t>
            </w:r>
          </w:p>
        </w:tc>
        <w:tc>
          <w:tcPr>
            <w:tcW w:w="1295" w:type="dxa"/>
            <w:vMerge w:val="continue"/>
            <w:tcBorders>
              <w:top w:val="nil"/>
            </w:tcBorders>
            <w:vAlign w:val="top"/>
          </w:tcPr>
          <w:p>
            <w:pPr>
              <w:rPr>
                <w:rFonts w:ascii="Arial"/>
                <w:sz w:val="21"/>
              </w:rPr>
            </w:pPr>
          </w:p>
        </w:tc>
        <w:tc>
          <w:tcPr>
            <w:tcW w:w="107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316" w:right="83" w:hanging="226"/>
            </w:pPr>
            <w:r>
              <w:rPr>
                <w:spacing w:val="8"/>
              </w:rPr>
              <w:t>合同履行及变</w:t>
            </w:r>
            <w:r>
              <w:rPr>
                <w:spacing w:val="4"/>
              </w:rPr>
              <w:t xml:space="preserve"> </w:t>
            </w:r>
            <w:r>
              <w:rPr>
                <w:spacing w:val="7"/>
              </w:rPr>
              <w:t>更信息</w:t>
            </w:r>
          </w:p>
        </w:tc>
        <w:tc>
          <w:tcPr>
            <w:tcW w:w="2175" w:type="dxa"/>
            <w:vAlign w:val="top"/>
          </w:tcPr>
          <w:p>
            <w:pPr>
              <w:spacing w:line="345" w:lineRule="auto"/>
              <w:rPr>
                <w:rFonts w:ascii="Arial"/>
                <w:sz w:val="21"/>
              </w:rPr>
            </w:pPr>
          </w:p>
          <w:p>
            <w:pPr>
              <w:spacing w:line="345" w:lineRule="auto"/>
              <w:rPr>
                <w:rFonts w:ascii="Arial"/>
                <w:sz w:val="21"/>
              </w:rPr>
            </w:pPr>
          </w:p>
          <w:p>
            <w:pPr>
              <w:pStyle w:val="6"/>
              <w:spacing w:before="46"/>
              <w:ind w:left="39" w:right="28" w:firstLine="2"/>
            </w:pPr>
            <w:r>
              <w:rPr>
                <w:spacing w:val="9"/>
              </w:rPr>
              <w:t>项目名称、标段名称、建设单位</w:t>
            </w:r>
            <w:r>
              <w:rPr>
                <w:spacing w:val="6"/>
              </w:rPr>
              <w:t xml:space="preserve"> </w:t>
            </w:r>
            <w:r>
              <w:rPr>
                <w:spacing w:val="9"/>
              </w:rPr>
              <w:t>、承包人、项目完成质量、期限 、结算金额、合同发生的变更、 解除合同通知书、违约行为的处</w:t>
            </w:r>
          </w:p>
          <w:p>
            <w:pPr>
              <w:pStyle w:val="6"/>
              <w:spacing w:before="9" w:line="232" w:lineRule="auto"/>
              <w:ind w:left="793"/>
            </w:pPr>
            <w:r>
              <w:rPr>
                <w:spacing w:val="5"/>
              </w:rPr>
              <w:t>理结果。</w:t>
            </w:r>
          </w:p>
        </w:tc>
        <w:tc>
          <w:tcPr>
            <w:tcW w:w="3087" w:type="dxa"/>
            <w:vAlign w:val="top"/>
          </w:tcPr>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6" w:line="235" w:lineRule="auto"/>
              <w:ind w:left="46" w:right="33" w:firstLine="5"/>
            </w:pPr>
            <w:r>
              <w:rPr>
                <w:spacing w:val="9"/>
              </w:rPr>
              <w:t>《国务院办公厅关于推进公共资源配置领域政</w:t>
            </w:r>
            <w:r>
              <w:rPr>
                <w:spacing w:val="10"/>
              </w:rPr>
              <w:t xml:space="preserve"> </w:t>
            </w:r>
            <w:r>
              <w:rPr>
                <w:spacing w:val="7"/>
              </w:rPr>
              <w:t>府信息公开的意见》</w:t>
            </w:r>
            <w:r>
              <w:rPr>
                <w:spacing w:val="-24"/>
              </w:rPr>
              <w:t xml:space="preserve"> </w:t>
            </w:r>
            <w:r>
              <w:rPr>
                <w:spacing w:val="7"/>
              </w:rPr>
              <w:t>、《电子招标投标办法》</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ind w:left="412" w:right="19" w:hanging="377"/>
            </w:pPr>
            <w:r>
              <w:rPr>
                <w:spacing w:val="8"/>
              </w:rPr>
              <w:t>经济发展办公</w:t>
            </w:r>
            <w:r>
              <w:rPr>
                <w:spacing w:val="3"/>
              </w:rPr>
              <w:t xml:space="preserve"> </w:t>
            </w:r>
            <w:r>
              <w:t>室</w:t>
            </w:r>
          </w:p>
        </w:tc>
        <w:tc>
          <w:tcPr>
            <w:tcW w:w="1211"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163"/>
            </w:pPr>
            <w:r>
              <w:rPr>
                <w:spacing w:val="8"/>
              </w:rPr>
              <w:t>鼓励及时公开</w:t>
            </w:r>
          </w:p>
        </w:tc>
        <w:tc>
          <w:tcPr>
            <w:tcW w:w="2027" w:type="dxa"/>
            <w:vAlign w:val="top"/>
          </w:tcPr>
          <w:p>
            <w:pPr>
              <w:pStyle w:val="6"/>
              <w:spacing w:before="253" w:line="261" w:lineRule="auto"/>
              <w:ind w:left="357" w:right="195"/>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1" w:line="223" w:lineRule="auto"/>
              <w:ind w:left="357"/>
              <w:rPr>
                <w:sz w:val="12"/>
                <w:szCs w:val="12"/>
              </w:rPr>
            </w:pPr>
            <w:r>
              <w:rPr>
                <w:spacing w:val="1"/>
                <w:sz w:val="12"/>
                <w:szCs w:val="12"/>
              </w:rPr>
              <w:t>广播电视</w:t>
            </w:r>
          </w:p>
          <w:p>
            <w:pPr>
              <w:pStyle w:val="6"/>
              <w:spacing w:before="88" w:line="224" w:lineRule="auto"/>
              <w:ind w:left="208"/>
              <w:rPr>
                <w:sz w:val="12"/>
                <w:szCs w:val="12"/>
              </w:rPr>
            </w:pPr>
            <w:r>
              <w:rPr>
                <w:position w:val="-1"/>
                <w:sz w:val="12"/>
                <w:szCs w:val="12"/>
              </w:rPr>
              <w:drawing>
                <wp:inline distT="0" distB="0" distL="0" distR="0">
                  <wp:extent cx="77470" cy="77470"/>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11"/>
                          <a:stretch>
                            <a:fillRect/>
                          </a:stretch>
                        </pic:blipFill>
                        <pic:spPr>
                          <a:xfrm>
                            <a:off x="0" y="0"/>
                            <a:ext cx="77723" cy="77724"/>
                          </a:xfrm>
                          <a:prstGeom prst="rect">
                            <a:avLst/>
                          </a:prstGeom>
                        </pic:spPr>
                      </pic:pic>
                    </a:graphicData>
                  </a:graphic>
                </wp:inline>
              </w:drawing>
            </w:r>
            <w:r>
              <w:rPr>
                <w:spacing w:val="9"/>
                <w:sz w:val="12"/>
                <w:szCs w:val="12"/>
              </w:rPr>
              <w:t>其他渠</w:t>
            </w:r>
          </w:p>
          <w:p>
            <w:pPr>
              <w:pStyle w:val="6"/>
              <w:tabs>
                <w:tab w:val="left" w:pos="387"/>
              </w:tabs>
              <w:spacing w:line="231" w:lineRule="auto"/>
              <w:ind w:left="271"/>
            </w:pPr>
            <w:r>
              <w:rPr>
                <w:u w:val="single" w:color="auto"/>
              </w:rPr>
              <w:tab/>
            </w:r>
            <w:r>
              <w:rPr>
                <w:spacing w:val="8"/>
                <w:u w:val="double" w:color="auto"/>
              </w:rPr>
              <w:t>公共资源交易平台</w:t>
            </w:r>
          </w:p>
        </w:tc>
        <w:tc>
          <w:tcPr>
            <w:tcW w:w="1730" w:type="dxa"/>
            <w:gridSpan w:val="2"/>
            <w:vAlign w:val="top"/>
          </w:tcPr>
          <w:p>
            <w:pPr>
              <w:pStyle w:val="6"/>
              <w:spacing w:before="249" w:line="228" w:lineRule="auto"/>
              <w:ind w:left="332"/>
              <w:rPr>
                <w:sz w:val="12"/>
                <w:szCs w:val="12"/>
              </w:rPr>
            </w:pPr>
            <w:r>
              <w:rPr>
                <w:position w:val="-1"/>
                <w:sz w:val="12"/>
                <w:szCs w:val="12"/>
              </w:rPr>
              <w:drawing>
                <wp:inline distT="0" distB="0" distL="0" distR="0">
                  <wp:extent cx="77470" cy="77470"/>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bl>
    <w:p>
      <w:pPr>
        <w:rPr>
          <w:rFonts w:ascii="Arial"/>
          <w:sz w:val="21"/>
        </w:rPr>
      </w:pPr>
    </w:p>
    <w:p>
      <w:pPr>
        <w:rPr>
          <w:rFonts w:ascii="Arial" w:hAnsi="Arial" w:eastAsia="Arial" w:cs="Arial"/>
          <w:sz w:val="21"/>
          <w:szCs w:val="21"/>
        </w:rPr>
        <w:sectPr>
          <w:pgSz w:w="16837" w:h="11905"/>
          <w:pgMar w:top="1011" w:right="1298" w:bottom="0" w:left="1287" w:header="0" w:footer="0" w:gutter="0"/>
          <w:cols w:space="720" w:num="1"/>
        </w:sectPr>
      </w:pPr>
    </w:p>
    <w:p>
      <w:pPr>
        <w:spacing w:line="60" w:lineRule="exact"/>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2027"/>
        <w:gridCol w:w="1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5" w:line="191" w:lineRule="auto"/>
              <w:ind w:left="282"/>
            </w:pPr>
            <w:r>
              <w:rPr>
                <w:spacing w:val="-4"/>
              </w:rPr>
              <w:t>12</w:t>
            </w:r>
          </w:p>
        </w:tc>
        <w:tc>
          <w:tcPr>
            <w:tcW w:w="1295"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349" w:right="42" w:hanging="300"/>
            </w:pPr>
            <w:r>
              <w:rPr>
                <w:spacing w:val="9"/>
              </w:rPr>
              <w:t>工程建设项目招标</w:t>
            </w:r>
            <w:r>
              <w:t xml:space="preserve"> </w:t>
            </w:r>
            <w:r>
              <w:rPr>
                <w:spacing w:val="7"/>
              </w:rPr>
              <w:t>投标信息</w:t>
            </w:r>
          </w:p>
        </w:tc>
        <w:tc>
          <w:tcPr>
            <w:tcW w:w="1077"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96"/>
            </w:pPr>
            <w:r>
              <w:rPr>
                <w:spacing w:val="7"/>
              </w:rPr>
              <w:t>资格预审文件</w:t>
            </w:r>
          </w:p>
          <w:p>
            <w:pPr>
              <w:pStyle w:val="6"/>
              <w:spacing w:before="9" w:line="231" w:lineRule="auto"/>
              <w:ind w:left="100"/>
            </w:pPr>
            <w:r>
              <w:rPr>
                <w:spacing w:val="7"/>
              </w:rPr>
              <w:t>、招标文件澄</w:t>
            </w:r>
          </w:p>
          <w:p>
            <w:pPr>
              <w:pStyle w:val="6"/>
              <w:spacing w:before="9" w:line="231" w:lineRule="auto"/>
              <w:ind w:left="241"/>
            </w:pPr>
            <w:r>
              <w:rPr>
                <w:spacing w:val="8"/>
              </w:rPr>
              <w:t>清或修改</w:t>
            </w:r>
          </w:p>
        </w:tc>
        <w:tc>
          <w:tcPr>
            <w:tcW w:w="2175" w:type="dxa"/>
            <w:vAlign w:val="top"/>
          </w:tcPr>
          <w:p>
            <w:pPr>
              <w:spacing w:line="259"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45" w:line="239" w:lineRule="auto"/>
              <w:ind w:left="41" w:right="28"/>
              <w:jc w:val="both"/>
            </w:pPr>
            <w:r>
              <w:rPr>
                <w:spacing w:val="9"/>
              </w:rPr>
              <w:t>项目名称；标段名称；澄清或修</w:t>
            </w:r>
            <w:r>
              <w:rPr>
                <w:spacing w:val="6"/>
              </w:rPr>
              <w:t xml:space="preserve"> </w:t>
            </w:r>
            <w:r>
              <w:rPr>
                <w:spacing w:val="9"/>
              </w:rPr>
              <w:t>改事项；招标人及其招标代理机</w:t>
            </w:r>
            <w:r>
              <w:rPr>
                <w:spacing w:val="5"/>
              </w:rPr>
              <w:t xml:space="preserve"> </w:t>
            </w:r>
            <w:r>
              <w:rPr>
                <w:spacing w:val="9"/>
              </w:rPr>
              <w:t>构的名称、地址、联系人及联系</w:t>
            </w:r>
          </w:p>
          <w:p>
            <w:pPr>
              <w:pStyle w:val="6"/>
              <w:spacing w:before="9" w:line="232" w:lineRule="auto"/>
              <w:ind w:left="866"/>
            </w:pPr>
            <w:r>
              <w:rPr>
                <w:spacing w:val="4"/>
              </w:rPr>
              <w:t>方式。</w:t>
            </w:r>
          </w:p>
        </w:tc>
        <w:tc>
          <w:tcPr>
            <w:tcW w:w="308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802" w:right="58" w:hanging="751"/>
            </w:pPr>
            <w:r>
              <w:rPr>
                <w:spacing w:val="6"/>
              </w:rPr>
              <w:t>《招标投标法》</w:t>
            </w:r>
            <w:r>
              <w:rPr>
                <w:spacing w:val="-24"/>
              </w:rPr>
              <w:t xml:space="preserve"> </w:t>
            </w:r>
            <w:r>
              <w:rPr>
                <w:spacing w:val="6"/>
              </w:rPr>
              <w:t>、《招标投标法实施条例》、</w:t>
            </w:r>
            <w:r>
              <w:t xml:space="preserve"> </w:t>
            </w:r>
            <w:r>
              <w:rPr>
                <w:spacing w:val="7"/>
              </w:rPr>
              <w:t>《电子招标投标办法》</w:t>
            </w:r>
          </w:p>
        </w:tc>
        <w:tc>
          <w:tcPr>
            <w:tcW w:w="95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Align w:val="top"/>
          </w:tcPr>
          <w:p>
            <w:pPr>
              <w:pStyle w:val="6"/>
              <w:spacing w:before="93" w:line="230" w:lineRule="auto"/>
              <w:ind w:left="88"/>
            </w:pPr>
            <w:r>
              <w:rPr>
                <w:spacing w:val="8"/>
              </w:rPr>
              <w:t>依法必须进行招</w:t>
            </w:r>
          </w:p>
          <w:p>
            <w:pPr>
              <w:pStyle w:val="6"/>
              <w:spacing w:before="8" w:line="232" w:lineRule="auto"/>
              <w:ind w:left="88"/>
            </w:pPr>
            <w:r>
              <w:rPr>
                <w:spacing w:val="9"/>
              </w:rPr>
              <w:t>标的项目，澄清</w:t>
            </w:r>
          </w:p>
          <w:p>
            <w:pPr>
              <w:pStyle w:val="6"/>
              <w:spacing w:before="8" w:line="231" w:lineRule="auto"/>
              <w:ind w:left="89"/>
            </w:pPr>
            <w:r>
              <w:rPr>
                <w:spacing w:val="8"/>
              </w:rPr>
              <w:t>或者修改的内容</w:t>
            </w:r>
          </w:p>
          <w:p>
            <w:pPr>
              <w:pStyle w:val="6"/>
              <w:spacing w:before="9" w:line="231" w:lineRule="auto"/>
              <w:ind w:left="88"/>
            </w:pPr>
            <w:r>
              <w:rPr>
                <w:spacing w:val="8"/>
              </w:rPr>
              <w:t>可能影响资格预</w:t>
            </w:r>
          </w:p>
          <w:p>
            <w:pPr>
              <w:pStyle w:val="6"/>
              <w:spacing w:before="9" w:line="231" w:lineRule="auto"/>
              <w:ind w:left="92"/>
            </w:pPr>
            <w:r>
              <w:rPr>
                <w:spacing w:val="8"/>
              </w:rPr>
              <w:t>审申请文件或者</w:t>
            </w:r>
          </w:p>
          <w:p>
            <w:pPr>
              <w:pStyle w:val="6"/>
              <w:spacing w:before="10" w:line="231" w:lineRule="auto"/>
              <w:ind w:left="163"/>
            </w:pPr>
            <w:r>
              <w:rPr>
                <w:spacing w:val="8"/>
              </w:rPr>
              <w:t>投标文件编制</w:t>
            </w:r>
          </w:p>
          <w:p>
            <w:pPr>
              <w:pStyle w:val="6"/>
              <w:spacing w:before="7" w:line="232" w:lineRule="auto"/>
              <w:ind w:left="99"/>
            </w:pPr>
            <w:r>
              <w:rPr>
                <w:spacing w:val="7"/>
              </w:rPr>
              <w:t>的，应当在提交</w:t>
            </w:r>
          </w:p>
          <w:p>
            <w:pPr>
              <w:pStyle w:val="6"/>
              <w:spacing w:before="9" w:line="231" w:lineRule="auto"/>
              <w:ind w:left="93"/>
            </w:pPr>
            <w:r>
              <w:rPr>
                <w:spacing w:val="8"/>
              </w:rPr>
              <w:t>资格预审申请文</w:t>
            </w:r>
          </w:p>
          <w:p>
            <w:pPr>
              <w:pStyle w:val="6"/>
              <w:spacing w:before="10" w:line="231" w:lineRule="auto"/>
              <w:ind w:left="48"/>
            </w:pPr>
            <w:r>
              <w:rPr>
                <w:spacing w:val="9"/>
              </w:rPr>
              <w:t>件截止时间至少3</w:t>
            </w:r>
          </w:p>
          <w:p>
            <w:pPr>
              <w:pStyle w:val="6"/>
              <w:spacing w:before="9" w:line="232" w:lineRule="auto"/>
              <w:ind w:left="112"/>
            </w:pPr>
            <w:r>
              <w:rPr>
                <w:spacing w:val="5"/>
              </w:rPr>
              <w:t>日前，或者投标</w:t>
            </w:r>
          </w:p>
          <w:p>
            <w:pPr>
              <w:pStyle w:val="6"/>
              <w:spacing w:before="7" w:line="232" w:lineRule="auto"/>
              <w:ind w:left="86"/>
            </w:pPr>
            <w:r>
              <w:rPr>
                <w:spacing w:val="8"/>
              </w:rPr>
              <w:t>截止时间至少15</w:t>
            </w:r>
          </w:p>
          <w:p>
            <w:pPr>
              <w:pStyle w:val="6"/>
              <w:spacing w:before="9" w:line="233" w:lineRule="auto"/>
              <w:ind w:left="487"/>
            </w:pPr>
            <w:r>
              <w:rPr>
                <w:spacing w:val="-7"/>
              </w:rPr>
              <w:t>日前</w:t>
            </w:r>
          </w:p>
        </w:tc>
        <w:tc>
          <w:tcPr>
            <w:tcW w:w="2027" w:type="dxa"/>
            <w:vAlign w:val="top"/>
          </w:tcPr>
          <w:p>
            <w:pPr>
              <w:pStyle w:val="6"/>
              <w:spacing w:before="251" w:line="261" w:lineRule="auto"/>
              <w:ind w:left="357" w:right="195"/>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88" w:line="224" w:lineRule="auto"/>
              <w:ind w:left="208"/>
              <w:rPr>
                <w:sz w:val="12"/>
                <w:szCs w:val="12"/>
              </w:rPr>
            </w:pPr>
            <w:r>
              <w:rPr>
                <w:position w:val="-1"/>
                <w:sz w:val="12"/>
                <w:szCs w:val="12"/>
              </w:rPr>
              <w:drawing>
                <wp:inline distT="0" distB="0" distL="0" distR="0">
                  <wp:extent cx="77470" cy="77470"/>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11"/>
                          <a:stretch>
                            <a:fillRect/>
                          </a:stretch>
                        </pic:blipFill>
                        <pic:spPr>
                          <a:xfrm>
                            <a:off x="0" y="0"/>
                            <a:ext cx="77723" cy="77723"/>
                          </a:xfrm>
                          <a:prstGeom prst="rect">
                            <a:avLst/>
                          </a:prstGeom>
                        </pic:spPr>
                      </pic:pic>
                    </a:graphicData>
                  </a:graphic>
                </wp:inline>
              </w:drawing>
            </w:r>
            <w:r>
              <w:rPr>
                <w:spacing w:val="9"/>
                <w:sz w:val="12"/>
                <w:szCs w:val="12"/>
              </w:rPr>
              <w:t>其他渠</w:t>
            </w:r>
          </w:p>
          <w:p>
            <w:pPr>
              <w:pStyle w:val="6"/>
              <w:tabs>
                <w:tab w:val="left" w:pos="387"/>
              </w:tabs>
              <w:spacing w:before="1" w:line="231" w:lineRule="auto"/>
              <w:ind w:left="271"/>
            </w:pPr>
            <w:r>
              <w:rPr>
                <w:u w:val="single" w:color="auto"/>
              </w:rPr>
              <w:tab/>
            </w:r>
            <w:r>
              <w:rPr>
                <w:spacing w:val="8"/>
                <w:u w:val="double" w:color="auto"/>
              </w:rPr>
              <w:t>公共资源交易平台</w:t>
            </w:r>
          </w:p>
        </w:tc>
        <w:tc>
          <w:tcPr>
            <w:tcW w:w="1730" w:type="dxa"/>
            <w:vAlign w:val="top"/>
          </w:tcPr>
          <w:p>
            <w:pPr>
              <w:pStyle w:val="6"/>
              <w:spacing w:before="252" w:line="228" w:lineRule="auto"/>
              <w:ind w:left="332"/>
              <w:rPr>
                <w:sz w:val="12"/>
                <w:szCs w:val="12"/>
              </w:rPr>
            </w:pPr>
            <w:r>
              <w:rPr>
                <w:position w:val="-1"/>
                <w:sz w:val="12"/>
                <w:szCs w:val="12"/>
              </w:rPr>
              <w:drawing>
                <wp:inline distT="0" distB="0" distL="0" distR="0">
                  <wp:extent cx="77470" cy="77470"/>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5"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82"/>
            </w:pPr>
            <w:r>
              <w:rPr>
                <w:spacing w:val="-4"/>
              </w:rPr>
              <w:t>13</w:t>
            </w:r>
          </w:p>
        </w:tc>
        <w:tc>
          <w:tcPr>
            <w:tcW w:w="1295" w:type="dxa"/>
            <w:vMerge w:val="restart"/>
            <w:tcBorders>
              <w:bottom w:val="nil"/>
            </w:tcBorders>
            <w:vAlign w:val="top"/>
          </w:tcPr>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pStyle w:val="6"/>
              <w:spacing w:before="45" w:line="237" w:lineRule="auto"/>
              <w:ind w:left="349" w:right="42" w:hanging="300"/>
            </w:pPr>
            <w:r>
              <w:rPr>
                <w:spacing w:val="9"/>
              </w:rPr>
              <w:t>工程建设项目招标</w:t>
            </w:r>
            <w:r>
              <w:t xml:space="preserve"> </w:t>
            </w:r>
            <w:r>
              <w:rPr>
                <w:spacing w:val="7"/>
              </w:rPr>
              <w:t>投标信息</w:t>
            </w:r>
          </w:p>
        </w:tc>
        <w:tc>
          <w:tcPr>
            <w:tcW w:w="1077" w:type="dxa"/>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6" w:line="237" w:lineRule="auto"/>
              <w:ind w:left="90" w:right="83"/>
            </w:pPr>
            <w:r>
              <w:rPr>
                <w:spacing w:val="8"/>
              </w:rPr>
              <w:t>招标公告和公</w:t>
            </w:r>
            <w:r>
              <w:rPr>
                <w:spacing w:val="4"/>
              </w:rPr>
              <w:t xml:space="preserve"> </w:t>
            </w:r>
            <w:r>
              <w:rPr>
                <w:spacing w:val="7"/>
              </w:rPr>
              <w:t>示信息澄清、</w:t>
            </w:r>
          </w:p>
          <w:p>
            <w:pPr>
              <w:pStyle w:val="6"/>
              <w:spacing w:before="9" w:line="231" w:lineRule="auto"/>
              <w:ind w:left="390"/>
            </w:pPr>
            <w:r>
              <w:rPr>
                <w:spacing w:val="6"/>
              </w:rPr>
              <w:t>修改</w:t>
            </w:r>
          </w:p>
        </w:tc>
        <w:tc>
          <w:tcPr>
            <w:tcW w:w="2175" w:type="dxa"/>
            <w:vAlign w:val="top"/>
          </w:tcPr>
          <w:p>
            <w:pPr>
              <w:spacing w:line="258" w:lineRule="auto"/>
              <w:rPr>
                <w:rFonts w:ascii="Arial"/>
                <w:sz w:val="21"/>
              </w:rPr>
            </w:pPr>
          </w:p>
          <w:p>
            <w:pPr>
              <w:spacing w:line="258" w:lineRule="auto"/>
              <w:rPr>
                <w:rFonts w:ascii="Arial"/>
                <w:sz w:val="21"/>
              </w:rPr>
            </w:pPr>
          </w:p>
          <w:p>
            <w:pPr>
              <w:spacing w:line="259" w:lineRule="auto"/>
              <w:rPr>
                <w:rFonts w:ascii="Arial"/>
                <w:sz w:val="21"/>
              </w:rPr>
            </w:pPr>
          </w:p>
          <w:p>
            <w:pPr>
              <w:pStyle w:val="6"/>
              <w:spacing w:before="46" w:line="239" w:lineRule="auto"/>
              <w:ind w:left="41" w:right="28"/>
              <w:jc w:val="both"/>
            </w:pPr>
            <w:r>
              <w:rPr>
                <w:spacing w:val="9"/>
              </w:rPr>
              <w:t>项目名称；标段名称；澄清或修</w:t>
            </w:r>
            <w:r>
              <w:rPr>
                <w:spacing w:val="6"/>
              </w:rPr>
              <w:t xml:space="preserve"> </w:t>
            </w:r>
            <w:r>
              <w:rPr>
                <w:spacing w:val="9"/>
              </w:rPr>
              <w:t>改事项；招标人及其招标代理机</w:t>
            </w:r>
            <w:r>
              <w:rPr>
                <w:spacing w:val="5"/>
              </w:rPr>
              <w:t xml:space="preserve"> </w:t>
            </w:r>
            <w:r>
              <w:rPr>
                <w:spacing w:val="9"/>
              </w:rPr>
              <w:t>构的名称、地址、联系人及联系</w:t>
            </w:r>
          </w:p>
          <w:p>
            <w:pPr>
              <w:pStyle w:val="6"/>
              <w:spacing w:before="9" w:line="232" w:lineRule="auto"/>
              <w:ind w:left="866"/>
            </w:pPr>
            <w:r>
              <w:rPr>
                <w:spacing w:val="4"/>
              </w:rPr>
              <w:t>方式。</w:t>
            </w:r>
          </w:p>
        </w:tc>
        <w:tc>
          <w:tcPr>
            <w:tcW w:w="3087" w:type="dxa"/>
            <w:vAlign w:val="top"/>
          </w:tcPr>
          <w:p>
            <w:pPr>
              <w:spacing w:line="262" w:lineRule="auto"/>
              <w:rPr>
                <w:rFonts w:ascii="Arial"/>
                <w:sz w:val="21"/>
              </w:rPr>
            </w:pPr>
          </w:p>
          <w:p>
            <w:pPr>
              <w:spacing w:line="262"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6" w:line="230" w:lineRule="auto"/>
              <w:ind w:left="277"/>
            </w:pPr>
            <w:r>
              <w:rPr>
                <w:spacing w:val="8"/>
              </w:rPr>
              <w:t>《招标公告和公示信息发布管理办法》</w:t>
            </w:r>
          </w:p>
        </w:tc>
        <w:tc>
          <w:tcPr>
            <w:tcW w:w="95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2" w:lineRule="auto"/>
              <w:ind w:left="312"/>
            </w:pPr>
            <w:r>
              <w:rPr>
                <w:spacing w:val="8"/>
              </w:rPr>
              <w:t>及时公开</w:t>
            </w:r>
          </w:p>
        </w:tc>
        <w:tc>
          <w:tcPr>
            <w:tcW w:w="2027" w:type="dxa"/>
            <w:vAlign w:val="top"/>
          </w:tcPr>
          <w:p>
            <w:pPr>
              <w:pStyle w:val="6"/>
              <w:spacing w:before="247" w:line="261" w:lineRule="auto"/>
              <w:ind w:left="357" w:right="195"/>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88" w:line="224" w:lineRule="auto"/>
              <w:ind w:left="208"/>
              <w:rPr>
                <w:sz w:val="12"/>
                <w:szCs w:val="12"/>
              </w:rPr>
            </w:pPr>
            <w:r>
              <w:rPr>
                <w:position w:val="-1"/>
                <w:sz w:val="12"/>
                <w:szCs w:val="12"/>
              </w:rPr>
              <w:drawing>
                <wp:inline distT="0" distB="0" distL="0" distR="0">
                  <wp:extent cx="77470" cy="77470"/>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11"/>
                          <a:stretch>
                            <a:fillRect/>
                          </a:stretch>
                        </pic:blipFill>
                        <pic:spPr>
                          <a:xfrm>
                            <a:off x="0" y="0"/>
                            <a:ext cx="77723" cy="77723"/>
                          </a:xfrm>
                          <a:prstGeom prst="rect">
                            <a:avLst/>
                          </a:prstGeom>
                        </pic:spPr>
                      </pic:pic>
                    </a:graphicData>
                  </a:graphic>
                </wp:inline>
              </w:drawing>
            </w:r>
            <w:r>
              <w:rPr>
                <w:spacing w:val="9"/>
                <w:sz w:val="12"/>
                <w:szCs w:val="12"/>
              </w:rPr>
              <w:t>其他渠</w:t>
            </w:r>
          </w:p>
          <w:p>
            <w:pPr>
              <w:pStyle w:val="6"/>
              <w:tabs>
                <w:tab w:val="left" w:pos="387"/>
              </w:tabs>
              <w:spacing w:before="1" w:line="231" w:lineRule="auto"/>
              <w:ind w:left="271"/>
            </w:pPr>
            <w:r>
              <w:rPr>
                <w:u w:val="single" w:color="auto"/>
              </w:rPr>
              <w:tab/>
            </w:r>
            <w:r>
              <w:rPr>
                <w:spacing w:val="8"/>
                <w:u w:val="double" w:color="auto"/>
              </w:rPr>
              <w:t>公共资源交易平台</w:t>
            </w:r>
          </w:p>
        </w:tc>
        <w:tc>
          <w:tcPr>
            <w:tcW w:w="1730" w:type="dxa"/>
            <w:vAlign w:val="top"/>
          </w:tcPr>
          <w:p>
            <w:pPr>
              <w:pStyle w:val="6"/>
              <w:spacing w:before="243" w:line="228" w:lineRule="auto"/>
              <w:ind w:left="332"/>
              <w:rPr>
                <w:sz w:val="12"/>
                <w:szCs w:val="12"/>
              </w:rPr>
            </w:pPr>
            <w:r>
              <w:rPr>
                <w:position w:val="-1"/>
                <w:sz w:val="12"/>
                <w:szCs w:val="12"/>
              </w:rPr>
              <w:drawing>
                <wp:inline distT="0" distB="0" distL="0" distR="0">
                  <wp:extent cx="77470" cy="77470"/>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82"/>
            </w:pPr>
            <w:r>
              <w:rPr>
                <w:spacing w:val="-4"/>
              </w:rPr>
              <w:t>14</w:t>
            </w:r>
          </w:p>
        </w:tc>
        <w:tc>
          <w:tcPr>
            <w:tcW w:w="1295" w:type="dxa"/>
            <w:vMerge w:val="continue"/>
            <w:tcBorders>
              <w:top w:val="nil"/>
              <w:bottom w:val="nil"/>
            </w:tcBorders>
            <w:vAlign w:val="top"/>
          </w:tcPr>
          <w:p>
            <w:pPr>
              <w:rPr>
                <w:rFonts w:ascii="Arial"/>
                <w:sz w:val="21"/>
              </w:rPr>
            </w:pPr>
          </w:p>
        </w:tc>
        <w:tc>
          <w:tcPr>
            <w:tcW w:w="1077" w:type="dxa"/>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466" w:right="82" w:hanging="372"/>
            </w:pPr>
            <w:r>
              <w:rPr>
                <w:spacing w:val="8"/>
              </w:rPr>
              <w:t>暂停、终止招</w:t>
            </w:r>
            <w:r>
              <w:t xml:space="preserve"> </w:t>
            </w:r>
            <w:r>
              <w:rPr>
                <w:spacing w:val="1"/>
              </w:rPr>
              <w:t>标</w:t>
            </w:r>
          </w:p>
        </w:tc>
        <w:tc>
          <w:tcPr>
            <w:tcW w:w="2175" w:type="dxa"/>
            <w:vAlign w:val="top"/>
          </w:tcPr>
          <w:p>
            <w:pPr>
              <w:spacing w:line="259" w:lineRule="auto"/>
              <w:rPr>
                <w:rFonts w:ascii="Arial"/>
                <w:sz w:val="21"/>
              </w:rPr>
            </w:pPr>
          </w:p>
          <w:p>
            <w:pPr>
              <w:spacing w:line="259" w:lineRule="auto"/>
              <w:rPr>
                <w:rFonts w:ascii="Arial"/>
                <w:sz w:val="21"/>
              </w:rPr>
            </w:pPr>
          </w:p>
          <w:p>
            <w:pPr>
              <w:spacing w:line="260" w:lineRule="auto"/>
              <w:rPr>
                <w:rFonts w:ascii="Arial"/>
                <w:sz w:val="21"/>
              </w:rPr>
            </w:pPr>
          </w:p>
          <w:p>
            <w:pPr>
              <w:pStyle w:val="6"/>
              <w:spacing w:before="46" w:line="239" w:lineRule="auto"/>
              <w:ind w:left="40" w:right="28"/>
              <w:jc w:val="both"/>
            </w:pPr>
            <w:r>
              <w:rPr>
                <w:spacing w:val="9"/>
              </w:rPr>
              <w:t>招标人名称、招标项目名称、招</w:t>
            </w:r>
            <w:r>
              <w:rPr>
                <w:spacing w:val="8"/>
              </w:rPr>
              <w:t xml:space="preserve"> </w:t>
            </w:r>
            <w:r>
              <w:rPr>
                <w:spacing w:val="9"/>
              </w:rPr>
              <w:t>标项目编号、本项目首次公告日</w:t>
            </w:r>
            <w:r>
              <w:rPr>
                <w:spacing w:val="6"/>
              </w:rPr>
              <w:t xml:space="preserve"> </w:t>
            </w:r>
            <w:r>
              <w:rPr>
                <w:spacing w:val="9"/>
              </w:rPr>
              <w:t>期、招标暂停或终止原因、联系</w:t>
            </w:r>
          </w:p>
          <w:p>
            <w:pPr>
              <w:pStyle w:val="6"/>
              <w:spacing w:before="8" w:line="232" w:lineRule="auto"/>
              <w:ind w:left="491"/>
            </w:pPr>
            <w:r>
              <w:rPr>
                <w:spacing w:val="7"/>
              </w:rPr>
              <w:t>方式、其他事项。</w:t>
            </w:r>
          </w:p>
        </w:tc>
        <w:tc>
          <w:tcPr>
            <w:tcW w:w="3087"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0" w:lineRule="auto"/>
              <w:ind w:left="200"/>
            </w:pPr>
            <w:r>
              <w:rPr>
                <w:spacing w:val="8"/>
              </w:rPr>
              <w:t>《招标公告和公示信息发布管理办法》）</w:t>
            </w:r>
          </w:p>
        </w:tc>
        <w:tc>
          <w:tcPr>
            <w:tcW w:w="957"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6" w:line="232" w:lineRule="auto"/>
              <w:ind w:left="312"/>
            </w:pPr>
            <w:r>
              <w:rPr>
                <w:spacing w:val="8"/>
              </w:rPr>
              <w:t>及时公开</w:t>
            </w:r>
          </w:p>
        </w:tc>
        <w:tc>
          <w:tcPr>
            <w:tcW w:w="2027" w:type="dxa"/>
            <w:vAlign w:val="top"/>
          </w:tcPr>
          <w:p>
            <w:pPr>
              <w:pStyle w:val="6"/>
              <w:spacing w:before="249" w:line="261" w:lineRule="auto"/>
              <w:ind w:left="357" w:right="195"/>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88" w:line="224" w:lineRule="auto"/>
              <w:ind w:left="208"/>
              <w:rPr>
                <w:sz w:val="12"/>
                <w:szCs w:val="12"/>
              </w:rPr>
            </w:pPr>
            <w:r>
              <w:rPr>
                <w:position w:val="-1"/>
                <w:sz w:val="12"/>
                <w:szCs w:val="12"/>
              </w:rPr>
              <w:drawing>
                <wp:inline distT="0" distB="0" distL="0" distR="0">
                  <wp:extent cx="77470" cy="77470"/>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11"/>
                          <a:stretch>
                            <a:fillRect/>
                          </a:stretch>
                        </pic:blipFill>
                        <pic:spPr>
                          <a:xfrm>
                            <a:off x="0" y="0"/>
                            <a:ext cx="77723" cy="77723"/>
                          </a:xfrm>
                          <a:prstGeom prst="rect">
                            <a:avLst/>
                          </a:prstGeom>
                        </pic:spPr>
                      </pic:pic>
                    </a:graphicData>
                  </a:graphic>
                </wp:inline>
              </w:drawing>
            </w:r>
            <w:r>
              <w:rPr>
                <w:spacing w:val="9"/>
                <w:sz w:val="12"/>
                <w:szCs w:val="12"/>
              </w:rPr>
              <w:t>其他渠</w:t>
            </w:r>
          </w:p>
          <w:p>
            <w:pPr>
              <w:pStyle w:val="6"/>
              <w:tabs>
                <w:tab w:val="left" w:pos="387"/>
              </w:tabs>
              <w:spacing w:before="1" w:line="231" w:lineRule="auto"/>
              <w:ind w:left="271"/>
            </w:pPr>
            <w:r>
              <w:rPr>
                <w:u w:val="single" w:color="auto"/>
              </w:rPr>
              <w:tab/>
            </w:r>
            <w:r>
              <w:rPr>
                <w:spacing w:val="8"/>
                <w:u w:val="double" w:color="auto"/>
              </w:rPr>
              <w:t>公共资源交易平台</w:t>
            </w:r>
          </w:p>
        </w:tc>
        <w:tc>
          <w:tcPr>
            <w:tcW w:w="1730" w:type="dxa"/>
            <w:vAlign w:val="top"/>
          </w:tcPr>
          <w:p>
            <w:pPr>
              <w:pStyle w:val="6"/>
              <w:spacing w:before="246" w:line="228" w:lineRule="auto"/>
              <w:ind w:left="332"/>
              <w:rPr>
                <w:sz w:val="12"/>
                <w:szCs w:val="12"/>
              </w:rPr>
            </w:pPr>
            <w:r>
              <w:rPr>
                <w:position w:val="-1"/>
                <w:sz w:val="12"/>
                <w:szCs w:val="12"/>
              </w:rPr>
              <w:drawing>
                <wp:inline distT="0" distB="0" distL="0" distR="0">
                  <wp:extent cx="77470" cy="77470"/>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82"/>
            </w:pPr>
            <w:r>
              <w:rPr>
                <w:spacing w:val="-4"/>
              </w:rPr>
              <w:t>15</w:t>
            </w:r>
          </w:p>
        </w:tc>
        <w:tc>
          <w:tcPr>
            <w:tcW w:w="1295" w:type="dxa"/>
            <w:vMerge w:val="continue"/>
            <w:tcBorders>
              <w:top w:val="nil"/>
            </w:tcBorders>
            <w:vAlign w:val="top"/>
          </w:tcPr>
          <w:p>
            <w:pPr>
              <w:rPr>
                <w:rFonts w:ascii="Arial"/>
                <w:sz w:val="21"/>
              </w:rPr>
            </w:pPr>
          </w:p>
        </w:tc>
        <w:tc>
          <w:tcPr>
            <w:tcW w:w="107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389" w:right="83" w:hanging="296"/>
            </w:pPr>
            <w:r>
              <w:rPr>
                <w:spacing w:val="8"/>
              </w:rPr>
              <w:t>市场主体信用</w:t>
            </w:r>
            <w:r>
              <w:t xml:space="preserve"> </w:t>
            </w:r>
            <w:r>
              <w:rPr>
                <w:spacing w:val="6"/>
              </w:rPr>
              <w:t>信息</w:t>
            </w:r>
          </w:p>
        </w:tc>
        <w:tc>
          <w:tcPr>
            <w:tcW w:w="2175" w:type="dxa"/>
            <w:vAlign w:val="top"/>
          </w:tcPr>
          <w:p>
            <w:pPr>
              <w:spacing w:line="414" w:lineRule="auto"/>
              <w:rPr>
                <w:rFonts w:ascii="Arial"/>
                <w:sz w:val="21"/>
              </w:rPr>
            </w:pPr>
          </w:p>
          <w:p>
            <w:pPr>
              <w:pStyle w:val="6"/>
              <w:spacing w:before="46" w:line="237" w:lineRule="auto"/>
              <w:ind w:left="40" w:right="28" w:firstLine="9"/>
            </w:pPr>
            <w:r>
              <w:rPr>
                <w:spacing w:val="8"/>
              </w:rPr>
              <w:t>当事人的姓名或者名称、地址；</w:t>
            </w:r>
            <w:r>
              <w:rPr>
                <w:spacing w:val="4"/>
              </w:rPr>
              <w:t xml:space="preserve"> </w:t>
            </w:r>
            <w:r>
              <w:rPr>
                <w:spacing w:val="9"/>
              </w:rPr>
              <w:t>违反法律、法规或者规章的事实</w:t>
            </w:r>
          </w:p>
          <w:p>
            <w:pPr>
              <w:pStyle w:val="6"/>
              <w:spacing w:before="9" w:line="241" w:lineRule="auto"/>
              <w:ind w:left="39" w:right="28" w:firstLine="75"/>
            </w:pPr>
            <w:r>
              <w:rPr>
                <w:spacing w:val="9"/>
              </w:rPr>
              <w:t>和证据；行政处罚的种类和依</w:t>
            </w:r>
            <w:r>
              <w:rPr>
                <w:spacing w:val="3"/>
              </w:rPr>
              <w:t xml:space="preserve">  </w:t>
            </w:r>
            <w:r>
              <w:rPr>
                <w:spacing w:val="15"/>
              </w:rPr>
              <w:t>据；行政处罚的履行方式和期</w:t>
            </w:r>
            <w:r>
              <w:rPr>
                <w:spacing w:val="2"/>
              </w:rPr>
              <w:t xml:space="preserve">  </w:t>
            </w:r>
            <w:r>
              <w:rPr>
                <w:spacing w:val="7"/>
              </w:rPr>
              <w:t>限；不服行政处罚决定，</w:t>
            </w:r>
            <w:r>
              <w:rPr>
                <w:spacing w:val="-32"/>
              </w:rPr>
              <w:t xml:space="preserve"> </w:t>
            </w:r>
            <w:r>
              <w:rPr>
                <w:spacing w:val="7"/>
              </w:rPr>
              <w:t>申请行</w:t>
            </w:r>
            <w:r>
              <w:t xml:space="preserve"> </w:t>
            </w:r>
            <w:r>
              <w:rPr>
                <w:spacing w:val="9"/>
              </w:rPr>
              <w:t>政复议或者提起行政诉讼的途径 和期限；作出行政处罚决定的行</w:t>
            </w:r>
            <w:r>
              <w:rPr>
                <w:spacing w:val="8"/>
              </w:rPr>
              <w:t xml:space="preserve"> </w:t>
            </w:r>
            <w:r>
              <w:rPr>
                <w:spacing w:val="9"/>
              </w:rPr>
              <w:t>政机关名称和作出决定的日期。</w:t>
            </w:r>
          </w:p>
        </w:tc>
        <w:tc>
          <w:tcPr>
            <w:tcW w:w="3087" w:type="dxa"/>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7" w:lineRule="auto"/>
              <w:ind w:left="60" w:right="32" w:hanging="9"/>
            </w:pPr>
            <w:r>
              <w:rPr>
                <w:spacing w:val="6"/>
              </w:rPr>
              <w:t>《行政处罚法》</w:t>
            </w:r>
            <w:r>
              <w:rPr>
                <w:spacing w:val="-42"/>
              </w:rPr>
              <w:t xml:space="preserve"> </w:t>
            </w:r>
            <w:r>
              <w:rPr>
                <w:spacing w:val="6"/>
              </w:rPr>
              <w:t>、《政府信息公开条例》</w:t>
            </w:r>
            <w:r>
              <w:rPr>
                <w:spacing w:val="-42"/>
              </w:rPr>
              <w:t xml:space="preserve"> </w:t>
            </w:r>
            <w:r>
              <w:rPr>
                <w:spacing w:val="6"/>
              </w:rPr>
              <w:t>、《</w:t>
            </w:r>
            <w:r>
              <w:t xml:space="preserve"> </w:t>
            </w:r>
            <w:r>
              <w:rPr>
                <w:spacing w:val="9"/>
              </w:rPr>
              <w:t>国务院办公厅关于推进公共资源配置领域政府</w:t>
            </w:r>
          </w:p>
          <w:p>
            <w:pPr>
              <w:pStyle w:val="6"/>
              <w:spacing w:before="10" w:line="231" w:lineRule="auto"/>
              <w:ind w:left="946"/>
            </w:pPr>
            <w:r>
              <w:rPr>
                <w:spacing w:val="8"/>
              </w:rPr>
              <w:t>信息公开的意见》</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1" w:lineRule="auto"/>
              <w:ind w:left="87"/>
            </w:pPr>
            <w:r>
              <w:rPr>
                <w:spacing w:val="9"/>
              </w:rPr>
              <w:t>信息形成之日起</w:t>
            </w:r>
          </w:p>
          <w:p>
            <w:pPr>
              <w:pStyle w:val="6"/>
              <w:spacing w:before="7" w:line="231" w:lineRule="auto"/>
              <w:ind w:left="163"/>
            </w:pPr>
            <w:r>
              <w:rPr>
                <w:spacing w:val="7"/>
              </w:rPr>
              <w:t>20个工作日内</w:t>
            </w:r>
          </w:p>
        </w:tc>
        <w:tc>
          <w:tcPr>
            <w:tcW w:w="2027" w:type="dxa"/>
            <w:vAlign w:val="top"/>
          </w:tcPr>
          <w:p>
            <w:pPr>
              <w:pStyle w:val="6"/>
              <w:spacing w:before="252" w:line="261" w:lineRule="auto"/>
              <w:ind w:left="357" w:right="195"/>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before="1"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88" w:line="223" w:lineRule="auto"/>
              <w:ind w:left="208"/>
              <w:rPr>
                <w:sz w:val="12"/>
                <w:szCs w:val="12"/>
              </w:rPr>
            </w:pPr>
            <w:r>
              <w:rPr>
                <w:position w:val="-1"/>
                <w:sz w:val="12"/>
                <w:szCs w:val="12"/>
              </w:rPr>
              <w:drawing>
                <wp:inline distT="0" distB="0" distL="0" distR="0">
                  <wp:extent cx="77470" cy="77470"/>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11"/>
                          <a:stretch>
                            <a:fillRect/>
                          </a:stretch>
                        </pic:blipFill>
                        <pic:spPr>
                          <a:xfrm>
                            <a:off x="0" y="0"/>
                            <a:ext cx="77723" cy="77724"/>
                          </a:xfrm>
                          <a:prstGeom prst="rect">
                            <a:avLst/>
                          </a:prstGeom>
                        </pic:spPr>
                      </pic:pic>
                    </a:graphicData>
                  </a:graphic>
                </wp:inline>
              </w:drawing>
            </w:r>
            <w:r>
              <w:rPr>
                <w:spacing w:val="9"/>
                <w:sz w:val="12"/>
                <w:szCs w:val="12"/>
              </w:rPr>
              <w:t>其他渠</w:t>
            </w:r>
          </w:p>
          <w:p>
            <w:pPr>
              <w:pStyle w:val="6"/>
              <w:tabs>
                <w:tab w:val="left" w:pos="387"/>
              </w:tabs>
              <w:spacing w:before="1" w:line="231" w:lineRule="auto"/>
              <w:ind w:left="271"/>
            </w:pPr>
            <w:r>
              <w:rPr>
                <w:u w:val="single" w:color="auto"/>
              </w:rPr>
              <w:tab/>
            </w:r>
            <w:r>
              <w:rPr>
                <w:spacing w:val="8"/>
                <w:u w:val="double" w:color="auto"/>
              </w:rPr>
              <w:t>公共资源交易平台</w:t>
            </w:r>
          </w:p>
        </w:tc>
        <w:tc>
          <w:tcPr>
            <w:tcW w:w="1730" w:type="dxa"/>
            <w:vAlign w:val="top"/>
          </w:tcPr>
          <w:p>
            <w:pPr>
              <w:pStyle w:val="6"/>
              <w:spacing w:before="249" w:line="228" w:lineRule="auto"/>
              <w:ind w:left="332"/>
              <w:rPr>
                <w:sz w:val="12"/>
                <w:szCs w:val="12"/>
              </w:rPr>
            </w:pPr>
            <w:r>
              <w:rPr>
                <w:position w:val="-1"/>
                <w:sz w:val="12"/>
                <w:szCs w:val="12"/>
              </w:rPr>
              <w:drawing>
                <wp:inline distT="0" distB="0" distL="0" distR="0">
                  <wp:extent cx="77470" cy="77470"/>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bl>
    <w:p>
      <w:pPr>
        <w:rPr>
          <w:rFonts w:ascii="Arial"/>
          <w:sz w:val="21"/>
        </w:rPr>
      </w:pPr>
    </w:p>
    <w:p>
      <w:pPr>
        <w:rPr>
          <w:rFonts w:ascii="Arial" w:hAnsi="Arial" w:eastAsia="Arial" w:cs="Arial"/>
          <w:sz w:val="21"/>
          <w:szCs w:val="21"/>
        </w:rPr>
        <w:sectPr>
          <w:pgSz w:w="16837" w:h="11905"/>
          <w:pgMar w:top="1011" w:right="1298" w:bottom="0" w:left="1287" w:header="0" w:footer="0" w:gutter="0"/>
          <w:cols w:space="720" w:num="1"/>
        </w:sectPr>
      </w:pPr>
    </w:p>
    <w:p>
      <w:pPr>
        <w:spacing w:line="60" w:lineRule="exact"/>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2027"/>
        <w:gridCol w:w="1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82"/>
            </w:pPr>
            <w:r>
              <w:rPr>
                <w:spacing w:val="-4"/>
              </w:rPr>
              <w:t>16</w:t>
            </w:r>
          </w:p>
        </w:tc>
        <w:tc>
          <w:tcPr>
            <w:tcW w:w="1295"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6"/>
              <w:spacing w:before="46" w:line="232" w:lineRule="auto"/>
              <w:ind w:left="197"/>
            </w:pPr>
            <w:r>
              <w:rPr>
                <w:spacing w:val="8"/>
              </w:rPr>
              <w:t>其他行政职责</w:t>
            </w:r>
          </w:p>
        </w:tc>
        <w:tc>
          <w:tcPr>
            <w:tcW w:w="1077"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2" w:lineRule="auto"/>
              <w:ind w:left="242"/>
            </w:pPr>
            <w:r>
              <w:rPr>
                <w:spacing w:val="8"/>
              </w:rPr>
              <w:t>生态建设</w:t>
            </w:r>
          </w:p>
        </w:tc>
        <w:tc>
          <w:tcPr>
            <w:tcW w:w="2175" w:type="dxa"/>
            <w:vAlign w:val="top"/>
          </w:tcPr>
          <w:p>
            <w:pPr>
              <w:spacing w:line="412" w:lineRule="auto"/>
              <w:rPr>
                <w:rFonts w:ascii="Arial"/>
                <w:sz w:val="21"/>
              </w:rPr>
            </w:pPr>
          </w:p>
          <w:p>
            <w:pPr>
              <w:pStyle w:val="6"/>
              <w:spacing w:before="46" w:line="230" w:lineRule="auto"/>
              <w:ind w:left="41"/>
            </w:pPr>
            <w:r>
              <w:rPr>
                <w:spacing w:val="9"/>
              </w:rPr>
              <w:t>生态乡镇、生态村、生态示范户</w:t>
            </w:r>
          </w:p>
          <w:p>
            <w:pPr>
              <w:pStyle w:val="6"/>
              <w:spacing w:before="10" w:line="231" w:lineRule="auto"/>
              <w:ind w:left="40"/>
            </w:pPr>
            <w:r>
              <w:rPr>
                <w:spacing w:val="9"/>
              </w:rPr>
              <w:t>创建情况；生态文明建设示范区</w:t>
            </w:r>
          </w:p>
          <w:p>
            <w:pPr>
              <w:pStyle w:val="6"/>
              <w:spacing w:before="9" w:line="230" w:lineRule="auto"/>
              <w:ind w:left="40"/>
            </w:pPr>
            <w:r>
              <w:rPr>
                <w:spacing w:val="8"/>
              </w:rPr>
              <w:t>和“绿水青山就是金山银山</w:t>
            </w:r>
            <w:r>
              <w:rPr>
                <w:spacing w:val="-48"/>
              </w:rPr>
              <w:t xml:space="preserve"> </w:t>
            </w:r>
            <w:r>
              <w:rPr>
                <w:spacing w:val="8"/>
              </w:rPr>
              <w:t>”实</w:t>
            </w:r>
          </w:p>
          <w:p>
            <w:pPr>
              <w:pStyle w:val="6"/>
              <w:spacing w:before="10" w:line="230" w:lineRule="auto"/>
              <w:ind w:left="43"/>
            </w:pPr>
            <w:r>
              <w:rPr>
                <w:spacing w:val="9"/>
              </w:rPr>
              <w:t>践创新基地创建情况；农村环境</w:t>
            </w:r>
          </w:p>
          <w:p>
            <w:pPr>
              <w:pStyle w:val="6"/>
              <w:spacing w:before="7" w:line="231" w:lineRule="auto"/>
              <w:ind w:left="41"/>
            </w:pPr>
            <w:r>
              <w:rPr>
                <w:spacing w:val="9"/>
              </w:rPr>
              <w:t>综合整治情况；各类自然保护地</w:t>
            </w:r>
          </w:p>
          <w:p>
            <w:pPr>
              <w:pStyle w:val="6"/>
              <w:spacing w:before="10" w:line="231" w:lineRule="auto"/>
              <w:ind w:left="41"/>
            </w:pPr>
            <w:r>
              <w:rPr>
                <w:spacing w:val="9"/>
              </w:rPr>
              <w:t>生态环境监管执法信息；生物多</w:t>
            </w:r>
          </w:p>
          <w:p>
            <w:pPr>
              <w:pStyle w:val="6"/>
              <w:spacing w:before="10" w:line="231" w:lineRule="auto"/>
              <w:ind w:left="39"/>
            </w:pPr>
            <w:r>
              <w:rPr>
                <w:spacing w:val="9"/>
              </w:rPr>
              <w:t>样性保护、生物物种资源保护相</w:t>
            </w:r>
          </w:p>
          <w:p>
            <w:pPr>
              <w:pStyle w:val="6"/>
              <w:spacing w:before="9" w:line="231" w:lineRule="auto"/>
              <w:ind w:left="868"/>
            </w:pPr>
            <w:r>
              <w:rPr>
                <w:spacing w:val="6"/>
              </w:rPr>
              <w:t>关信息</w:t>
            </w:r>
          </w:p>
        </w:tc>
        <w:tc>
          <w:tcPr>
            <w:tcW w:w="3087" w:type="dxa"/>
            <w:vAlign w:val="top"/>
          </w:tcPr>
          <w:p>
            <w:pPr>
              <w:spacing w:line="290" w:lineRule="auto"/>
              <w:rPr>
                <w:rFonts w:ascii="Arial"/>
                <w:sz w:val="21"/>
              </w:rPr>
            </w:pPr>
          </w:p>
          <w:p>
            <w:pPr>
              <w:spacing w:line="290" w:lineRule="auto"/>
              <w:rPr>
                <w:rFonts w:ascii="Arial"/>
                <w:sz w:val="21"/>
              </w:rPr>
            </w:pPr>
          </w:p>
          <w:p>
            <w:pPr>
              <w:spacing w:line="291" w:lineRule="auto"/>
              <w:rPr>
                <w:rFonts w:ascii="Arial"/>
                <w:sz w:val="21"/>
              </w:rPr>
            </w:pPr>
          </w:p>
          <w:p>
            <w:pPr>
              <w:pStyle w:val="6"/>
              <w:spacing w:before="45" w:line="237" w:lineRule="auto"/>
              <w:ind w:left="51" w:right="32"/>
            </w:pPr>
            <w:r>
              <w:rPr>
                <w:spacing w:val="8"/>
              </w:rPr>
              <w:t>《政府信息公开条例》</w:t>
            </w:r>
            <w:r>
              <w:rPr>
                <w:spacing w:val="-39"/>
              </w:rPr>
              <w:t xml:space="preserve"> </w:t>
            </w:r>
            <w:r>
              <w:rPr>
                <w:spacing w:val="8"/>
              </w:rPr>
              <w:t>、《关于全面推进政务</w:t>
            </w:r>
            <w:r>
              <w:t xml:space="preserve"> </w:t>
            </w:r>
            <w:r>
              <w:rPr>
                <w:spacing w:val="9"/>
              </w:rPr>
              <w:t>公开工作的意见》、《开展基层政务公开标准</w:t>
            </w:r>
          </w:p>
          <w:p>
            <w:pPr>
              <w:pStyle w:val="6"/>
              <w:spacing w:before="9" w:line="232" w:lineRule="auto"/>
              <w:ind w:left="723"/>
            </w:pPr>
            <w:r>
              <w:rPr>
                <w:spacing w:val="8"/>
              </w:rPr>
              <w:t>化规范化试点工作方案》</w:t>
            </w:r>
          </w:p>
        </w:tc>
        <w:tc>
          <w:tcPr>
            <w:tcW w:w="95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111"/>
            </w:pPr>
            <w:r>
              <w:rPr>
                <w:spacing w:val="5"/>
              </w:rPr>
              <w:t>自该信息形成或</w:t>
            </w:r>
          </w:p>
          <w:p>
            <w:pPr>
              <w:pStyle w:val="6"/>
              <w:spacing w:before="9" w:line="232" w:lineRule="auto"/>
              <w:ind w:left="88"/>
            </w:pPr>
            <w:r>
              <w:rPr>
                <w:spacing w:val="8"/>
              </w:rPr>
              <w:t>者变更之日起20</w:t>
            </w:r>
          </w:p>
          <w:p>
            <w:pPr>
              <w:pStyle w:val="6"/>
              <w:spacing w:before="9" w:line="231" w:lineRule="auto"/>
              <w:ind w:left="239"/>
            </w:pPr>
            <w:r>
              <w:rPr>
                <w:spacing w:val="8"/>
              </w:rPr>
              <w:t>个工作日内</w:t>
            </w:r>
          </w:p>
        </w:tc>
        <w:tc>
          <w:tcPr>
            <w:tcW w:w="2027" w:type="dxa"/>
            <w:vAlign w:val="top"/>
          </w:tcPr>
          <w:p>
            <w:pPr>
              <w:pStyle w:val="6"/>
              <w:spacing w:before="247" w:line="264" w:lineRule="auto"/>
              <w:ind w:left="356" w:right="195" w:hanging="148"/>
              <w:rPr>
                <w:sz w:val="12"/>
                <w:szCs w:val="12"/>
              </w:rPr>
            </w:pPr>
            <w:r>
              <w:drawing>
                <wp:anchor distT="0" distB="0" distL="0" distR="0" simplePos="0" relativeHeight="251663360" behindDoc="0" locked="0" layoutInCell="1" allowOverlap="1">
                  <wp:simplePos x="0" y="0"/>
                  <wp:positionH relativeFrom="rightMargin">
                    <wp:posOffset>-1108075</wp:posOffset>
                  </wp:positionH>
                  <wp:positionV relativeFrom="topMargin">
                    <wp:posOffset>1426845</wp:posOffset>
                  </wp:positionV>
                  <wp:extent cx="857885" cy="7620"/>
                  <wp:effectExtent l="0" t="0" r="0" b="0"/>
                  <wp:wrapNone/>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13"/>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7" w:line="228" w:lineRule="auto"/>
              <w:ind w:left="332"/>
              <w:rPr>
                <w:sz w:val="12"/>
                <w:szCs w:val="12"/>
              </w:rPr>
            </w:pPr>
            <w:r>
              <w:rPr>
                <w:position w:val="-1"/>
                <w:sz w:val="12"/>
                <w:szCs w:val="12"/>
              </w:rPr>
              <w:drawing>
                <wp:inline distT="0" distB="0" distL="0" distR="0">
                  <wp:extent cx="77470" cy="77470"/>
                  <wp:effectExtent l="0" t="0" r="0"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82"/>
            </w:pPr>
            <w:r>
              <w:rPr>
                <w:spacing w:val="-4"/>
              </w:rPr>
              <w:t>17</w:t>
            </w:r>
          </w:p>
        </w:tc>
        <w:tc>
          <w:tcPr>
            <w:tcW w:w="1295" w:type="dxa"/>
            <w:vMerge w:val="continue"/>
            <w:tcBorders>
              <w:top w:val="nil"/>
            </w:tcBorders>
            <w:vAlign w:val="top"/>
          </w:tcPr>
          <w:p>
            <w:pPr>
              <w:rPr>
                <w:rFonts w:ascii="Arial"/>
                <w:sz w:val="21"/>
              </w:rPr>
            </w:pPr>
          </w:p>
        </w:tc>
        <w:tc>
          <w:tcPr>
            <w:tcW w:w="1077" w:type="dxa"/>
            <w:vAlign w:val="top"/>
          </w:tcPr>
          <w:p>
            <w:pPr>
              <w:spacing w:line="288"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6"/>
              <w:ind w:left="89" w:right="83" w:firstLine="2"/>
              <w:jc w:val="both"/>
            </w:pPr>
            <w:r>
              <w:rPr>
                <w:spacing w:val="8"/>
              </w:rPr>
              <w:t>企业事业单位</w:t>
            </w:r>
            <w:r>
              <w:rPr>
                <w:spacing w:val="2"/>
              </w:rPr>
              <w:t xml:space="preserve"> </w:t>
            </w:r>
            <w:r>
              <w:rPr>
                <w:spacing w:val="8"/>
              </w:rPr>
              <w:t>突发环境事件</w:t>
            </w:r>
            <w:r>
              <w:rPr>
                <w:spacing w:val="4"/>
              </w:rPr>
              <w:t xml:space="preserve"> </w:t>
            </w:r>
            <w:r>
              <w:rPr>
                <w:spacing w:val="8"/>
              </w:rPr>
              <w:t>应急预案备案</w:t>
            </w:r>
          </w:p>
        </w:tc>
        <w:tc>
          <w:tcPr>
            <w:tcW w:w="2175"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6" w:line="237" w:lineRule="auto"/>
              <w:ind w:left="640" w:right="28" w:hanging="598"/>
            </w:pPr>
            <w:r>
              <w:rPr>
                <w:spacing w:val="9"/>
              </w:rPr>
              <w:t>企业事业单位突发环境事件应急</w:t>
            </w:r>
            <w:r>
              <w:rPr>
                <w:spacing w:val="6"/>
              </w:rPr>
              <w:t xml:space="preserve"> </w:t>
            </w:r>
            <w:r>
              <w:rPr>
                <w:spacing w:val="8"/>
              </w:rPr>
              <w:t>预案备案情况</w:t>
            </w:r>
          </w:p>
        </w:tc>
        <w:tc>
          <w:tcPr>
            <w:tcW w:w="3087" w:type="dxa"/>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7" w:lineRule="auto"/>
              <w:ind w:left="46" w:right="32" w:firstLine="5"/>
            </w:pPr>
            <w:r>
              <w:rPr>
                <w:spacing w:val="6"/>
              </w:rPr>
              <w:t>《环境保护法》</w:t>
            </w:r>
            <w:r>
              <w:rPr>
                <w:spacing w:val="-30"/>
              </w:rPr>
              <w:t xml:space="preserve"> </w:t>
            </w:r>
            <w:r>
              <w:rPr>
                <w:spacing w:val="6"/>
              </w:rPr>
              <w:t>、《突发事件应对法》</w:t>
            </w:r>
            <w:r>
              <w:rPr>
                <w:spacing w:val="-40"/>
              </w:rPr>
              <w:t xml:space="preserve"> </w:t>
            </w:r>
            <w:r>
              <w:rPr>
                <w:spacing w:val="6"/>
              </w:rPr>
              <w:t>、《政</w:t>
            </w:r>
            <w:r>
              <w:t xml:space="preserve"> </w:t>
            </w:r>
            <w:r>
              <w:rPr>
                <w:spacing w:val="9"/>
              </w:rPr>
              <w:t>府信息公开条例》、《企业事业单位突发环境</w:t>
            </w:r>
          </w:p>
          <w:p>
            <w:pPr>
              <w:pStyle w:val="6"/>
              <w:spacing w:before="10" w:line="231" w:lineRule="auto"/>
              <w:ind w:left="272"/>
            </w:pPr>
            <w:r>
              <w:rPr>
                <w:spacing w:val="10"/>
              </w:rPr>
              <w:t>事件应急预案备案管理办法（试行）》</w:t>
            </w:r>
          </w:p>
        </w:tc>
        <w:tc>
          <w:tcPr>
            <w:tcW w:w="95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1" w:lineRule="auto"/>
              <w:ind w:left="111"/>
            </w:pPr>
            <w:r>
              <w:rPr>
                <w:spacing w:val="5"/>
              </w:rPr>
              <w:t>自该信息形成或</w:t>
            </w:r>
          </w:p>
          <w:p>
            <w:pPr>
              <w:pStyle w:val="6"/>
              <w:spacing w:before="9" w:line="232" w:lineRule="auto"/>
              <w:ind w:left="88"/>
            </w:pPr>
            <w:r>
              <w:rPr>
                <w:spacing w:val="8"/>
              </w:rPr>
              <w:t>者变更之日起20</w:t>
            </w:r>
          </w:p>
          <w:p>
            <w:pPr>
              <w:pStyle w:val="6"/>
              <w:spacing w:before="9" w:line="231" w:lineRule="auto"/>
              <w:ind w:left="239"/>
            </w:pPr>
            <w:r>
              <w:rPr>
                <w:spacing w:val="8"/>
              </w:rPr>
              <w:t>个工作日内</w:t>
            </w:r>
          </w:p>
        </w:tc>
        <w:tc>
          <w:tcPr>
            <w:tcW w:w="2027" w:type="dxa"/>
            <w:vAlign w:val="top"/>
          </w:tcPr>
          <w:p>
            <w:pPr>
              <w:pStyle w:val="6"/>
              <w:spacing w:before="243" w:line="264" w:lineRule="auto"/>
              <w:ind w:left="356" w:right="195" w:hanging="148"/>
              <w:rPr>
                <w:sz w:val="12"/>
                <w:szCs w:val="12"/>
              </w:rPr>
            </w:pPr>
            <w:r>
              <w:drawing>
                <wp:anchor distT="0" distB="0" distL="0" distR="0" simplePos="0" relativeHeight="251664384" behindDoc="0" locked="0" layoutInCell="1" allowOverlap="1">
                  <wp:simplePos x="0" y="0"/>
                  <wp:positionH relativeFrom="rightMargin">
                    <wp:posOffset>-1108075</wp:posOffset>
                  </wp:positionH>
                  <wp:positionV relativeFrom="topMargin">
                    <wp:posOffset>1424940</wp:posOffset>
                  </wp:positionV>
                  <wp:extent cx="857885" cy="7620"/>
                  <wp:effectExtent l="0" t="0" r="0" b="0"/>
                  <wp:wrapNone/>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10"/>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3" w:line="228" w:lineRule="auto"/>
              <w:ind w:left="332"/>
              <w:rPr>
                <w:sz w:val="12"/>
                <w:szCs w:val="12"/>
              </w:rPr>
            </w:pPr>
            <w:r>
              <w:rPr>
                <w:position w:val="-1"/>
                <w:sz w:val="12"/>
                <w:szCs w:val="12"/>
              </w:rPr>
              <w:drawing>
                <wp:inline distT="0" distB="0" distL="0" distR="0">
                  <wp:extent cx="77470" cy="77470"/>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82"/>
            </w:pPr>
            <w:r>
              <w:rPr>
                <w:spacing w:val="-4"/>
              </w:rPr>
              <w:t>18</w:t>
            </w:r>
          </w:p>
        </w:tc>
        <w:tc>
          <w:tcPr>
            <w:tcW w:w="1295"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201"/>
            </w:pPr>
            <w:r>
              <w:rPr>
                <w:spacing w:val="8"/>
              </w:rPr>
              <w:t>公共服务事项</w:t>
            </w:r>
          </w:p>
        </w:tc>
        <w:tc>
          <w:tcPr>
            <w:tcW w:w="1077"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2" w:lineRule="auto"/>
              <w:ind w:left="90"/>
            </w:pPr>
            <w:r>
              <w:rPr>
                <w:spacing w:val="8"/>
              </w:rPr>
              <w:t>生态环境保护</w:t>
            </w:r>
          </w:p>
          <w:p>
            <w:pPr>
              <w:pStyle w:val="6"/>
              <w:spacing w:before="8" w:line="231" w:lineRule="auto"/>
              <w:ind w:left="89"/>
            </w:pPr>
            <w:r>
              <w:rPr>
                <w:spacing w:val="9"/>
              </w:rPr>
              <w:t>政策与业务咨</w:t>
            </w:r>
          </w:p>
          <w:p>
            <w:pPr>
              <w:pStyle w:val="6"/>
              <w:spacing w:before="10" w:line="232" w:lineRule="auto"/>
              <w:ind w:left="466"/>
            </w:pPr>
            <w:r>
              <w:rPr>
                <w:spacing w:val="2"/>
              </w:rPr>
              <w:t>询</w:t>
            </w:r>
          </w:p>
        </w:tc>
        <w:tc>
          <w:tcPr>
            <w:tcW w:w="2175" w:type="dxa"/>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943" w:right="28" w:hanging="902"/>
            </w:pPr>
            <w:r>
              <w:rPr>
                <w:spacing w:val="9"/>
              </w:rPr>
              <w:t>生态环境保护政策与业务咨询答</w:t>
            </w:r>
            <w:r>
              <w:rPr>
                <w:spacing w:val="7"/>
              </w:rPr>
              <w:t xml:space="preserve"> </w:t>
            </w:r>
            <w:r>
              <w:rPr>
                <w:spacing w:val="4"/>
              </w:rPr>
              <w:t>复函</w:t>
            </w:r>
          </w:p>
        </w:tc>
        <w:tc>
          <w:tcPr>
            <w:tcW w:w="3087"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6"/>
              <w:spacing w:before="45" w:line="230" w:lineRule="auto"/>
              <w:ind w:left="200"/>
            </w:pPr>
            <w:r>
              <w:rPr>
                <w:spacing w:val="7"/>
              </w:rPr>
              <w:t>《环境保护法》</w:t>
            </w:r>
            <w:r>
              <w:rPr>
                <w:spacing w:val="-34"/>
              </w:rPr>
              <w:t xml:space="preserve"> </w:t>
            </w:r>
            <w:r>
              <w:rPr>
                <w:spacing w:val="7"/>
              </w:rPr>
              <w:t>、《政府信息公开条例》</w:t>
            </w:r>
          </w:p>
        </w:tc>
        <w:tc>
          <w:tcPr>
            <w:tcW w:w="957"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pStyle w:val="6"/>
              <w:spacing w:before="46" w:line="231" w:lineRule="auto"/>
              <w:ind w:left="111"/>
            </w:pPr>
            <w:r>
              <w:rPr>
                <w:spacing w:val="5"/>
              </w:rPr>
              <w:t>自该信息形成或</w:t>
            </w:r>
          </w:p>
          <w:p>
            <w:pPr>
              <w:pStyle w:val="6"/>
              <w:spacing w:before="8" w:line="232" w:lineRule="auto"/>
              <w:ind w:left="88"/>
            </w:pPr>
            <w:r>
              <w:rPr>
                <w:spacing w:val="8"/>
              </w:rPr>
              <w:t>者变更之日起20</w:t>
            </w:r>
          </w:p>
          <w:p>
            <w:pPr>
              <w:pStyle w:val="6"/>
              <w:spacing w:before="9" w:line="231" w:lineRule="auto"/>
              <w:ind w:left="239"/>
            </w:pPr>
            <w:r>
              <w:rPr>
                <w:spacing w:val="8"/>
              </w:rPr>
              <w:t>个工作日内</w:t>
            </w:r>
          </w:p>
        </w:tc>
        <w:tc>
          <w:tcPr>
            <w:tcW w:w="2027" w:type="dxa"/>
            <w:vAlign w:val="top"/>
          </w:tcPr>
          <w:p>
            <w:pPr>
              <w:pStyle w:val="6"/>
              <w:spacing w:before="246" w:line="264" w:lineRule="auto"/>
              <w:ind w:left="356" w:right="195" w:hanging="148"/>
              <w:rPr>
                <w:sz w:val="12"/>
                <w:szCs w:val="12"/>
              </w:rPr>
            </w:pPr>
            <w:r>
              <w:drawing>
                <wp:anchor distT="0" distB="0" distL="0" distR="0" simplePos="0" relativeHeight="251665408" behindDoc="0" locked="0" layoutInCell="1" allowOverlap="1">
                  <wp:simplePos x="0" y="0"/>
                  <wp:positionH relativeFrom="rightMargin">
                    <wp:posOffset>-1108075</wp:posOffset>
                  </wp:positionH>
                  <wp:positionV relativeFrom="topMargin">
                    <wp:posOffset>1426845</wp:posOffset>
                  </wp:positionV>
                  <wp:extent cx="857885" cy="7620"/>
                  <wp:effectExtent l="0" t="0" r="0" b="0"/>
                  <wp:wrapNone/>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12"/>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6" w:line="228" w:lineRule="auto"/>
              <w:ind w:left="332"/>
              <w:rPr>
                <w:sz w:val="12"/>
                <w:szCs w:val="12"/>
              </w:rPr>
            </w:pPr>
            <w:r>
              <w:rPr>
                <w:position w:val="-1"/>
                <w:sz w:val="12"/>
                <w:szCs w:val="12"/>
              </w:rPr>
              <w:drawing>
                <wp:inline distT="0" distB="0" distL="0" distR="0">
                  <wp:extent cx="77470" cy="77470"/>
                  <wp:effectExtent l="0" t="0" r="0" b="0"/>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82"/>
            </w:pPr>
            <w:r>
              <w:rPr>
                <w:spacing w:val="-4"/>
              </w:rPr>
              <w:t>19</w:t>
            </w:r>
          </w:p>
        </w:tc>
        <w:tc>
          <w:tcPr>
            <w:tcW w:w="1295"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201"/>
            </w:pPr>
            <w:r>
              <w:rPr>
                <w:spacing w:val="8"/>
              </w:rPr>
              <w:t>公共服务事项</w:t>
            </w:r>
          </w:p>
        </w:tc>
        <w:tc>
          <w:tcPr>
            <w:tcW w:w="107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91" w:right="83" w:hanging="1"/>
            </w:pPr>
            <w:r>
              <w:rPr>
                <w:spacing w:val="8"/>
              </w:rPr>
              <w:t>生态环境主题</w:t>
            </w:r>
            <w:r>
              <w:rPr>
                <w:spacing w:val="3"/>
              </w:rPr>
              <w:t xml:space="preserve"> </w:t>
            </w:r>
            <w:r>
              <w:rPr>
                <w:spacing w:val="8"/>
              </w:rPr>
              <w:t>活动组织情况</w:t>
            </w:r>
          </w:p>
        </w:tc>
        <w:tc>
          <w:tcPr>
            <w:tcW w:w="2175" w:type="dxa"/>
            <w:vAlign w:val="top"/>
          </w:tcPr>
          <w:p>
            <w:pPr>
              <w:spacing w:line="323" w:lineRule="auto"/>
              <w:rPr>
                <w:rFonts w:ascii="Arial"/>
                <w:sz w:val="21"/>
              </w:rPr>
            </w:pPr>
          </w:p>
          <w:p>
            <w:pPr>
              <w:pStyle w:val="6"/>
              <w:spacing w:before="46" w:line="231" w:lineRule="auto"/>
              <w:ind w:left="40"/>
            </w:pPr>
            <w:r>
              <w:rPr>
                <w:spacing w:val="9"/>
              </w:rPr>
              <w:t>环保公众开放活动通知、活动开</w:t>
            </w:r>
          </w:p>
          <w:p>
            <w:pPr>
              <w:pStyle w:val="6"/>
              <w:spacing w:before="9" w:line="230" w:lineRule="auto"/>
              <w:ind w:left="41"/>
            </w:pPr>
            <w:r>
              <w:rPr>
                <w:spacing w:val="9"/>
              </w:rPr>
              <w:t>展情况；参观环境宣传教育基地</w:t>
            </w:r>
          </w:p>
          <w:p>
            <w:pPr>
              <w:pStyle w:val="6"/>
              <w:spacing w:before="10" w:line="231" w:lineRule="auto"/>
              <w:ind w:left="42"/>
            </w:pPr>
            <w:r>
              <w:rPr>
                <w:spacing w:val="9"/>
              </w:rPr>
              <w:t>活动开展情况；在公共场所开展</w:t>
            </w:r>
          </w:p>
          <w:p>
            <w:pPr>
              <w:pStyle w:val="6"/>
              <w:spacing w:before="7" w:line="230" w:lineRule="auto"/>
              <w:ind w:left="40"/>
            </w:pPr>
            <w:r>
              <w:rPr>
                <w:spacing w:val="9"/>
              </w:rPr>
              <w:t>环境保护宣传教育活动通知、活</w:t>
            </w:r>
          </w:p>
          <w:p>
            <w:pPr>
              <w:pStyle w:val="6"/>
              <w:spacing w:before="10" w:line="232" w:lineRule="auto"/>
              <w:ind w:left="40"/>
            </w:pPr>
            <w:r>
              <w:rPr>
                <w:spacing w:val="9"/>
              </w:rPr>
              <w:t>动开展情况；六五环境日、全国</w:t>
            </w:r>
          </w:p>
          <w:p>
            <w:pPr>
              <w:pStyle w:val="6"/>
              <w:spacing w:before="9" w:line="230" w:lineRule="auto"/>
              <w:ind w:left="39"/>
            </w:pPr>
            <w:r>
              <w:rPr>
                <w:spacing w:val="9"/>
              </w:rPr>
              <w:t>低碳日等主题宣传活动通知、活</w:t>
            </w:r>
          </w:p>
          <w:p>
            <w:pPr>
              <w:pStyle w:val="6"/>
              <w:spacing w:before="10" w:line="231" w:lineRule="auto"/>
              <w:ind w:left="40"/>
            </w:pPr>
            <w:r>
              <w:rPr>
                <w:spacing w:val="9"/>
              </w:rPr>
              <w:t>动开展情况；开展生态、环保类</w:t>
            </w:r>
          </w:p>
          <w:p>
            <w:pPr>
              <w:pStyle w:val="6"/>
              <w:spacing w:before="7" w:line="231" w:lineRule="auto"/>
              <w:ind w:left="41"/>
            </w:pPr>
            <w:r>
              <w:rPr>
                <w:spacing w:val="9"/>
              </w:rPr>
              <w:t>教育培训活动通知、活动开展情</w:t>
            </w:r>
          </w:p>
          <w:p>
            <w:pPr>
              <w:pStyle w:val="6"/>
              <w:spacing w:before="9" w:line="232" w:lineRule="auto"/>
              <w:ind w:left="1017"/>
            </w:pPr>
            <w:r>
              <w:rPr>
                <w:spacing w:val="1"/>
              </w:rPr>
              <w:t>况</w:t>
            </w:r>
          </w:p>
        </w:tc>
        <w:tc>
          <w:tcPr>
            <w:tcW w:w="3087" w:type="dxa"/>
            <w:vMerge w:val="continue"/>
            <w:tcBorders>
              <w:top w:val="nil"/>
            </w:tcBorders>
            <w:vAlign w:val="top"/>
          </w:tcPr>
          <w:p>
            <w:pPr>
              <w:rPr>
                <w:rFonts w:ascii="Arial"/>
                <w:sz w:val="21"/>
              </w:rPr>
            </w:pP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continue"/>
            <w:tcBorders>
              <w:top w:val="nil"/>
            </w:tcBorders>
            <w:vAlign w:val="top"/>
          </w:tcPr>
          <w:p>
            <w:pPr>
              <w:rPr>
                <w:rFonts w:ascii="Arial"/>
                <w:sz w:val="21"/>
              </w:rPr>
            </w:pPr>
          </w:p>
        </w:tc>
        <w:tc>
          <w:tcPr>
            <w:tcW w:w="2027" w:type="dxa"/>
            <w:vAlign w:val="top"/>
          </w:tcPr>
          <w:p>
            <w:pPr>
              <w:pStyle w:val="6"/>
              <w:spacing w:before="248" w:line="264" w:lineRule="auto"/>
              <w:ind w:left="356" w:right="195" w:hanging="148"/>
              <w:rPr>
                <w:sz w:val="12"/>
                <w:szCs w:val="12"/>
              </w:rPr>
            </w:pPr>
            <w:r>
              <w:drawing>
                <wp:anchor distT="0" distB="0" distL="0" distR="0" simplePos="0" relativeHeight="251666432" behindDoc="0" locked="0" layoutInCell="1" allowOverlap="1">
                  <wp:simplePos x="0" y="0"/>
                  <wp:positionH relativeFrom="rightMargin">
                    <wp:posOffset>-1108075</wp:posOffset>
                  </wp:positionH>
                  <wp:positionV relativeFrom="topMargin">
                    <wp:posOffset>1428115</wp:posOffset>
                  </wp:positionV>
                  <wp:extent cx="857885" cy="7620"/>
                  <wp:effectExtent l="0" t="0" r="0" b="0"/>
                  <wp:wrapNone/>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13"/>
                          <a:stretch>
                            <a:fillRect/>
                          </a:stretch>
                        </pic:blipFill>
                        <pic:spPr>
                          <a:xfrm>
                            <a:off x="0" y="0"/>
                            <a:ext cx="857808" cy="7619"/>
                          </a:xfrm>
                          <a:prstGeom prst="rect">
                            <a:avLst/>
                          </a:prstGeom>
                        </pic:spPr>
                      </pic:pic>
                    </a:graphicData>
                  </a:graphic>
                </wp:anchor>
              </w:drawing>
            </w:r>
            <w:r>
              <w:rPr>
                <w:position w:val="-1"/>
                <w:sz w:val="12"/>
                <w:szCs w:val="12"/>
              </w:rPr>
              <w:drawing>
                <wp:inline distT="0" distB="0" distL="0" distR="0">
                  <wp:extent cx="77470" cy="77470"/>
                  <wp:effectExtent l="0" t="0" r="0"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before="1"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9" w:line="228" w:lineRule="auto"/>
              <w:ind w:left="332"/>
              <w:rPr>
                <w:sz w:val="12"/>
                <w:szCs w:val="12"/>
              </w:rPr>
            </w:pPr>
            <w:r>
              <w:rPr>
                <w:position w:val="-1"/>
                <w:sz w:val="12"/>
                <w:szCs w:val="12"/>
              </w:rPr>
              <w:drawing>
                <wp:inline distT="0" distB="0" distL="0" distR="0">
                  <wp:extent cx="77470" cy="77470"/>
                  <wp:effectExtent l="0" t="0" r="0" b="0"/>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bl>
    <w:p>
      <w:pPr>
        <w:rPr>
          <w:rFonts w:ascii="Arial"/>
          <w:sz w:val="21"/>
        </w:rPr>
      </w:pPr>
    </w:p>
    <w:p>
      <w:pPr>
        <w:rPr>
          <w:rFonts w:ascii="Arial" w:hAnsi="Arial" w:eastAsia="Arial" w:cs="Arial"/>
          <w:sz w:val="21"/>
          <w:szCs w:val="21"/>
        </w:rPr>
        <w:sectPr>
          <w:pgSz w:w="16837" w:h="11905"/>
          <w:pgMar w:top="1011" w:right="1298" w:bottom="0" w:left="1287" w:header="0" w:footer="0" w:gutter="0"/>
          <w:cols w:space="720" w:num="1"/>
        </w:sectPr>
      </w:pPr>
    </w:p>
    <w:p>
      <w:pPr>
        <w:spacing w:line="60" w:lineRule="exact"/>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73"/>
            </w:pPr>
            <w:r>
              <w:t>20</w:t>
            </w:r>
          </w:p>
        </w:tc>
        <w:tc>
          <w:tcPr>
            <w:tcW w:w="1295"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201"/>
            </w:pPr>
            <w:r>
              <w:rPr>
                <w:spacing w:val="8"/>
              </w:rPr>
              <w:t>公共服务事项</w:t>
            </w:r>
          </w:p>
        </w:tc>
        <w:tc>
          <w:tcPr>
            <w:tcW w:w="107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5" w:lineRule="auto"/>
              <w:ind w:left="240" w:right="83" w:hanging="150"/>
            </w:pPr>
            <w:r>
              <w:rPr>
                <w:spacing w:val="8"/>
              </w:rPr>
              <w:t>生态环境污染</w:t>
            </w:r>
            <w:r>
              <w:rPr>
                <w:spacing w:val="3"/>
              </w:rPr>
              <w:t xml:space="preserve"> </w:t>
            </w:r>
            <w:r>
              <w:rPr>
                <w:spacing w:val="8"/>
              </w:rPr>
              <w:t>举报咨询</w:t>
            </w:r>
          </w:p>
        </w:tc>
        <w:tc>
          <w:tcPr>
            <w:tcW w:w="2175"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724" w:right="29" w:hanging="683"/>
            </w:pPr>
            <w:r>
              <w:rPr>
                <w:spacing w:val="9"/>
              </w:rPr>
              <w:t>生态环境举报、咨询方式（电话</w:t>
            </w:r>
            <w:r>
              <w:rPr>
                <w:spacing w:val="7"/>
              </w:rPr>
              <w:t xml:space="preserve"> </w:t>
            </w:r>
            <w:r>
              <w:rPr>
                <w:spacing w:val="4"/>
              </w:rPr>
              <w:t>、地址等）</w:t>
            </w:r>
          </w:p>
        </w:tc>
        <w:tc>
          <w:tcPr>
            <w:tcW w:w="308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0" w:lineRule="auto"/>
              <w:ind w:left="51"/>
            </w:pPr>
            <w:r>
              <w:rPr>
                <w:spacing w:val="6"/>
              </w:rPr>
              <w:t>《环境保护法》</w:t>
            </w:r>
            <w:r>
              <w:rPr>
                <w:spacing w:val="-42"/>
              </w:rPr>
              <w:t xml:space="preserve"> </w:t>
            </w:r>
            <w:r>
              <w:rPr>
                <w:spacing w:val="6"/>
              </w:rPr>
              <w:t>、《政府信息公开条例》</w:t>
            </w:r>
            <w:r>
              <w:rPr>
                <w:spacing w:val="-42"/>
              </w:rPr>
              <w:t xml:space="preserve"> </w:t>
            </w:r>
            <w:r>
              <w:rPr>
                <w:spacing w:val="6"/>
              </w:rPr>
              <w:t>、《</w:t>
            </w:r>
          </w:p>
          <w:p>
            <w:pPr>
              <w:pStyle w:val="6"/>
              <w:spacing w:before="7" w:line="231" w:lineRule="auto"/>
              <w:ind w:left="1023"/>
            </w:pPr>
            <w:r>
              <w:rPr>
                <w:spacing w:val="7"/>
              </w:rPr>
              <w:t>环境信访办法》</w:t>
            </w:r>
          </w:p>
        </w:tc>
        <w:tc>
          <w:tcPr>
            <w:tcW w:w="95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111"/>
            </w:pPr>
            <w:r>
              <w:rPr>
                <w:spacing w:val="5"/>
              </w:rPr>
              <w:t>自该信息形成或</w:t>
            </w:r>
          </w:p>
          <w:p>
            <w:pPr>
              <w:pStyle w:val="6"/>
              <w:spacing w:before="9" w:line="232" w:lineRule="auto"/>
              <w:ind w:left="88"/>
            </w:pPr>
            <w:r>
              <w:rPr>
                <w:spacing w:val="8"/>
              </w:rPr>
              <w:t>者变更之日起20</w:t>
            </w:r>
          </w:p>
          <w:p>
            <w:pPr>
              <w:pStyle w:val="6"/>
              <w:spacing w:before="9" w:line="231" w:lineRule="auto"/>
              <w:ind w:left="239"/>
            </w:pPr>
            <w:r>
              <w:rPr>
                <w:spacing w:val="8"/>
              </w:rPr>
              <w:t>个工作日内</w:t>
            </w:r>
          </w:p>
        </w:tc>
        <w:tc>
          <w:tcPr>
            <w:tcW w:w="2026" w:type="dxa"/>
            <w:gridSpan w:val="2"/>
            <w:vAlign w:val="top"/>
          </w:tcPr>
          <w:p>
            <w:pPr>
              <w:pStyle w:val="6"/>
              <w:spacing w:before="246" w:line="264" w:lineRule="auto"/>
              <w:ind w:left="356" w:right="194" w:hanging="148"/>
              <w:rPr>
                <w:sz w:val="12"/>
                <w:szCs w:val="12"/>
              </w:rPr>
            </w:pPr>
            <w:r>
              <w:drawing>
                <wp:anchor distT="0" distB="0" distL="0" distR="0" simplePos="0" relativeHeight="251668480" behindDoc="0" locked="0" layoutInCell="1" allowOverlap="1">
                  <wp:simplePos x="0" y="0"/>
                  <wp:positionH relativeFrom="rightMargin">
                    <wp:posOffset>-1107440</wp:posOffset>
                  </wp:positionH>
                  <wp:positionV relativeFrom="topMargin">
                    <wp:posOffset>1426845</wp:posOffset>
                  </wp:positionV>
                  <wp:extent cx="857885" cy="7620"/>
                  <wp:effectExtent l="0" t="0" r="0" b="0"/>
                  <wp:wrapNone/>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3"/>
                          <a:stretch>
                            <a:fillRect/>
                          </a:stretch>
                        </pic:blipFill>
                        <pic:spPr>
                          <a:xfrm>
                            <a:off x="0" y="0"/>
                            <a:ext cx="857808" cy="7619"/>
                          </a:xfrm>
                          <a:prstGeom prst="rect">
                            <a:avLst/>
                          </a:prstGeom>
                        </pic:spPr>
                      </pic:pic>
                    </a:graphicData>
                  </a:graphic>
                </wp:anchor>
              </w:drawing>
            </w:r>
            <w:r>
              <w:rPr>
                <w:position w:val="-1"/>
                <w:sz w:val="12"/>
                <w:szCs w:val="12"/>
              </w:rPr>
              <w:drawing>
                <wp:inline distT="0" distB="0" distL="0" distR="0">
                  <wp:extent cx="77470" cy="77470"/>
                  <wp:effectExtent l="0" t="0" r="0" b="0"/>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before="1"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73"/>
            </w:pPr>
            <w:r>
              <w:t>21</w:t>
            </w:r>
          </w:p>
        </w:tc>
        <w:tc>
          <w:tcPr>
            <w:tcW w:w="1295"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6"/>
              <w:spacing w:before="46" w:line="231" w:lineRule="auto"/>
              <w:ind w:left="201"/>
            </w:pPr>
            <w:r>
              <w:rPr>
                <w:spacing w:val="8"/>
              </w:rPr>
              <w:t>公共服务事项</w:t>
            </w:r>
          </w:p>
        </w:tc>
        <w:tc>
          <w:tcPr>
            <w:tcW w:w="1077" w:type="dxa"/>
            <w:vAlign w:val="top"/>
          </w:tcPr>
          <w:p>
            <w:pPr>
              <w:spacing w:line="319" w:lineRule="auto"/>
              <w:rPr>
                <w:rFonts w:ascii="Arial"/>
                <w:sz w:val="21"/>
              </w:rPr>
            </w:pPr>
          </w:p>
          <w:p>
            <w:pPr>
              <w:spacing w:line="319" w:lineRule="auto"/>
              <w:rPr>
                <w:rFonts w:ascii="Arial"/>
                <w:sz w:val="21"/>
              </w:rPr>
            </w:pPr>
          </w:p>
          <w:p>
            <w:pPr>
              <w:spacing w:line="319" w:lineRule="auto"/>
              <w:rPr>
                <w:rFonts w:ascii="Arial"/>
                <w:sz w:val="21"/>
              </w:rPr>
            </w:pPr>
          </w:p>
          <w:p>
            <w:pPr>
              <w:pStyle w:val="6"/>
              <w:spacing w:before="46" w:line="237" w:lineRule="auto"/>
              <w:ind w:left="89" w:right="83" w:firstLine="1"/>
            </w:pPr>
            <w:r>
              <w:rPr>
                <w:spacing w:val="8"/>
              </w:rPr>
              <w:t>生态环境举报</w:t>
            </w:r>
            <w:r>
              <w:rPr>
                <w:spacing w:val="3"/>
              </w:rPr>
              <w:t xml:space="preserve"> </w:t>
            </w:r>
            <w:r>
              <w:rPr>
                <w:spacing w:val="8"/>
              </w:rPr>
              <w:t>信访信息发布</w:t>
            </w:r>
          </w:p>
        </w:tc>
        <w:tc>
          <w:tcPr>
            <w:tcW w:w="2175"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638" w:right="28" w:hanging="594"/>
            </w:pPr>
            <w:r>
              <w:rPr>
                <w:spacing w:val="9"/>
              </w:rPr>
              <w:t>公开重点生态环境举报、信访案</w:t>
            </w:r>
            <w:r>
              <w:rPr>
                <w:spacing w:val="5"/>
              </w:rPr>
              <w:t xml:space="preserve"> </w:t>
            </w:r>
            <w:r>
              <w:rPr>
                <w:spacing w:val="9"/>
              </w:rPr>
              <w:t>件及处理情况</w:t>
            </w:r>
          </w:p>
        </w:tc>
        <w:tc>
          <w:tcPr>
            <w:tcW w:w="3087" w:type="dxa"/>
            <w:vAlign w:val="top"/>
          </w:tcPr>
          <w:p>
            <w:pPr>
              <w:rPr>
                <w:rFonts w:ascii="Arial"/>
                <w:sz w:val="21"/>
              </w:rPr>
            </w:pPr>
          </w:p>
        </w:tc>
        <w:tc>
          <w:tcPr>
            <w:tcW w:w="95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rPr>
                <w:rFonts w:ascii="Arial"/>
                <w:sz w:val="21"/>
              </w:rPr>
            </w:pPr>
          </w:p>
        </w:tc>
        <w:tc>
          <w:tcPr>
            <w:tcW w:w="2026" w:type="dxa"/>
            <w:gridSpan w:val="2"/>
            <w:vAlign w:val="top"/>
          </w:tcPr>
          <w:p>
            <w:pPr>
              <w:rPr>
                <w:rFonts w:ascii="Arial"/>
                <w:sz w:val="21"/>
              </w:rPr>
            </w:pPr>
          </w:p>
        </w:tc>
        <w:tc>
          <w:tcPr>
            <w:tcW w:w="1731"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5" w:line="190" w:lineRule="auto"/>
              <w:ind w:left="273"/>
            </w:pPr>
            <w:r>
              <w:t>22</w:t>
            </w:r>
          </w:p>
        </w:tc>
        <w:tc>
          <w:tcPr>
            <w:tcW w:w="1295" w:type="dxa"/>
            <w:vMerge w:val="continue"/>
            <w:tcBorders>
              <w:top w:val="nil"/>
            </w:tcBorders>
            <w:vAlign w:val="top"/>
          </w:tcPr>
          <w:p>
            <w:pPr>
              <w:rPr>
                <w:rFonts w:ascii="Arial"/>
                <w:sz w:val="21"/>
              </w:rPr>
            </w:pPr>
          </w:p>
        </w:tc>
        <w:tc>
          <w:tcPr>
            <w:tcW w:w="1077" w:type="dxa"/>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5" w:line="237" w:lineRule="auto"/>
              <w:ind w:left="388" w:right="83" w:hanging="298"/>
            </w:pPr>
            <w:r>
              <w:rPr>
                <w:spacing w:val="8"/>
              </w:rPr>
              <w:t>生态环境统计</w:t>
            </w:r>
            <w:r>
              <w:rPr>
                <w:spacing w:val="3"/>
              </w:rPr>
              <w:t xml:space="preserve"> </w:t>
            </w:r>
            <w:r>
              <w:rPr>
                <w:spacing w:val="6"/>
              </w:rPr>
              <w:t>报告</w:t>
            </w:r>
          </w:p>
        </w:tc>
        <w:tc>
          <w:tcPr>
            <w:tcW w:w="2175" w:type="dxa"/>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5" w:line="237" w:lineRule="auto"/>
              <w:ind w:left="114" w:right="28" w:hanging="74"/>
            </w:pPr>
            <w:r>
              <w:rPr>
                <w:spacing w:val="9"/>
              </w:rPr>
              <w:t>本行政机关的政府信息公开工作</w:t>
            </w:r>
            <w:r>
              <w:rPr>
                <w:spacing w:val="8"/>
              </w:rPr>
              <w:t xml:space="preserve"> </w:t>
            </w:r>
            <w:r>
              <w:rPr>
                <w:spacing w:val="9"/>
              </w:rPr>
              <w:t>年度报告、环境统计年度报告</w:t>
            </w:r>
          </w:p>
        </w:tc>
        <w:tc>
          <w:tcPr>
            <w:tcW w:w="3087"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7" w:lineRule="auto"/>
              <w:ind w:left="51" w:right="32"/>
            </w:pPr>
            <w:r>
              <w:rPr>
                <w:spacing w:val="8"/>
              </w:rPr>
              <w:t>《政府信息公开条例》</w:t>
            </w:r>
            <w:r>
              <w:rPr>
                <w:spacing w:val="-39"/>
              </w:rPr>
              <w:t xml:space="preserve"> </w:t>
            </w:r>
            <w:r>
              <w:rPr>
                <w:spacing w:val="8"/>
              </w:rPr>
              <w:t>、《关于全面推进政务</w:t>
            </w:r>
            <w:r>
              <w:t xml:space="preserve"> </w:t>
            </w:r>
            <w:r>
              <w:rPr>
                <w:spacing w:val="9"/>
              </w:rPr>
              <w:t>公开工作的意见》、《开展基层政务公开标准</w:t>
            </w:r>
          </w:p>
          <w:p>
            <w:pPr>
              <w:pStyle w:val="6"/>
              <w:spacing w:before="9" w:line="232" w:lineRule="auto"/>
              <w:ind w:left="723"/>
            </w:pPr>
            <w:r>
              <w:rPr>
                <w:spacing w:val="8"/>
              </w:rPr>
              <w:t>化规范化试点工作方案》</w:t>
            </w:r>
          </w:p>
        </w:tc>
        <w:tc>
          <w:tcPr>
            <w:tcW w:w="957"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412" w:lineRule="auto"/>
              <w:rPr>
                <w:rFonts w:ascii="Arial"/>
                <w:sz w:val="21"/>
              </w:rPr>
            </w:pPr>
          </w:p>
          <w:p>
            <w:pPr>
              <w:pStyle w:val="6"/>
              <w:spacing w:before="45" w:line="231" w:lineRule="auto"/>
              <w:ind w:left="111"/>
            </w:pPr>
            <w:r>
              <w:rPr>
                <w:spacing w:val="5"/>
              </w:rPr>
              <w:t>自该信息形成或</w:t>
            </w:r>
          </w:p>
          <w:p>
            <w:pPr>
              <w:pStyle w:val="6"/>
              <w:spacing w:before="9" w:line="232" w:lineRule="auto"/>
              <w:ind w:left="88"/>
            </w:pPr>
            <w:r>
              <w:rPr>
                <w:spacing w:val="8"/>
              </w:rPr>
              <w:t>者变更之日起20</w:t>
            </w:r>
          </w:p>
          <w:p>
            <w:pPr>
              <w:pStyle w:val="6"/>
              <w:spacing w:before="9" w:line="230" w:lineRule="auto"/>
              <w:ind w:left="49"/>
            </w:pPr>
            <w:r>
              <w:rPr>
                <w:spacing w:val="4"/>
              </w:rPr>
              <w:t>个工作日内</w:t>
            </w:r>
            <w:r>
              <w:rPr>
                <w:spacing w:val="-33"/>
              </w:rPr>
              <w:t xml:space="preserve"> </w:t>
            </w:r>
            <w:r>
              <w:rPr>
                <w:spacing w:val="4"/>
              </w:rPr>
              <w:t>;政府</w:t>
            </w:r>
          </w:p>
          <w:p>
            <w:pPr>
              <w:pStyle w:val="6"/>
              <w:spacing w:before="7" w:line="231" w:lineRule="auto"/>
              <w:ind w:left="87"/>
            </w:pPr>
            <w:r>
              <w:rPr>
                <w:spacing w:val="9"/>
              </w:rPr>
              <w:t>信息公开工作年</w:t>
            </w:r>
          </w:p>
          <w:p>
            <w:pPr>
              <w:pStyle w:val="6"/>
              <w:spacing w:before="9" w:line="230" w:lineRule="auto"/>
              <w:ind w:left="86"/>
            </w:pPr>
            <w:r>
              <w:rPr>
                <w:spacing w:val="9"/>
              </w:rPr>
              <w:t>度报告按照《政</w:t>
            </w:r>
          </w:p>
          <w:p>
            <w:pPr>
              <w:pStyle w:val="6"/>
              <w:spacing w:before="11" w:line="230" w:lineRule="auto"/>
              <w:ind w:left="86"/>
            </w:pPr>
            <w:r>
              <w:rPr>
                <w:spacing w:val="9"/>
              </w:rPr>
              <w:t>府信息公开条例</w:t>
            </w:r>
          </w:p>
          <w:p>
            <w:pPr>
              <w:pStyle w:val="6"/>
              <w:spacing w:before="10" w:line="232" w:lineRule="auto"/>
              <w:ind w:left="95"/>
            </w:pPr>
            <w:r>
              <w:rPr>
                <w:spacing w:val="8"/>
              </w:rPr>
              <w:t>》要求的时限公</w:t>
            </w:r>
          </w:p>
          <w:p>
            <w:pPr>
              <w:pStyle w:val="6"/>
              <w:spacing w:before="7" w:line="232" w:lineRule="auto"/>
              <w:ind w:left="539"/>
            </w:pPr>
            <w:r>
              <w:rPr>
                <w:spacing w:val="1"/>
              </w:rPr>
              <w:t>开</w:t>
            </w:r>
          </w:p>
        </w:tc>
        <w:tc>
          <w:tcPr>
            <w:tcW w:w="2026" w:type="dxa"/>
            <w:gridSpan w:val="2"/>
            <w:vAlign w:val="top"/>
          </w:tcPr>
          <w:p>
            <w:pPr>
              <w:pStyle w:val="6"/>
              <w:spacing w:before="246" w:line="264" w:lineRule="auto"/>
              <w:ind w:left="356" w:right="194" w:hanging="148"/>
              <w:rPr>
                <w:sz w:val="12"/>
                <w:szCs w:val="12"/>
              </w:rPr>
            </w:pPr>
            <w:r>
              <w:drawing>
                <wp:anchor distT="0" distB="0" distL="0" distR="0" simplePos="0" relativeHeight="251667456" behindDoc="0" locked="0" layoutInCell="1" allowOverlap="1">
                  <wp:simplePos x="0" y="0"/>
                  <wp:positionH relativeFrom="rightMargin">
                    <wp:posOffset>-1107440</wp:posOffset>
                  </wp:positionH>
                  <wp:positionV relativeFrom="topMargin">
                    <wp:posOffset>1426845</wp:posOffset>
                  </wp:positionV>
                  <wp:extent cx="857885" cy="7620"/>
                  <wp:effectExtent l="0" t="0" r="0" b="0"/>
                  <wp:wrapNone/>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12"/>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6" w:lineRule="auto"/>
              <w:rPr>
                <w:rFonts w:ascii="Arial"/>
                <w:sz w:val="21"/>
              </w:rPr>
            </w:pPr>
          </w:p>
          <w:p>
            <w:pPr>
              <w:spacing w:line="266" w:lineRule="auto"/>
              <w:rPr>
                <w:rFonts w:ascii="Arial"/>
                <w:sz w:val="21"/>
              </w:rPr>
            </w:pPr>
          </w:p>
          <w:p>
            <w:pPr>
              <w:spacing w:line="266" w:lineRule="auto"/>
              <w:rPr>
                <w:rFonts w:ascii="Arial"/>
                <w:sz w:val="21"/>
              </w:rPr>
            </w:pPr>
          </w:p>
          <w:p>
            <w:pPr>
              <w:spacing w:line="267" w:lineRule="auto"/>
              <w:rPr>
                <w:rFonts w:ascii="Arial"/>
                <w:sz w:val="21"/>
              </w:rPr>
            </w:pPr>
          </w:p>
          <w:p>
            <w:pPr>
              <w:pStyle w:val="6"/>
              <w:spacing w:before="45" w:line="191" w:lineRule="auto"/>
              <w:ind w:left="273"/>
            </w:pPr>
            <w:r>
              <w:t>23</w:t>
            </w:r>
          </w:p>
        </w:tc>
        <w:tc>
          <w:tcPr>
            <w:tcW w:w="1295" w:type="dxa"/>
            <w:vMerge w:val="restart"/>
            <w:tcBorders>
              <w:bottom w:val="nil"/>
            </w:tcBorders>
            <w:vAlign w:val="top"/>
          </w:tcPr>
          <w:p>
            <w:pPr>
              <w:spacing w:line="260" w:lineRule="auto"/>
              <w:rPr>
                <w:rFonts w:ascii="Arial"/>
                <w:sz w:val="21"/>
              </w:rPr>
            </w:pPr>
          </w:p>
          <w:p>
            <w:pPr>
              <w:spacing w:line="260" w:lineRule="auto"/>
              <w:rPr>
                <w:rFonts w:ascii="Arial"/>
                <w:sz w:val="21"/>
              </w:rPr>
            </w:pPr>
          </w:p>
          <w:p>
            <w:pPr>
              <w:spacing w:line="261" w:lineRule="auto"/>
              <w:rPr>
                <w:rFonts w:ascii="Arial"/>
                <w:sz w:val="21"/>
              </w:rPr>
            </w:pPr>
          </w:p>
          <w:p>
            <w:pPr>
              <w:spacing w:line="261" w:lineRule="auto"/>
              <w:rPr>
                <w:rFonts w:ascii="Arial"/>
                <w:sz w:val="21"/>
              </w:rPr>
            </w:pPr>
          </w:p>
          <w:p>
            <w:pPr>
              <w:pStyle w:val="6"/>
              <w:spacing w:before="45" w:line="231" w:lineRule="auto"/>
              <w:ind w:left="350"/>
            </w:pPr>
            <w:r>
              <w:rPr>
                <w:spacing w:val="7"/>
              </w:rPr>
              <w:t>部门文件</w:t>
            </w:r>
          </w:p>
        </w:tc>
        <w:tc>
          <w:tcPr>
            <w:tcW w:w="1077" w:type="dxa"/>
            <w:vMerge w:val="restart"/>
            <w:tcBorders>
              <w:bottom w:val="nil"/>
            </w:tcBorders>
            <w:vAlign w:val="top"/>
          </w:tcPr>
          <w:p>
            <w:pPr>
              <w:spacing w:line="317" w:lineRule="auto"/>
              <w:rPr>
                <w:rFonts w:ascii="Arial"/>
                <w:sz w:val="21"/>
              </w:rPr>
            </w:pPr>
          </w:p>
          <w:p>
            <w:pPr>
              <w:spacing w:line="317" w:lineRule="auto"/>
              <w:rPr>
                <w:rFonts w:ascii="Arial"/>
                <w:sz w:val="21"/>
              </w:rPr>
            </w:pPr>
          </w:p>
          <w:p>
            <w:pPr>
              <w:spacing w:line="317" w:lineRule="auto"/>
              <w:rPr>
                <w:rFonts w:ascii="Arial"/>
                <w:sz w:val="21"/>
              </w:rPr>
            </w:pPr>
          </w:p>
          <w:p>
            <w:pPr>
              <w:pStyle w:val="6"/>
              <w:spacing w:before="46" w:line="237" w:lineRule="auto"/>
              <w:ind w:left="240" w:right="83" w:hanging="151"/>
            </w:pPr>
            <w:r>
              <w:rPr>
                <w:spacing w:val="8"/>
              </w:rPr>
              <w:t>农村危房改造</w:t>
            </w:r>
            <w:r>
              <w:rPr>
                <w:spacing w:val="4"/>
              </w:rPr>
              <w:t xml:space="preserve"> </w:t>
            </w:r>
            <w:r>
              <w:rPr>
                <w:spacing w:val="8"/>
              </w:rPr>
              <w:t>相关文件</w:t>
            </w:r>
          </w:p>
        </w:tc>
        <w:tc>
          <w:tcPr>
            <w:tcW w:w="2175" w:type="dxa"/>
            <w:vMerge w:val="restart"/>
            <w:tcBorders>
              <w:bottom w:val="nil"/>
            </w:tcBorders>
            <w:vAlign w:val="top"/>
          </w:tcPr>
          <w:p>
            <w:pPr>
              <w:spacing w:line="286" w:lineRule="auto"/>
              <w:rPr>
                <w:rFonts w:ascii="Arial"/>
                <w:sz w:val="21"/>
              </w:rPr>
            </w:pPr>
          </w:p>
          <w:p>
            <w:pPr>
              <w:spacing w:line="287" w:lineRule="auto"/>
              <w:rPr>
                <w:rFonts w:ascii="Arial"/>
                <w:sz w:val="21"/>
              </w:rPr>
            </w:pPr>
          </w:p>
          <w:p>
            <w:pPr>
              <w:spacing w:line="287" w:lineRule="auto"/>
              <w:rPr>
                <w:rFonts w:ascii="Arial"/>
                <w:sz w:val="21"/>
              </w:rPr>
            </w:pPr>
          </w:p>
          <w:p>
            <w:pPr>
              <w:pStyle w:val="6"/>
              <w:spacing w:before="45" w:line="231" w:lineRule="auto"/>
              <w:ind w:left="41"/>
            </w:pPr>
            <w:r>
              <w:rPr>
                <w:spacing w:val="9"/>
              </w:rPr>
              <w:t>文件分类、生成日期、标题、文</w:t>
            </w:r>
          </w:p>
          <w:p>
            <w:pPr>
              <w:pStyle w:val="6"/>
              <w:spacing w:before="7" w:line="231" w:lineRule="auto"/>
              <w:ind w:left="43"/>
            </w:pPr>
            <w:r>
              <w:rPr>
                <w:spacing w:val="9"/>
              </w:rPr>
              <w:t>号、有效性、关键词和具体内容</w:t>
            </w:r>
          </w:p>
          <w:p>
            <w:pPr>
              <w:pStyle w:val="6"/>
              <w:spacing w:before="9" w:line="231" w:lineRule="auto"/>
              <w:ind w:left="1017"/>
            </w:pPr>
            <w:r>
              <w:rPr>
                <w:spacing w:val="1"/>
              </w:rPr>
              <w:t>等</w:t>
            </w:r>
          </w:p>
        </w:tc>
        <w:tc>
          <w:tcPr>
            <w:tcW w:w="3087" w:type="dxa"/>
            <w:vMerge w:val="restart"/>
            <w:tcBorders>
              <w:bottom w:val="nil"/>
            </w:tcBorders>
            <w:vAlign w:val="top"/>
          </w:tcPr>
          <w:p>
            <w:pPr>
              <w:spacing w:line="317" w:lineRule="auto"/>
              <w:rPr>
                <w:rFonts w:ascii="Arial"/>
                <w:sz w:val="21"/>
              </w:rPr>
            </w:pPr>
          </w:p>
          <w:p>
            <w:pPr>
              <w:spacing w:line="317" w:lineRule="auto"/>
              <w:rPr>
                <w:rFonts w:ascii="Arial"/>
                <w:sz w:val="21"/>
              </w:rPr>
            </w:pPr>
          </w:p>
          <w:p>
            <w:pPr>
              <w:spacing w:line="317" w:lineRule="auto"/>
              <w:rPr>
                <w:rFonts w:ascii="Arial"/>
                <w:sz w:val="21"/>
              </w:rPr>
            </w:pPr>
          </w:p>
          <w:p>
            <w:pPr>
              <w:pStyle w:val="6"/>
              <w:spacing w:before="46" w:line="237" w:lineRule="auto"/>
              <w:ind w:left="502" w:right="33" w:hanging="451"/>
            </w:pPr>
            <w:r>
              <w:rPr>
                <w:spacing w:val="8"/>
              </w:rPr>
              <w:t>《政府信息公开条例》</w:t>
            </w:r>
            <w:r>
              <w:rPr>
                <w:spacing w:val="-39"/>
              </w:rPr>
              <w:t xml:space="preserve"> </w:t>
            </w:r>
            <w:r>
              <w:rPr>
                <w:spacing w:val="8"/>
              </w:rPr>
              <w:t>、《关于全面推进政务</w:t>
            </w:r>
            <w:r>
              <w:t xml:space="preserve"> </w:t>
            </w:r>
            <w:r>
              <w:rPr>
                <w:spacing w:val="9"/>
              </w:rPr>
              <w:t>公开工作的意见》及其实施细则</w:t>
            </w:r>
          </w:p>
        </w:tc>
        <w:tc>
          <w:tcPr>
            <w:tcW w:w="957" w:type="dxa"/>
            <w:vMerge w:val="restart"/>
            <w:tcBorders>
              <w:bottom w:val="nil"/>
            </w:tcBorders>
            <w:vAlign w:val="top"/>
          </w:tcPr>
          <w:p>
            <w:pPr>
              <w:spacing w:line="317" w:lineRule="auto"/>
              <w:rPr>
                <w:rFonts w:ascii="Arial"/>
                <w:sz w:val="21"/>
              </w:rPr>
            </w:pPr>
          </w:p>
          <w:p>
            <w:pPr>
              <w:spacing w:line="317" w:lineRule="auto"/>
              <w:rPr>
                <w:rFonts w:ascii="Arial"/>
                <w:sz w:val="21"/>
              </w:rPr>
            </w:pPr>
          </w:p>
          <w:p>
            <w:pPr>
              <w:spacing w:line="317" w:lineRule="auto"/>
              <w:rPr>
                <w:rFonts w:ascii="Arial"/>
                <w:sz w:val="21"/>
              </w:rPr>
            </w:pPr>
          </w:p>
          <w:p>
            <w:pPr>
              <w:pStyle w:val="6"/>
              <w:spacing w:before="46"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317" w:lineRule="auto"/>
              <w:rPr>
                <w:rFonts w:ascii="Arial"/>
                <w:sz w:val="21"/>
              </w:rPr>
            </w:pPr>
          </w:p>
          <w:p>
            <w:pPr>
              <w:spacing w:line="317" w:lineRule="auto"/>
              <w:rPr>
                <w:rFonts w:ascii="Arial"/>
                <w:sz w:val="21"/>
              </w:rPr>
            </w:pPr>
          </w:p>
          <w:p>
            <w:pPr>
              <w:spacing w:line="317" w:lineRule="auto"/>
              <w:rPr>
                <w:rFonts w:ascii="Arial"/>
                <w:sz w:val="21"/>
              </w:rPr>
            </w:pPr>
          </w:p>
          <w:p>
            <w:pPr>
              <w:pStyle w:val="6"/>
              <w:spacing w:before="45" w:line="231" w:lineRule="auto"/>
              <w:ind w:left="87"/>
            </w:pPr>
            <w:r>
              <w:rPr>
                <w:spacing w:val="9"/>
              </w:rPr>
              <w:t>信息形成之日起</w:t>
            </w:r>
          </w:p>
          <w:p>
            <w:pPr>
              <w:pStyle w:val="6"/>
              <w:spacing w:before="9" w:line="231" w:lineRule="auto"/>
              <w:ind w:left="163"/>
            </w:pPr>
            <w:r>
              <w:rPr>
                <w:spacing w:val="7"/>
              </w:rPr>
              <w:t>20个工作日内</w:t>
            </w:r>
          </w:p>
        </w:tc>
        <w:tc>
          <w:tcPr>
            <w:tcW w:w="346" w:type="dxa"/>
            <w:tcBorders>
              <w:bottom w:val="single" w:color="000000" w:sz="8" w:space="0"/>
              <w:right w:val="nil"/>
            </w:tcBorders>
            <w:vAlign w:val="top"/>
          </w:tcPr>
          <w:p>
            <w:pPr>
              <w:spacing w:line="247" w:lineRule="auto"/>
              <w:rPr>
                <w:rFonts w:ascii="Arial"/>
                <w:sz w:val="21"/>
              </w:rPr>
            </w:pPr>
          </w:p>
          <w:p>
            <w:pPr>
              <w:spacing w:line="1586" w:lineRule="exact"/>
              <w:ind w:firstLine="208"/>
            </w:pPr>
            <w:r>
              <w:rPr>
                <w:position w:val="-31"/>
              </w:rPr>
              <w:drawing>
                <wp:inline distT="0" distB="0" distL="0" distR="0">
                  <wp:extent cx="77470" cy="1007110"/>
                  <wp:effectExtent l="0" t="0" r="0" b="0"/>
                  <wp:docPr id="106" name="IM 106"/>
                  <wp:cNvGraphicFramePr/>
                  <a:graphic xmlns:a="http://schemas.openxmlformats.org/drawingml/2006/main">
                    <a:graphicData uri="http://schemas.openxmlformats.org/drawingml/2006/picture">
                      <pic:pic xmlns:pic="http://schemas.openxmlformats.org/drawingml/2006/picture">
                        <pic:nvPicPr>
                          <pic:cNvPr id="106" name="IM 106"/>
                          <pic:cNvPicPr/>
                        </pic:nvPicPr>
                        <pic:blipFill>
                          <a:blip r:embed="rId15"/>
                          <a:stretch>
                            <a:fillRect/>
                          </a:stretch>
                        </pic:blipFill>
                        <pic:spPr>
                          <a:xfrm>
                            <a:off x="0" y="0"/>
                            <a:ext cx="77723" cy="1007490"/>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41" w:lineRule="exact"/>
              <w:rPr>
                <w:rFonts w:ascii="Arial"/>
                <w:sz w:val="3"/>
              </w:rPr>
            </w:pPr>
          </w:p>
        </w:tc>
        <w:tc>
          <w:tcPr>
            <w:tcW w:w="1731" w:type="dxa"/>
            <w:vMerge w:val="continue"/>
            <w:tcBorders>
              <w:top w:val="nil"/>
            </w:tcBorders>
            <w:vAlign w:val="top"/>
          </w:tcPr>
          <w:p>
            <w:pPr>
              <w:rPr>
                <w:rFonts w:ascii="Arial"/>
                <w:sz w:val="21"/>
              </w:rPr>
            </w:pPr>
          </w:p>
        </w:tc>
      </w:tr>
    </w:tbl>
    <w:p>
      <w:pPr>
        <w:rPr>
          <w:rFonts w:ascii="Arial"/>
          <w:sz w:val="21"/>
        </w:rPr>
      </w:pPr>
    </w:p>
    <w:p>
      <w:pPr>
        <w:rPr>
          <w:rFonts w:ascii="Arial" w:hAnsi="Arial" w:eastAsia="Arial" w:cs="Arial"/>
          <w:sz w:val="21"/>
          <w:szCs w:val="21"/>
        </w:rPr>
        <w:sectPr>
          <w:pgSz w:w="16837" w:h="11905"/>
          <w:pgMar w:top="1011" w:right="1298" w:bottom="0" w:left="1287" w:header="0" w:footer="0" w:gutter="0"/>
          <w:cols w:space="720" w:num="1"/>
        </w:sectPr>
      </w:pPr>
    </w:p>
    <w:p>
      <w:pPr>
        <w:spacing w:line="45" w:lineRule="exact"/>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62" w:hRule="atLeast"/>
        </w:trPr>
        <w:tc>
          <w:tcPr>
            <w:tcW w:w="682" w:type="dxa"/>
            <w:vMerge w:val="restart"/>
            <w:tcBorders>
              <w:bottom w:val="nil"/>
            </w:tcBorders>
            <w:vAlign w:val="top"/>
          </w:tcPr>
          <w:p>
            <w:pPr>
              <w:spacing w:line="272" w:lineRule="auto"/>
              <w:rPr>
                <w:rFonts w:ascii="Arial"/>
                <w:sz w:val="21"/>
              </w:rPr>
            </w:pPr>
          </w:p>
          <w:p>
            <w:pPr>
              <w:spacing w:line="272" w:lineRule="auto"/>
              <w:rPr>
                <w:rFonts w:ascii="Arial"/>
                <w:sz w:val="21"/>
              </w:rPr>
            </w:pPr>
          </w:p>
          <w:p>
            <w:pPr>
              <w:spacing w:line="272" w:lineRule="auto"/>
              <w:rPr>
                <w:rFonts w:ascii="Arial"/>
                <w:sz w:val="21"/>
              </w:rPr>
            </w:pPr>
          </w:p>
          <w:p>
            <w:pPr>
              <w:spacing w:line="272" w:lineRule="auto"/>
              <w:rPr>
                <w:rFonts w:ascii="Arial"/>
                <w:sz w:val="21"/>
              </w:rPr>
            </w:pPr>
          </w:p>
          <w:p>
            <w:pPr>
              <w:spacing w:line="272" w:lineRule="auto"/>
              <w:rPr>
                <w:rFonts w:ascii="Arial"/>
                <w:sz w:val="21"/>
              </w:rPr>
            </w:pPr>
          </w:p>
          <w:p>
            <w:pPr>
              <w:pStyle w:val="6"/>
              <w:spacing w:before="45" w:line="190" w:lineRule="auto"/>
              <w:ind w:left="273"/>
            </w:pPr>
            <w:r>
              <w:t>24</w:t>
            </w:r>
          </w:p>
        </w:tc>
        <w:tc>
          <w:tcPr>
            <w:tcW w:w="1295" w:type="dxa"/>
            <w:vMerge w:val="restart"/>
            <w:tcBorders>
              <w:bottom w:val="nil"/>
            </w:tcBorders>
            <w:vAlign w:val="top"/>
          </w:tcPr>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8" w:lineRule="auto"/>
              <w:rPr>
                <w:rFonts w:ascii="Arial"/>
                <w:sz w:val="21"/>
              </w:rPr>
            </w:pPr>
          </w:p>
          <w:p>
            <w:pPr>
              <w:pStyle w:val="6"/>
              <w:spacing w:before="45" w:line="231" w:lineRule="auto"/>
              <w:ind w:left="347"/>
            </w:pPr>
            <w:r>
              <w:rPr>
                <w:spacing w:val="8"/>
              </w:rPr>
              <w:t>政策解读</w:t>
            </w:r>
          </w:p>
        </w:tc>
        <w:tc>
          <w:tcPr>
            <w:tcW w:w="1077" w:type="dxa"/>
            <w:vMerge w:val="restart"/>
            <w:tcBorders>
              <w:bottom w:val="nil"/>
            </w:tcBorders>
            <w:vAlign w:val="top"/>
          </w:tcPr>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8" w:lineRule="auto"/>
              <w:rPr>
                <w:rFonts w:ascii="Arial"/>
                <w:sz w:val="21"/>
              </w:rPr>
            </w:pPr>
          </w:p>
          <w:p>
            <w:pPr>
              <w:pStyle w:val="6"/>
              <w:spacing w:before="45" w:line="231" w:lineRule="auto"/>
              <w:ind w:left="90"/>
            </w:pPr>
            <w:r>
              <w:rPr>
                <w:spacing w:val="8"/>
              </w:rPr>
              <w:t>上级政策解读</w:t>
            </w:r>
          </w:p>
        </w:tc>
        <w:tc>
          <w:tcPr>
            <w:tcW w:w="2175" w:type="dxa"/>
            <w:vMerge w:val="restart"/>
            <w:tcBorders>
              <w:bottom w:val="nil"/>
            </w:tcBorders>
            <w:vAlign w:val="top"/>
          </w:tcPr>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pStyle w:val="6"/>
              <w:spacing w:before="45"/>
              <w:ind w:left="39" w:right="28"/>
            </w:pPr>
            <w:r>
              <w:rPr>
                <w:spacing w:val="9"/>
              </w:rPr>
              <w:t>着重解读政策措施的背景依据、 目标任务、主要内容、涉及范围 、执行标准，以及注意事项、关 键词诠释、惠民利民举措、新旧</w:t>
            </w:r>
          </w:p>
          <w:p>
            <w:pPr>
              <w:pStyle w:val="6"/>
              <w:spacing w:before="10" w:line="231" w:lineRule="auto"/>
              <w:ind w:left="639"/>
            </w:pPr>
            <w:r>
              <w:rPr>
                <w:spacing w:val="7"/>
              </w:rPr>
              <w:t>政策差异等。</w:t>
            </w:r>
          </w:p>
        </w:tc>
        <w:tc>
          <w:tcPr>
            <w:tcW w:w="3087" w:type="dxa"/>
            <w:vMerge w:val="restart"/>
            <w:tcBorders>
              <w:bottom w:val="nil"/>
            </w:tcBorders>
            <w:vAlign w:val="top"/>
          </w:tcPr>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pStyle w:val="6"/>
              <w:spacing w:before="45" w:line="236" w:lineRule="auto"/>
              <w:ind w:left="502" w:right="33" w:hanging="451"/>
            </w:pPr>
            <w:r>
              <w:rPr>
                <w:spacing w:val="8"/>
              </w:rPr>
              <w:t>《政府信息公开条例》</w:t>
            </w:r>
            <w:r>
              <w:rPr>
                <w:spacing w:val="-39"/>
              </w:rPr>
              <w:t xml:space="preserve"> </w:t>
            </w:r>
            <w:r>
              <w:rPr>
                <w:spacing w:val="8"/>
              </w:rPr>
              <w:t>、《关于全面推进政务</w:t>
            </w:r>
            <w:r>
              <w:t xml:space="preserve"> </w:t>
            </w:r>
            <w:r>
              <w:rPr>
                <w:spacing w:val="9"/>
              </w:rPr>
              <w:t>公开工作的意见》及其实施细则</w:t>
            </w:r>
          </w:p>
        </w:tc>
        <w:tc>
          <w:tcPr>
            <w:tcW w:w="957" w:type="dxa"/>
            <w:vMerge w:val="restart"/>
            <w:tcBorders>
              <w:bottom w:val="nil"/>
            </w:tcBorders>
            <w:vAlign w:val="top"/>
          </w:tcPr>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pStyle w:val="6"/>
              <w:spacing w:before="46" w:line="231" w:lineRule="auto"/>
              <w:ind w:left="87"/>
            </w:pPr>
            <w:r>
              <w:rPr>
                <w:spacing w:val="9"/>
              </w:rPr>
              <w:t>信息形成之日起</w:t>
            </w:r>
          </w:p>
          <w:p>
            <w:pPr>
              <w:pStyle w:val="6"/>
              <w:spacing w:before="7" w:line="231" w:lineRule="auto"/>
              <w:ind w:left="163"/>
            </w:pPr>
            <w:r>
              <w:rPr>
                <w:spacing w:val="7"/>
              </w:rPr>
              <w:t>20个工作日内</w:t>
            </w:r>
          </w:p>
        </w:tc>
        <w:tc>
          <w:tcPr>
            <w:tcW w:w="346" w:type="dxa"/>
            <w:tcBorders>
              <w:top w:val="single" w:color="000000" w:sz="6" w:space="0"/>
              <w:bottom w:val="single" w:color="000000" w:sz="8" w:space="0"/>
              <w:right w:val="nil"/>
            </w:tcBorders>
            <w:vAlign w:val="top"/>
          </w:tcPr>
          <w:p>
            <w:pPr>
              <w:spacing w:line="255" w:lineRule="auto"/>
              <w:rPr>
                <w:rFonts w:ascii="Arial"/>
                <w:sz w:val="21"/>
              </w:rPr>
            </w:pPr>
          </w:p>
          <w:p>
            <w:pPr>
              <w:spacing w:line="1587" w:lineRule="exact"/>
              <w:ind w:firstLine="208"/>
            </w:pPr>
            <w:r>
              <w:rPr>
                <w:position w:val="-31"/>
              </w:rPr>
              <w:drawing>
                <wp:inline distT="0" distB="0" distL="0" distR="0">
                  <wp:extent cx="77470" cy="1007110"/>
                  <wp:effectExtent l="0" t="0" r="0" b="0"/>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16"/>
                          <a:stretch>
                            <a:fillRect/>
                          </a:stretch>
                        </pic:blipFill>
                        <pic:spPr>
                          <a:xfrm>
                            <a:off x="0" y="0"/>
                            <a:ext cx="77723" cy="1007491"/>
                          </a:xfrm>
                          <a:prstGeom prst="rect">
                            <a:avLst/>
                          </a:prstGeom>
                        </pic:spPr>
                      </pic:pic>
                    </a:graphicData>
                  </a:graphic>
                </wp:inline>
              </w:drawing>
            </w:r>
          </w:p>
        </w:tc>
        <w:tc>
          <w:tcPr>
            <w:tcW w:w="1680" w:type="dxa"/>
            <w:tcBorders>
              <w:top w:val="single" w:color="000000" w:sz="6" w:space="0"/>
              <w:left w:val="nil"/>
              <w:bottom w:val="single" w:color="000000" w:sz="8" w:space="0"/>
            </w:tcBorders>
            <w:vAlign w:val="top"/>
          </w:tcPr>
          <w:p>
            <w:pPr>
              <w:pStyle w:val="6"/>
              <w:spacing w:before="261"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57" w:line="228" w:lineRule="auto"/>
              <w:ind w:left="333"/>
              <w:rPr>
                <w:sz w:val="12"/>
                <w:szCs w:val="12"/>
              </w:rPr>
            </w:pPr>
            <w:r>
              <w:rPr>
                <w:position w:val="-1"/>
                <w:sz w:val="12"/>
                <w:szCs w:val="12"/>
              </w:rPr>
              <w:drawing>
                <wp:inline distT="0" distB="0" distL="0" distR="0">
                  <wp:extent cx="77470" cy="77470"/>
                  <wp:effectExtent l="0" t="0" r="0" b="0"/>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17"/>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rPr>
                <w:rFonts w:ascii="Arial"/>
                <w:sz w:val="21"/>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9" w:lineRule="auto"/>
              <w:rPr>
                <w:rFonts w:ascii="Arial"/>
                <w:sz w:val="21"/>
              </w:rPr>
            </w:pPr>
          </w:p>
          <w:p>
            <w:pPr>
              <w:pStyle w:val="6"/>
              <w:spacing w:before="46" w:line="191" w:lineRule="auto"/>
              <w:ind w:left="273"/>
            </w:pPr>
            <w:r>
              <w:t>25</w:t>
            </w:r>
          </w:p>
        </w:tc>
        <w:tc>
          <w:tcPr>
            <w:tcW w:w="1295" w:type="dxa"/>
            <w:vMerge w:val="restart"/>
            <w:tcBorders>
              <w:bottom w:val="nil"/>
            </w:tcBorders>
            <w:vAlign w:val="top"/>
          </w:tcPr>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pStyle w:val="6"/>
              <w:spacing w:before="46" w:line="231" w:lineRule="auto"/>
              <w:ind w:left="347"/>
            </w:pPr>
            <w:r>
              <w:rPr>
                <w:spacing w:val="8"/>
              </w:rPr>
              <w:t>政策解读</w:t>
            </w:r>
          </w:p>
        </w:tc>
        <w:tc>
          <w:tcPr>
            <w:tcW w:w="1077" w:type="dxa"/>
            <w:vMerge w:val="restart"/>
            <w:tcBorders>
              <w:bottom w:val="nil"/>
            </w:tcBorders>
            <w:vAlign w:val="top"/>
          </w:tcPr>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pStyle w:val="6"/>
              <w:spacing w:before="46" w:line="230" w:lineRule="auto"/>
              <w:ind w:left="90"/>
            </w:pPr>
            <w:r>
              <w:rPr>
                <w:spacing w:val="8"/>
              </w:rPr>
              <w:t>本级政策解读</w:t>
            </w:r>
          </w:p>
        </w:tc>
        <w:tc>
          <w:tcPr>
            <w:tcW w:w="2175" w:type="dxa"/>
            <w:vMerge w:val="restart"/>
            <w:tcBorders>
              <w:bottom w:val="nil"/>
            </w:tcBorders>
            <w:vAlign w:val="top"/>
          </w:tcPr>
          <w:p>
            <w:pPr>
              <w:spacing w:line="300" w:lineRule="auto"/>
              <w:rPr>
                <w:rFonts w:ascii="Arial"/>
                <w:sz w:val="21"/>
              </w:rPr>
            </w:pPr>
          </w:p>
          <w:p>
            <w:pPr>
              <w:spacing w:line="301" w:lineRule="auto"/>
              <w:rPr>
                <w:rFonts w:ascii="Arial"/>
                <w:sz w:val="21"/>
              </w:rPr>
            </w:pPr>
          </w:p>
          <w:p>
            <w:pPr>
              <w:spacing w:line="301" w:lineRule="auto"/>
              <w:rPr>
                <w:rFonts w:ascii="Arial"/>
                <w:sz w:val="21"/>
              </w:rPr>
            </w:pPr>
          </w:p>
          <w:p>
            <w:pPr>
              <w:pStyle w:val="6"/>
              <w:spacing w:before="45"/>
              <w:ind w:left="39" w:right="28"/>
            </w:pPr>
            <w:r>
              <w:rPr>
                <w:spacing w:val="9"/>
              </w:rPr>
              <w:t>着重解读政策措施的背景依据、 目标任务、主要内容、涉及范围 、执行标准，以及注意事项、关 键词诠释、惠民利民举措、新旧</w:t>
            </w:r>
          </w:p>
          <w:p>
            <w:pPr>
              <w:pStyle w:val="6"/>
              <w:spacing w:before="10" w:line="231" w:lineRule="auto"/>
              <w:ind w:left="639"/>
            </w:pPr>
            <w:r>
              <w:rPr>
                <w:spacing w:val="7"/>
              </w:rPr>
              <w:t>政策差异等。</w:t>
            </w:r>
          </w:p>
        </w:tc>
        <w:tc>
          <w:tcPr>
            <w:tcW w:w="3087" w:type="dxa"/>
            <w:vMerge w:val="restart"/>
            <w:tcBorders>
              <w:bottom w:val="nil"/>
            </w:tcBorders>
            <w:vAlign w:val="top"/>
          </w:tcPr>
          <w:p>
            <w:pPr>
              <w:spacing w:line="293" w:lineRule="auto"/>
              <w:rPr>
                <w:rFonts w:ascii="Arial"/>
                <w:sz w:val="21"/>
              </w:rPr>
            </w:pPr>
          </w:p>
          <w:p>
            <w:pPr>
              <w:spacing w:line="294" w:lineRule="auto"/>
              <w:rPr>
                <w:rFonts w:ascii="Arial"/>
                <w:sz w:val="21"/>
              </w:rPr>
            </w:pPr>
          </w:p>
          <w:p>
            <w:pPr>
              <w:spacing w:line="294" w:lineRule="auto"/>
              <w:rPr>
                <w:rFonts w:ascii="Arial"/>
                <w:sz w:val="21"/>
              </w:rPr>
            </w:pPr>
          </w:p>
          <w:p>
            <w:pPr>
              <w:spacing w:line="294" w:lineRule="auto"/>
              <w:rPr>
                <w:rFonts w:ascii="Arial"/>
                <w:sz w:val="21"/>
              </w:rPr>
            </w:pPr>
          </w:p>
          <w:p>
            <w:pPr>
              <w:pStyle w:val="6"/>
              <w:spacing w:before="46" w:line="237" w:lineRule="auto"/>
              <w:ind w:left="502" w:right="33" w:hanging="451"/>
            </w:pPr>
            <w:r>
              <w:rPr>
                <w:spacing w:val="8"/>
              </w:rPr>
              <w:t>《政府信息公开条例》</w:t>
            </w:r>
            <w:r>
              <w:rPr>
                <w:spacing w:val="-39"/>
              </w:rPr>
              <w:t xml:space="preserve"> </w:t>
            </w:r>
            <w:r>
              <w:rPr>
                <w:spacing w:val="8"/>
              </w:rPr>
              <w:t>、《关于全面推进政务</w:t>
            </w:r>
            <w:r>
              <w:t xml:space="preserve"> </w:t>
            </w:r>
            <w:r>
              <w:rPr>
                <w:spacing w:val="9"/>
              </w:rPr>
              <w:t>公开工作的意见》及其实施细则</w:t>
            </w:r>
          </w:p>
        </w:tc>
        <w:tc>
          <w:tcPr>
            <w:tcW w:w="957" w:type="dxa"/>
            <w:vMerge w:val="restart"/>
            <w:tcBorders>
              <w:bottom w:val="nil"/>
            </w:tcBorders>
            <w:vAlign w:val="top"/>
          </w:tcPr>
          <w:p>
            <w:pPr>
              <w:spacing w:line="293" w:lineRule="auto"/>
              <w:rPr>
                <w:rFonts w:ascii="Arial"/>
                <w:sz w:val="21"/>
              </w:rPr>
            </w:pPr>
          </w:p>
          <w:p>
            <w:pPr>
              <w:spacing w:line="294" w:lineRule="auto"/>
              <w:rPr>
                <w:rFonts w:ascii="Arial"/>
                <w:sz w:val="21"/>
              </w:rPr>
            </w:pPr>
          </w:p>
          <w:p>
            <w:pPr>
              <w:spacing w:line="294" w:lineRule="auto"/>
              <w:rPr>
                <w:rFonts w:ascii="Arial"/>
                <w:sz w:val="21"/>
              </w:rPr>
            </w:pPr>
          </w:p>
          <w:p>
            <w:pPr>
              <w:spacing w:line="294" w:lineRule="auto"/>
              <w:rPr>
                <w:rFonts w:ascii="Arial"/>
                <w:sz w:val="21"/>
              </w:rPr>
            </w:pPr>
          </w:p>
          <w:p>
            <w:pPr>
              <w:pStyle w:val="6"/>
              <w:spacing w:before="46"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93" w:lineRule="auto"/>
              <w:rPr>
                <w:rFonts w:ascii="Arial"/>
                <w:sz w:val="21"/>
              </w:rPr>
            </w:pPr>
          </w:p>
          <w:p>
            <w:pPr>
              <w:spacing w:line="294" w:lineRule="auto"/>
              <w:rPr>
                <w:rFonts w:ascii="Arial"/>
                <w:sz w:val="21"/>
              </w:rPr>
            </w:pPr>
          </w:p>
          <w:p>
            <w:pPr>
              <w:spacing w:line="294" w:lineRule="auto"/>
              <w:rPr>
                <w:rFonts w:ascii="Arial"/>
                <w:sz w:val="21"/>
              </w:rPr>
            </w:pPr>
          </w:p>
          <w:p>
            <w:pPr>
              <w:spacing w:line="294" w:lineRule="auto"/>
              <w:rPr>
                <w:rFonts w:ascii="Arial"/>
                <w:sz w:val="21"/>
              </w:rPr>
            </w:pPr>
          </w:p>
          <w:p>
            <w:pPr>
              <w:pStyle w:val="6"/>
              <w:spacing w:before="45" w:line="231" w:lineRule="auto"/>
              <w:ind w:left="87"/>
            </w:pPr>
            <w:r>
              <w:rPr>
                <w:spacing w:val="9"/>
              </w:rPr>
              <w:t>信息形成之日起</w:t>
            </w:r>
          </w:p>
          <w:p>
            <w:pPr>
              <w:pStyle w:val="6"/>
              <w:spacing w:before="9" w:line="231" w:lineRule="auto"/>
              <w:ind w:left="163"/>
            </w:pPr>
            <w:r>
              <w:rPr>
                <w:spacing w:val="7"/>
              </w:rPr>
              <w:t>20个工作日内</w:t>
            </w:r>
          </w:p>
        </w:tc>
        <w:tc>
          <w:tcPr>
            <w:tcW w:w="346" w:type="dxa"/>
            <w:tcBorders>
              <w:bottom w:val="single" w:color="000000" w:sz="8" w:space="0"/>
              <w:right w:val="nil"/>
            </w:tcBorders>
            <w:vAlign w:val="top"/>
          </w:tcPr>
          <w:p>
            <w:pPr>
              <w:spacing w:line="242" w:lineRule="auto"/>
              <w:rPr>
                <w:rFonts w:ascii="Arial"/>
                <w:sz w:val="21"/>
              </w:rPr>
            </w:pPr>
          </w:p>
          <w:p>
            <w:pPr>
              <w:spacing w:line="1587" w:lineRule="exact"/>
              <w:ind w:firstLine="208"/>
            </w:pPr>
            <w:r>
              <w:rPr>
                <w:position w:val="-31"/>
              </w:rPr>
              <w:drawing>
                <wp:inline distT="0" distB="0" distL="0" distR="0">
                  <wp:extent cx="77470" cy="1007110"/>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18"/>
                          <a:stretch>
                            <a:fillRect/>
                          </a:stretch>
                        </pic:blipFill>
                        <pic:spPr>
                          <a:xfrm>
                            <a:off x="0" y="0"/>
                            <a:ext cx="77723" cy="1007491"/>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8"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1"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4" w:line="228" w:lineRule="auto"/>
              <w:ind w:left="333"/>
              <w:rPr>
                <w:sz w:val="12"/>
                <w:szCs w:val="12"/>
              </w:rPr>
            </w:pPr>
            <w:r>
              <w:rPr>
                <w:position w:val="-1"/>
                <w:sz w:val="12"/>
                <w:szCs w:val="12"/>
              </w:rPr>
              <w:drawing>
                <wp:inline distT="0" distB="0" distL="0" distR="0">
                  <wp:extent cx="77470" cy="77470"/>
                  <wp:effectExtent l="0" t="0" r="0" b="0"/>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rPr>
                <w:rFonts w:ascii="Arial"/>
                <w:sz w:val="21"/>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pStyle w:val="6"/>
              <w:spacing w:before="46" w:line="191" w:lineRule="auto"/>
              <w:ind w:left="273"/>
            </w:pPr>
            <w:r>
              <w:t>26</w:t>
            </w:r>
          </w:p>
        </w:tc>
        <w:tc>
          <w:tcPr>
            <w:tcW w:w="1295"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5" w:line="232" w:lineRule="auto"/>
              <w:ind w:left="348"/>
            </w:pPr>
            <w:r>
              <w:rPr>
                <w:spacing w:val="8"/>
              </w:rPr>
              <w:t>计划实施</w:t>
            </w: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6" w:line="231" w:lineRule="auto"/>
              <w:ind w:left="240"/>
            </w:pPr>
            <w:r>
              <w:rPr>
                <w:spacing w:val="8"/>
              </w:rPr>
              <w:t>任务分配</w:t>
            </w:r>
          </w:p>
        </w:tc>
        <w:tc>
          <w:tcPr>
            <w:tcW w:w="2175" w:type="dxa"/>
            <w:vMerge w:val="restart"/>
            <w:tcBorders>
              <w:bottom w:val="nil"/>
            </w:tcBorders>
            <w:vAlign w:val="top"/>
          </w:tcPr>
          <w:p>
            <w:pPr>
              <w:spacing w:line="271" w:lineRule="auto"/>
              <w:rPr>
                <w:rFonts w:ascii="Arial"/>
                <w:sz w:val="21"/>
              </w:rPr>
            </w:pPr>
          </w:p>
          <w:p>
            <w:pPr>
              <w:spacing w:line="271" w:lineRule="auto"/>
              <w:rPr>
                <w:rFonts w:ascii="Arial"/>
                <w:sz w:val="21"/>
              </w:rPr>
            </w:pPr>
          </w:p>
          <w:p>
            <w:pPr>
              <w:spacing w:line="272" w:lineRule="auto"/>
              <w:rPr>
                <w:rFonts w:ascii="Arial"/>
                <w:sz w:val="21"/>
              </w:rPr>
            </w:pPr>
          </w:p>
          <w:p>
            <w:pPr>
              <w:spacing w:line="272" w:lineRule="auto"/>
              <w:rPr>
                <w:rFonts w:ascii="Arial"/>
                <w:sz w:val="21"/>
              </w:rPr>
            </w:pPr>
          </w:p>
          <w:p>
            <w:pPr>
              <w:spacing w:line="272" w:lineRule="auto"/>
              <w:rPr>
                <w:rFonts w:ascii="Arial"/>
                <w:sz w:val="21"/>
              </w:rPr>
            </w:pPr>
          </w:p>
          <w:p>
            <w:pPr>
              <w:pStyle w:val="6"/>
              <w:spacing w:before="45" w:line="236" w:lineRule="auto"/>
              <w:ind w:left="941" w:right="28" w:hanging="902"/>
            </w:pPr>
            <w:r>
              <w:rPr>
                <w:spacing w:val="9"/>
              </w:rPr>
              <w:t xml:space="preserve">及时公开农村危房改造补助农户 </w:t>
            </w:r>
            <w:r>
              <w:rPr>
                <w:spacing w:val="5"/>
              </w:rPr>
              <w:t>名单</w:t>
            </w:r>
          </w:p>
        </w:tc>
        <w:tc>
          <w:tcPr>
            <w:tcW w:w="3087" w:type="dxa"/>
            <w:vMerge w:val="restart"/>
            <w:tcBorders>
              <w:bottom w:val="nil"/>
            </w:tcBorders>
            <w:vAlign w:val="top"/>
          </w:tcPr>
          <w:p>
            <w:pPr>
              <w:spacing w:line="252"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pStyle w:val="6"/>
              <w:spacing w:before="46" w:line="237" w:lineRule="auto"/>
              <w:ind w:left="46" w:right="32" w:firstLine="4"/>
            </w:pPr>
            <w:r>
              <w:rPr>
                <w:spacing w:val="8"/>
              </w:rPr>
              <w:t>《住房</w:t>
            </w:r>
            <w:r>
              <w:rPr>
                <w:rFonts w:hint="eastAsia"/>
                <w:spacing w:val="8"/>
                <w:lang w:val="en-US" w:eastAsia="zh-CN"/>
              </w:rPr>
              <w:t>和</w:t>
            </w:r>
            <w:r>
              <w:rPr>
                <w:spacing w:val="8"/>
              </w:rPr>
              <w:t>城乡建设部 财政部</w:t>
            </w:r>
            <w:r>
              <w:rPr>
                <w:spacing w:val="31"/>
              </w:rPr>
              <w:t xml:space="preserve"> </w:t>
            </w:r>
            <w:r>
              <w:rPr>
                <w:spacing w:val="8"/>
              </w:rPr>
              <w:t>国务院扶贫办关于</w:t>
            </w:r>
            <w:r>
              <w:t xml:space="preserve"> </w:t>
            </w:r>
            <w:r>
              <w:rPr>
                <w:spacing w:val="9"/>
              </w:rPr>
              <w:t>加强和完善建档立卡贫困户等重点对象农村危房改造若干问题的通知》等</w:t>
            </w:r>
          </w:p>
        </w:tc>
        <w:tc>
          <w:tcPr>
            <w:tcW w:w="957" w:type="dxa"/>
            <w:vMerge w:val="restart"/>
            <w:tcBorders>
              <w:bottom w:val="nil"/>
            </w:tcBorders>
            <w:vAlign w:val="top"/>
          </w:tcPr>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line="272" w:lineRule="auto"/>
              <w:rPr>
                <w:rFonts w:ascii="Arial"/>
                <w:sz w:val="21"/>
              </w:rPr>
            </w:pPr>
          </w:p>
          <w:p>
            <w:pPr>
              <w:spacing w:line="272"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line="272" w:lineRule="auto"/>
              <w:rPr>
                <w:rFonts w:ascii="Arial"/>
                <w:sz w:val="21"/>
              </w:rPr>
            </w:pPr>
          </w:p>
          <w:p>
            <w:pPr>
              <w:spacing w:line="272" w:lineRule="auto"/>
              <w:rPr>
                <w:rFonts w:ascii="Arial"/>
                <w:sz w:val="21"/>
              </w:rPr>
            </w:pPr>
          </w:p>
          <w:p>
            <w:pPr>
              <w:pStyle w:val="6"/>
              <w:spacing w:before="46" w:line="232" w:lineRule="auto"/>
              <w:ind w:left="89"/>
            </w:pPr>
            <w:r>
              <w:rPr>
                <w:spacing w:val="8"/>
              </w:rPr>
              <w:t>分配结果确定后</w:t>
            </w:r>
          </w:p>
          <w:p>
            <w:pPr>
              <w:pStyle w:val="6"/>
              <w:spacing w:before="6" w:line="231" w:lineRule="auto"/>
              <w:ind w:left="163"/>
            </w:pPr>
            <w:r>
              <w:rPr>
                <w:spacing w:val="7"/>
              </w:rPr>
              <w:t>20个工作日内</w:t>
            </w:r>
          </w:p>
        </w:tc>
        <w:tc>
          <w:tcPr>
            <w:tcW w:w="346" w:type="dxa"/>
            <w:tcBorders>
              <w:bottom w:val="single" w:color="000000" w:sz="8" w:space="0"/>
              <w:right w:val="nil"/>
            </w:tcBorders>
            <w:vAlign w:val="top"/>
          </w:tcPr>
          <w:p>
            <w:pPr>
              <w:spacing w:line="331" w:lineRule="auto"/>
              <w:rPr>
                <w:rFonts w:ascii="Arial"/>
                <w:sz w:val="21"/>
              </w:rPr>
            </w:pPr>
          </w:p>
          <w:p>
            <w:pPr>
              <w:spacing w:line="332" w:lineRule="auto"/>
              <w:rPr>
                <w:rFonts w:ascii="Arial"/>
                <w:sz w:val="21"/>
              </w:rPr>
            </w:pPr>
          </w:p>
          <w:p>
            <w:pPr>
              <w:spacing w:line="748" w:lineRule="exact"/>
              <w:ind w:firstLine="208"/>
            </w:pPr>
            <w:r>
              <w:rPr>
                <w:position w:val="-14"/>
              </w:rPr>
              <w:drawing>
                <wp:inline distT="0" distB="0" distL="0" distR="0">
                  <wp:extent cx="77470" cy="474980"/>
                  <wp:effectExtent l="0" t="0" r="0" b="0"/>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19"/>
                          <a:stretch>
                            <a:fillRect/>
                          </a:stretch>
                        </pic:blipFill>
                        <pic:spPr>
                          <a:xfrm>
                            <a:off x="0" y="0"/>
                            <a:ext cx="77723" cy="475310"/>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1"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1"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120" name="IM 120"/>
                  <wp:cNvGraphicFramePr/>
                  <a:graphic xmlns:a="http://schemas.openxmlformats.org/drawingml/2006/main">
                    <a:graphicData uri="http://schemas.openxmlformats.org/drawingml/2006/picture">
                      <pic:pic xmlns:pic="http://schemas.openxmlformats.org/drawingml/2006/picture">
                        <pic:nvPicPr>
                          <pic:cNvPr id="120" name="IM 120"/>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rPr>
                <w:rFonts w:ascii="Arial"/>
                <w:sz w:val="21"/>
              </w:rPr>
            </w:pPr>
          </w:p>
        </w:tc>
        <w:tc>
          <w:tcPr>
            <w:tcW w:w="1731" w:type="dxa"/>
            <w:vMerge w:val="continue"/>
            <w:tcBorders>
              <w:top w:val="nil"/>
            </w:tcBorders>
            <w:vAlign w:val="top"/>
          </w:tcPr>
          <w:p>
            <w:pPr>
              <w:rPr>
                <w:rFonts w:ascii="Arial"/>
                <w:sz w:val="21"/>
              </w:rPr>
            </w:pPr>
          </w:p>
        </w:tc>
      </w:tr>
    </w:tbl>
    <w:p>
      <w:pPr>
        <w:rPr>
          <w:rFonts w:ascii="Arial"/>
          <w:sz w:val="21"/>
        </w:rPr>
      </w:pPr>
    </w:p>
    <w:p>
      <w:pPr>
        <w:rPr>
          <w:rFonts w:ascii="Arial" w:hAnsi="Arial" w:eastAsia="Arial" w:cs="Arial"/>
          <w:sz w:val="21"/>
          <w:szCs w:val="21"/>
        </w:rPr>
        <w:sectPr>
          <w:pgSz w:w="16837" w:h="11905"/>
          <w:pgMar w:top="1011" w:right="1298" w:bottom="0" w:left="1287" w:header="0" w:footer="0" w:gutter="0"/>
          <w:cols w:space="720" w:num="1"/>
        </w:sectPr>
      </w:pPr>
    </w:p>
    <w:p>
      <w:pPr>
        <w:spacing w:line="60" w:lineRule="exact"/>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1"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73"/>
            </w:pPr>
            <w:r>
              <w:t>27</w:t>
            </w:r>
          </w:p>
        </w:tc>
        <w:tc>
          <w:tcPr>
            <w:tcW w:w="1295"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6"/>
              <w:spacing w:before="45" w:line="231" w:lineRule="auto"/>
              <w:ind w:left="274"/>
            </w:pPr>
            <w:r>
              <w:rPr>
                <w:spacing w:val="8"/>
              </w:rPr>
              <w:t>条件与标准</w:t>
            </w: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240" w:right="83" w:hanging="151"/>
            </w:pPr>
            <w:r>
              <w:rPr>
                <w:spacing w:val="8"/>
              </w:rPr>
              <w:t>农村危房等级</w:t>
            </w:r>
            <w:r>
              <w:rPr>
                <w:spacing w:val="4"/>
              </w:rPr>
              <w:t xml:space="preserve"> </w:t>
            </w:r>
            <w:r>
              <w:rPr>
                <w:spacing w:val="8"/>
              </w:rPr>
              <w:t>评定标准</w:t>
            </w:r>
          </w:p>
        </w:tc>
        <w:tc>
          <w:tcPr>
            <w:tcW w:w="217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189"/>
            </w:pPr>
            <w:r>
              <w:rPr>
                <w:spacing w:val="9"/>
              </w:rPr>
              <w:t>农村危房等级评定相关标准</w:t>
            </w:r>
          </w:p>
        </w:tc>
        <w:tc>
          <w:tcPr>
            <w:tcW w:w="3087" w:type="dxa"/>
            <w:vMerge w:val="restart"/>
            <w:tcBorders>
              <w:bottom w:val="nil"/>
            </w:tcBorders>
            <w:vAlign w:val="top"/>
          </w:tcPr>
          <w:p>
            <w:pPr>
              <w:spacing w:line="299" w:lineRule="auto"/>
              <w:rPr>
                <w:rFonts w:ascii="Arial"/>
                <w:sz w:val="21"/>
              </w:rPr>
            </w:pPr>
          </w:p>
          <w:p>
            <w:pPr>
              <w:spacing w:line="299" w:lineRule="auto"/>
              <w:rPr>
                <w:rFonts w:ascii="Arial"/>
                <w:sz w:val="21"/>
              </w:rPr>
            </w:pPr>
          </w:p>
          <w:p>
            <w:pPr>
              <w:pStyle w:val="6"/>
              <w:spacing w:before="45"/>
              <w:ind w:left="47" w:right="32" w:firstLine="4"/>
              <w:jc w:val="both"/>
            </w:pPr>
            <w:r>
              <w:rPr>
                <w:rFonts w:hint="eastAsia"/>
              </w:rPr>
              <w:t>《预算法》 、《政府信息公开条例》 、《住房和城乡建设部 财政部关于印发农村危房改造脱 贫攻坚三年行动方案的通知》、《住房和城乡建设部 财政部 国务院扶贫办关于加强和完善建档立卡贫困户等重点对象农村危房改造若干问题的通知》等</w:t>
            </w:r>
          </w:p>
        </w:tc>
        <w:tc>
          <w:tcPr>
            <w:tcW w:w="95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1" w:lineRule="auto"/>
              <w:ind w:left="87"/>
            </w:pPr>
            <w:r>
              <w:rPr>
                <w:spacing w:val="9"/>
              </w:rPr>
              <w:t>信息形成之日起</w:t>
            </w:r>
          </w:p>
          <w:p>
            <w:pPr>
              <w:pStyle w:val="6"/>
              <w:spacing w:before="7" w:line="231" w:lineRule="auto"/>
              <w:ind w:left="163"/>
            </w:pPr>
            <w:r>
              <w:rPr>
                <w:spacing w:val="7"/>
              </w:rPr>
              <w:t>20个工作日内</w:t>
            </w:r>
          </w:p>
        </w:tc>
        <w:tc>
          <w:tcPr>
            <w:tcW w:w="346" w:type="dxa"/>
            <w:tcBorders>
              <w:bottom w:val="single" w:color="000000" w:sz="8" w:space="0"/>
              <w:right w:val="nil"/>
            </w:tcBorders>
            <w:vAlign w:val="top"/>
          </w:tcPr>
          <w:p>
            <w:pPr>
              <w:spacing w:line="245" w:lineRule="auto"/>
              <w:rPr>
                <w:rFonts w:ascii="Arial"/>
                <w:sz w:val="21"/>
              </w:rPr>
            </w:pPr>
          </w:p>
          <w:p>
            <w:pPr>
              <w:spacing w:line="1169" w:lineRule="exact"/>
              <w:ind w:firstLine="208"/>
            </w:pPr>
            <w:r>
              <w:rPr>
                <w:position w:val="-23"/>
              </w:rPr>
              <w:drawing>
                <wp:inline distT="0" distB="0" distL="0" distR="0">
                  <wp:extent cx="77470" cy="741680"/>
                  <wp:effectExtent l="0" t="0" r="0" b="0"/>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20"/>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73"/>
            </w:pPr>
            <w:r>
              <w:t>28</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89" w:right="83"/>
            </w:pPr>
            <w:r>
              <w:rPr>
                <w:spacing w:val="8"/>
              </w:rPr>
              <w:t>农村危房改造</w:t>
            </w:r>
            <w:r>
              <w:rPr>
                <w:spacing w:val="4"/>
              </w:rPr>
              <w:t xml:space="preserve"> </w:t>
            </w:r>
            <w:r>
              <w:rPr>
                <w:spacing w:val="9"/>
              </w:rPr>
              <w:t>对象申请条件</w:t>
            </w:r>
          </w:p>
        </w:tc>
        <w:tc>
          <w:tcPr>
            <w:tcW w:w="2175" w:type="dxa"/>
            <w:vMerge w:val="restart"/>
            <w:tcBorders>
              <w:bottom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0" w:lineRule="auto"/>
              <w:ind w:left="189"/>
            </w:pPr>
            <w:r>
              <w:rPr>
                <w:spacing w:val="9"/>
              </w:rPr>
              <w:t>农村危房改造农户申请条件</w:t>
            </w:r>
          </w:p>
        </w:tc>
        <w:tc>
          <w:tcPr>
            <w:tcW w:w="3087" w:type="dxa"/>
            <w:vMerge w:val="restart"/>
            <w:tcBorders>
              <w:bottom w:val="nil"/>
            </w:tcBorders>
            <w:vAlign w:val="top"/>
          </w:tcPr>
          <w:p>
            <w:pPr>
              <w:spacing w:line="297" w:lineRule="auto"/>
              <w:rPr>
                <w:rFonts w:ascii="Arial"/>
                <w:sz w:val="21"/>
              </w:rPr>
            </w:pPr>
          </w:p>
          <w:p>
            <w:pPr>
              <w:spacing w:line="297" w:lineRule="auto"/>
              <w:rPr>
                <w:rFonts w:ascii="Arial"/>
                <w:sz w:val="21"/>
              </w:rPr>
            </w:pPr>
          </w:p>
          <w:p>
            <w:pPr>
              <w:pStyle w:val="6"/>
              <w:spacing w:before="46"/>
              <w:ind w:left="47" w:right="32" w:firstLine="4"/>
              <w:jc w:val="both"/>
            </w:pPr>
            <w:r>
              <w:rPr>
                <w:rFonts w:hint="eastAsia"/>
              </w:rPr>
              <w:t>《预算法》 、《政府信息公开条例》 、《住房和城乡建设部 财政部关于印发农村危房改造脱 贫攻坚三年行动方案的通知》、《住房和城乡建设部 财政部 国务院扶贫办关于加强和完善建档立卡贫困户等重点对象农村危房改造若干问题的通知》等</w:t>
            </w:r>
          </w:p>
        </w:tc>
        <w:tc>
          <w:tcPr>
            <w:tcW w:w="95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1" w:lineRule="auto"/>
              <w:ind w:left="87"/>
            </w:pPr>
            <w:r>
              <w:rPr>
                <w:spacing w:val="9"/>
              </w:rPr>
              <w:t>信息形成之日起</w:t>
            </w:r>
          </w:p>
          <w:p>
            <w:pPr>
              <w:pStyle w:val="6"/>
              <w:spacing w:before="9" w:line="231" w:lineRule="auto"/>
              <w:ind w:left="163"/>
            </w:pPr>
            <w:r>
              <w:rPr>
                <w:spacing w:val="7"/>
              </w:rPr>
              <w:t>20个工作日内</w:t>
            </w:r>
          </w:p>
        </w:tc>
        <w:tc>
          <w:tcPr>
            <w:tcW w:w="346" w:type="dxa"/>
            <w:tcBorders>
              <w:bottom w:val="single" w:color="000000" w:sz="8" w:space="0"/>
              <w:right w:val="nil"/>
            </w:tcBorders>
            <w:vAlign w:val="top"/>
          </w:tcPr>
          <w:p>
            <w:pPr>
              <w:spacing w:line="241" w:lineRule="auto"/>
              <w:rPr>
                <w:rFonts w:ascii="Arial"/>
                <w:sz w:val="21"/>
              </w:rPr>
            </w:pPr>
          </w:p>
          <w:p>
            <w:pPr>
              <w:spacing w:line="1169" w:lineRule="exact"/>
              <w:ind w:firstLine="208"/>
            </w:pPr>
            <w:r>
              <w:rPr>
                <w:position w:val="-23"/>
              </w:rPr>
              <w:drawing>
                <wp:inline distT="0" distB="0" distL="0" distR="0">
                  <wp:extent cx="77470" cy="741680"/>
                  <wp:effectExtent l="0" t="0" r="0" b="0"/>
                  <wp:docPr id="126" name="IM 126"/>
                  <wp:cNvGraphicFramePr/>
                  <a:graphic xmlns:a="http://schemas.openxmlformats.org/drawingml/2006/main">
                    <a:graphicData uri="http://schemas.openxmlformats.org/drawingml/2006/picture">
                      <pic:pic xmlns:pic="http://schemas.openxmlformats.org/drawingml/2006/picture">
                        <pic:nvPicPr>
                          <pic:cNvPr id="126" name="IM 126"/>
                          <pic:cNvPicPr/>
                        </pic:nvPicPr>
                        <pic:blipFill>
                          <a:blip r:embed="rId21"/>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7"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1"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73"/>
            </w:pPr>
            <w:r>
              <w:t>29</w:t>
            </w:r>
          </w:p>
        </w:tc>
        <w:tc>
          <w:tcPr>
            <w:tcW w:w="1295"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6"/>
              <w:spacing w:before="46" w:line="231" w:lineRule="auto"/>
              <w:ind w:left="274"/>
            </w:pPr>
            <w:r>
              <w:rPr>
                <w:spacing w:val="8"/>
              </w:rPr>
              <w:t>条件与标准</w:t>
            </w:r>
          </w:p>
        </w:tc>
        <w:tc>
          <w:tcPr>
            <w:tcW w:w="1077"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95" w:right="83" w:hanging="6"/>
            </w:pPr>
            <w:r>
              <w:rPr>
                <w:spacing w:val="8"/>
              </w:rPr>
              <w:t>农村危房改造</w:t>
            </w:r>
            <w:r>
              <w:rPr>
                <w:spacing w:val="4"/>
              </w:rPr>
              <w:t xml:space="preserve"> </w:t>
            </w:r>
            <w:r>
              <w:rPr>
                <w:spacing w:val="7"/>
              </w:rPr>
              <w:t>资金补助标准</w:t>
            </w:r>
          </w:p>
        </w:tc>
        <w:tc>
          <w:tcPr>
            <w:tcW w:w="217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6" w:line="230" w:lineRule="auto"/>
              <w:ind w:left="189"/>
            </w:pPr>
            <w:r>
              <w:rPr>
                <w:spacing w:val="9"/>
              </w:rPr>
              <w:t>农村危房改造资金补助标准</w:t>
            </w:r>
          </w:p>
        </w:tc>
        <w:tc>
          <w:tcPr>
            <w:tcW w:w="3087" w:type="dxa"/>
            <w:vMerge w:val="restart"/>
            <w:tcBorders>
              <w:bottom w:val="nil"/>
            </w:tcBorders>
            <w:vAlign w:val="top"/>
          </w:tcPr>
          <w:p>
            <w:pPr>
              <w:spacing w:line="298" w:lineRule="auto"/>
              <w:rPr>
                <w:rFonts w:ascii="Arial"/>
                <w:sz w:val="21"/>
              </w:rPr>
            </w:pPr>
          </w:p>
          <w:p>
            <w:pPr>
              <w:pStyle w:val="6"/>
              <w:spacing w:before="10" w:line="231" w:lineRule="auto"/>
              <w:rPr>
                <w:rFonts w:hint="eastAsia"/>
              </w:rPr>
            </w:pPr>
          </w:p>
          <w:p>
            <w:pPr>
              <w:pStyle w:val="6"/>
              <w:spacing w:before="10" w:line="231" w:lineRule="auto"/>
            </w:pPr>
            <w:r>
              <w:rPr>
                <w:rFonts w:hint="eastAsia"/>
              </w:rPr>
              <w:t>《预算法》 、《政府信息公开条例》 、《住房和城乡建设部 财政部关于印发农村危房改造脱 贫攻坚三年行动方案的通知》、《住房和城乡建设部 财政部 国务院扶贫办关于加强和完善建档立卡贫困户等重点对象农村危房改造若干问题的通知》等</w:t>
            </w:r>
          </w:p>
        </w:tc>
        <w:tc>
          <w:tcPr>
            <w:tcW w:w="95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1" w:lineRule="auto"/>
              <w:ind w:left="87"/>
            </w:pPr>
            <w:r>
              <w:rPr>
                <w:spacing w:val="9"/>
              </w:rPr>
              <w:t>信息形成之日起</w:t>
            </w:r>
          </w:p>
          <w:p>
            <w:pPr>
              <w:pStyle w:val="6"/>
              <w:spacing w:before="9" w:line="231" w:lineRule="auto"/>
              <w:ind w:left="163"/>
            </w:pPr>
            <w:r>
              <w:rPr>
                <w:spacing w:val="7"/>
              </w:rPr>
              <w:t>20个工作日内</w:t>
            </w:r>
          </w:p>
        </w:tc>
        <w:tc>
          <w:tcPr>
            <w:tcW w:w="346" w:type="dxa"/>
            <w:tcBorders>
              <w:bottom w:val="single" w:color="000000" w:sz="8" w:space="0"/>
              <w:right w:val="nil"/>
            </w:tcBorders>
            <w:vAlign w:val="top"/>
          </w:tcPr>
          <w:p>
            <w:pPr>
              <w:spacing w:line="244" w:lineRule="auto"/>
              <w:rPr>
                <w:rFonts w:ascii="Arial"/>
                <w:sz w:val="21"/>
              </w:rPr>
            </w:pPr>
          </w:p>
          <w:p>
            <w:pPr>
              <w:spacing w:line="1169" w:lineRule="exact"/>
              <w:ind w:firstLine="208"/>
            </w:pPr>
            <w:r>
              <w:rPr>
                <w:position w:val="-23"/>
              </w:rPr>
              <w:drawing>
                <wp:inline distT="0" distB="0" distL="0" distR="0">
                  <wp:extent cx="77470" cy="741680"/>
                  <wp:effectExtent l="0" t="0" r="0" b="0"/>
                  <wp:docPr id="130" name="IM 130"/>
                  <wp:cNvGraphicFramePr/>
                  <a:graphic xmlns:a="http://schemas.openxmlformats.org/drawingml/2006/main">
                    <a:graphicData uri="http://schemas.openxmlformats.org/drawingml/2006/picture">
                      <pic:pic xmlns:pic="http://schemas.openxmlformats.org/drawingml/2006/picture">
                        <pic:nvPicPr>
                          <pic:cNvPr id="130" name="IM 130"/>
                          <pic:cNvPicPr/>
                        </pic:nvPicPr>
                        <pic:blipFill>
                          <a:blip r:embed="rId21"/>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1"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1"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74"/>
            </w:pPr>
            <w:r>
              <w:t>30</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89" w:right="83"/>
            </w:pPr>
            <w:r>
              <w:rPr>
                <w:spacing w:val="8"/>
              </w:rPr>
              <w:t>农村危房改造</w:t>
            </w:r>
            <w:r>
              <w:rPr>
                <w:spacing w:val="4"/>
              </w:rPr>
              <w:t xml:space="preserve"> </w:t>
            </w:r>
            <w:r>
              <w:rPr>
                <w:spacing w:val="8"/>
              </w:rPr>
              <w:t>竣工合格标准</w:t>
            </w:r>
          </w:p>
        </w:tc>
        <w:tc>
          <w:tcPr>
            <w:tcW w:w="2175"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189"/>
            </w:pPr>
            <w:r>
              <w:rPr>
                <w:spacing w:val="9"/>
              </w:rPr>
              <w:t>农村危房改造竣工验收要求</w:t>
            </w:r>
          </w:p>
        </w:tc>
        <w:tc>
          <w:tcPr>
            <w:tcW w:w="3087" w:type="dxa"/>
            <w:vMerge w:val="restart"/>
            <w:tcBorders>
              <w:bottom w:val="nil"/>
            </w:tcBorders>
            <w:vAlign w:val="top"/>
          </w:tcPr>
          <w:p>
            <w:pPr>
              <w:spacing w:line="299" w:lineRule="auto"/>
              <w:rPr>
                <w:rFonts w:ascii="Arial"/>
                <w:sz w:val="21"/>
              </w:rPr>
            </w:pPr>
          </w:p>
          <w:p>
            <w:pPr>
              <w:spacing w:line="300" w:lineRule="auto"/>
              <w:rPr>
                <w:rFonts w:ascii="Arial"/>
                <w:sz w:val="21"/>
              </w:rPr>
            </w:pPr>
          </w:p>
          <w:p>
            <w:pPr>
              <w:pStyle w:val="6"/>
              <w:spacing w:before="9" w:line="231" w:lineRule="auto"/>
            </w:pPr>
            <w:r>
              <w:rPr>
                <w:rFonts w:hint="eastAsia"/>
              </w:rPr>
              <w:t>《预算法》 、《政府信息公开条例》 、《住房和城乡建设部 财政部关于印发农村危房改造脱 贫攻坚三年行动方案的通知》、《住房和城乡建设部 财政部 国务院扶贫办关于加强和完善建档立卡贫困户等重点对象农村危房改造若干问题的通知》等</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1" w:lineRule="auto"/>
              <w:ind w:left="87"/>
            </w:pPr>
            <w:r>
              <w:rPr>
                <w:spacing w:val="9"/>
              </w:rPr>
              <w:t>信息形成之日起</w:t>
            </w:r>
          </w:p>
          <w:p>
            <w:pPr>
              <w:pStyle w:val="6"/>
              <w:spacing w:before="7" w:line="231" w:lineRule="auto"/>
              <w:ind w:left="163"/>
            </w:pPr>
            <w:r>
              <w:rPr>
                <w:spacing w:val="7"/>
              </w:rPr>
              <w:t>20个工作日内</w:t>
            </w:r>
          </w:p>
        </w:tc>
        <w:tc>
          <w:tcPr>
            <w:tcW w:w="346" w:type="dxa"/>
            <w:tcBorders>
              <w:bottom w:val="single" w:color="000000" w:sz="8" w:space="0"/>
              <w:right w:val="nil"/>
            </w:tcBorders>
            <w:vAlign w:val="top"/>
          </w:tcPr>
          <w:p>
            <w:pPr>
              <w:spacing w:line="247" w:lineRule="auto"/>
              <w:rPr>
                <w:rFonts w:ascii="Arial"/>
                <w:sz w:val="21"/>
              </w:rPr>
            </w:pPr>
          </w:p>
          <w:p>
            <w:pPr>
              <w:spacing w:line="1168" w:lineRule="exact"/>
              <w:ind w:firstLine="208"/>
            </w:pPr>
            <w:r>
              <w:rPr>
                <w:position w:val="-23"/>
              </w:rPr>
              <w:drawing>
                <wp:inline distT="0" distB="0" distL="0" distR="0">
                  <wp:extent cx="77470" cy="741680"/>
                  <wp:effectExtent l="0" t="0" r="0" b="0"/>
                  <wp:docPr id="134" name="IM 134"/>
                  <wp:cNvGraphicFramePr/>
                  <a:graphic xmlns:a="http://schemas.openxmlformats.org/drawingml/2006/main">
                    <a:graphicData uri="http://schemas.openxmlformats.org/drawingml/2006/picture">
                      <pic:pic xmlns:pic="http://schemas.openxmlformats.org/drawingml/2006/picture">
                        <pic:nvPicPr>
                          <pic:cNvPr id="134" name="IM 134"/>
                          <pic:cNvPicPr/>
                        </pic:nvPicPr>
                        <pic:blipFill>
                          <a:blip r:embed="rId20"/>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136" name="IM 136"/>
                  <wp:cNvGraphicFramePr/>
                  <a:graphic xmlns:a="http://schemas.openxmlformats.org/drawingml/2006/main">
                    <a:graphicData uri="http://schemas.openxmlformats.org/drawingml/2006/picture">
                      <pic:pic xmlns:pic="http://schemas.openxmlformats.org/drawingml/2006/picture">
                        <pic:nvPicPr>
                          <pic:cNvPr id="136" name="IM 136"/>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8" w:lineRule="exact"/>
              <w:rPr>
                <w:rFonts w:ascii="Arial"/>
                <w:sz w:val="5"/>
              </w:rPr>
            </w:pPr>
          </w:p>
        </w:tc>
        <w:tc>
          <w:tcPr>
            <w:tcW w:w="1731" w:type="dxa"/>
            <w:vMerge w:val="continue"/>
            <w:tcBorders>
              <w:top w:val="nil"/>
            </w:tcBorders>
            <w:vAlign w:val="top"/>
          </w:tcPr>
          <w:p>
            <w:pPr>
              <w:rPr>
                <w:rFonts w:ascii="Arial"/>
                <w:sz w:val="21"/>
              </w:rPr>
            </w:pPr>
          </w:p>
        </w:tc>
      </w:tr>
    </w:tbl>
    <w:p>
      <w:pPr>
        <w:rPr>
          <w:rFonts w:ascii="Arial"/>
          <w:sz w:val="21"/>
        </w:rPr>
      </w:pPr>
    </w:p>
    <w:p>
      <w:pPr>
        <w:rPr>
          <w:rFonts w:ascii="Arial" w:hAnsi="Arial" w:eastAsia="Arial" w:cs="Arial"/>
          <w:sz w:val="21"/>
          <w:szCs w:val="21"/>
        </w:rPr>
        <w:sectPr>
          <w:pgSz w:w="16837" w:h="11905"/>
          <w:pgMar w:top="1011" w:right="1298" w:bottom="0" w:left="1287" w:header="0" w:footer="0" w:gutter="0"/>
          <w:cols w:space="720" w:num="1"/>
        </w:sectPr>
      </w:pPr>
    </w:p>
    <w:p>
      <w:pPr>
        <w:spacing w:line="60" w:lineRule="exact"/>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1"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74"/>
            </w:pPr>
            <w:r>
              <w:t>31</w:t>
            </w:r>
          </w:p>
        </w:tc>
        <w:tc>
          <w:tcPr>
            <w:tcW w:w="129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347"/>
            </w:pPr>
            <w:r>
              <w:rPr>
                <w:spacing w:val="8"/>
              </w:rPr>
              <w:t>对象认定</w:t>
            </w: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465" w:right="83" w:hanging="374"/>
            </w:pPr>
            <w:r>
              <w:rPr>
                <w:spacing w:val="8"/>
              </w:rPr>
              <w:t>危改户认定程</w:t>
            </w:r>
            <w:r>
              <w:rPr>
                <w:spacing w:val="3"/>
              </w:rPr>
              <w:t xml:space="preserve"> 序</w:t>
            </w:r>
          </w:p>
        </w:tc>
        <w:tc>
          <w:tcPr>
            <w:tcW w:w="217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340"/>
            </w:pPr>
            <w:r>
              <w:rPr>
                <w:spacing w:val="9"/>
              </w:rPr>
              <w:t>农村危房改造申请程序</w:t>
            </w:r>
          </w:p>
        </w:tc>
        <w:tc>
          <w:tcPr>
            <w:tcW w:w="3087" w:type="dxa"/>
            <w:vMerge w:val="restart"/>
            <w:tcBorders>
              <w:bottom w:val="nil"/>
            </w:tcBorders>
            <w:vAlign w:val="top"/>
          </w:tcPr>
          <w:p>
            <w:pPr>
              <w:spacing w:line="299" w:lineRule="auto"/>
              <w:rPr>
                <w:rFonts w:ascii="Arial"/>
                <w:sz w:val="21"/>
              </w:rPr>
            </w:pPr>
          </w:p>
          <w:p>
            <w:pPr>
              <w:spacing w:line="299" w:lineRule="auto"/>
              <w:rPr>
                <w:rFonts w:ascii="Arial"/>
                <w:sz w:val="21"/>
              </w:rPr>
            </w:pPr>
          </w:p>
          <w:p>
            <w:pPr>
              <w:pStyle w:val="6"/>
              <w:spacing w:before="10" w:line="231" w:lineRule="auto"/>
            </w:pPr>
            <w:r>
              <w:rPr>
                <w:rFonts w:hint="eastAsia"/>
              </w:rPr>
              <w:t>《预算法》 、《政府信息公开条例》 、《住房和城乡建设部 财政部关于印发农村危房改造脱 贫攻坚三年行动方案的通知》、《住房和城乡建设部 财政部 国务院扶贫办关于加强和完善建档立卡贫困户等重点对象农村危房改造若干问题的通知》等</w:t>
            </w:r>
          </w:p>
        </w:tc>
        <w:tc>
          <w:tcPr>
            <w:tcW w:w="95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1" w:lineRule="auto"/>
              <w:ind w:left="87"/>
            </w:pPr>
            <w:r>
              <w:rPr>
                <w:spacing w:val="9"/>
              </w:rPr>
              <w:t>信息形成之日起</w:t>
            </w:r>
          </w:p>
          <w:p>
            <w:pPr>
              <w:pStyle w:val="6"/>
              <w:spacing w:before="7" w:line="231" w:lineRule="auto"/>
              <w:ind w:left="163"/>
            </w:pPr>
            <w:r>
              <w:rPr>
                <w:spacing w:val="7"/>
              </w:rPr>
              <w:t>20个工作日内</w:t>
            </w:r>
          </w:p>
        </w:tc>
        <w:tc>
          <w:tcPr>
            <w:tcW w:w="346" w:type="dxa"/>
            <w:tcBorders>
              <w:bottom w:val="single" w:color="000000" w:sz="8" w:space="0"/>
              <w:right w:val="nil"/>
            </w:tcBorders>
            <w:vAlign w:val="top"/>
          </w:tcPr>
          <w:p>
            <w:pPr>
              <w:spacing w:line="245" w:lineRule="auto"/>
              <w:rPr>
                <w:rFonts w:ascii="Arial"/>
                <w:sz w:val="21"/>
              </w:rPr>
            </w:pPr>
          </w:p>
          <w:p>
            <w:pPr>
              <w:spacing w:line="1168" w:lineRule="exact"/>
              <w:ind w:firstLine="208"/>
            </w:pPr>
            <w:r>
              <w:rPr>
                <w:position w:val="-23"/>
              </w:rPr>
              <w:drawing>
                <wp:inline distT="0" distB="0" distL="0" distR="0">
                  <wp:extent cx="77470" cy="741680"/>
                  <wp:effectExtent l="0" t="0" r="0" b="0"/>
                  <wp:docPr id="138" name="IM 138"/>
                  <wp:cNvGraphicFramePr/>
                  <a:graphic xmlns:a="http://schemas.openxmlformats.org/drawingml/2006/main">
                    <a:graphicData uri="http://schemas.openxmlformats.org/drawingml/2006/picture">
                      <pic:pic xmlns:pic="http://schemas.openxmlformats.org/drawingml/2006/picture">
                        <pic:nvPicPr>
                          <pic:cNvPr id="138" name="IM 138"/>
                          <pic:cNvPicPr/>
                        </pic:nvPicPr>
                        <pic:blipFill>
                          <a:blip r:embed="rId20"/>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74"/>
            </w:pPr>
            <w:r>
              <w:t>32</w:t>
            </w:r>
          </w:p>
        </w:tc>
        <w:tc>
          <w:tcPr>
            <w:tcW w:w="1295" w:type="dxa"/>
            <w:vMerge w:val="restart"/>
            <w:tcBorders>
              <w:bottom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347"/>
            </w:pPr>
            <w:r>
              <w:rPr>
                <w:spacing w:val="8"/>
              </w:rPr>
              <w:t>对象认定</w:t>
            </w:r>
          </w:p>
        </w:tc>
        <w:tc>
          <w:tcPr>
            <w:tcW w:w="1077" w:type="dxa"/>
            <w:vMerge w:val="restart"/>
            <w:tcBorders>
              <w:bottom w:val="nil"/>
            </w:tcBorders>
            <w:vAlign w:val="top"/>
          </w:tcPr>
          <w:p>
            <w:pPr>
              <w:spacing w:line="262" w:lineRule="auto"/>
              <w:rPr>
                <w:rFonts w:ascii="Arial"/>
                <w:sz w:val="21"/>
              </w:rPr>
            </w:pPr>
          </w:p>
          <w:p>
            <w:pPr>
              <w:spacing w:line="262"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6" w:line="232" w:lineRule="auto"/>
              <w:ind w:left="241"/>
            </w:pPr>
            <w:r>
              <w:rPr>
                <w:spacing w:val="8"/>
              </w:rPr>
              <w:t>认定结果</w:t>
            </w:r>
          </w:p>
        </w:tc>
        <w:tc>
          <w:tcPr>
            <w:tcW w:w="2175" w:type="dxa"/>
            <w:vMerge w:val="restart"/>
            <w:tcBorders>
              <w:bottom w:val="nil"/>
            </w:tcBorders>
            <w:vAlign w:val="top"/>
          </w:tcPr>
          <w:p>
            <w:pPr>
              <w:spacing w:line="262" w:lineRule="auto"/>
              <w:rPr>
                <w:rFonts w:ascii="Arial"/>
                <w:sz w:val="21"/>
              </w:rPr>
            </w:pPr>
          </w:p>
          <w:p>
            <w:pPr>
              <w:spacing w:line="262"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6" w:line="232" w:lineRule="auto"/>
              <w:ind w:left="791"/>
            </w:pPr>
            <w:r>
              <w:rPr>
                <w:spacing w:val="8"/>
              </w:rPr>
              <w:t>认定结果</w:t>
            </w:r>
          </w:p>
        </w:tc>
        <w:tc>
          <w:tcPr>
            <w:tcW w:w="3087" w:type="dxa"/>
            <w:vMerge w:val="restart"/>
            <w:tcBorders>
              <w:bottom w:val="nil"/>
            </w:tcBorders>
            <w:vAlign w:val="top"/>
          </w:tcPr>
          <w:p>
            <w:pPr>
              <w:spacing w:line="297" w:lineRule="auto"/>
              <w:rPr>
                <w:rFonts w:ascii="Arial"/>
                <w:sz w:val="21"/>
              </w:rPr>
            </w:pPr>
          </w:p>
          <w:p>
            <w:pPr>
              <w:spacing w:line="297" w:lineRule="auto"/>
              <w:rPr>
                <w:rFonts w:ascii="Arial"/>
                <w:sz w:val="21"/>
              </w:rPr>
            </w:pPr>
          </w:p>
          <w:p>
            <w:pPr>
              <w:pStyle w:val="6"/>
              <w:spacing w:before="10" w:line="231" w:lineRule="auto"/>
            </w:pPr>
            <w:r>
              <w:rPr>
                <w:rFonts w:hint="eastAsia"/>
              </w:rPr>
              <w:t>《预算法》 、《政府信息公开条例》 、《住房和城乡建设部 财政部关于印发农村危房改造脱 贫攻坚三年行动方案的通知》、《住房和城乡建设部 财政部 国务院扶贫办关于加强和完善建档立卡贫困户等重点对象农村危房改造若干问题的通知》等</w:t>
            </w:r>
          </w:p>
        </w:tc>
        <w:tc>
          <w:tcPr>
            <w:tcW w:w="95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1" w:lineRule="auto"/>
              <w:ind w:left="87"/>
            </w:pPr>
            <w:r>
              <w:rPr>
                <w:spacing w:val="9"/>
              </w:rPr>
              <w:t>信息形成之日起</w:t>
            </w:r>
          </w:p>
          <w:p>
            <w:pPr>
              <w:pStyle w:val="6"/>
              <w:spacing w:before="9" w:line="231" w:lineRule="auto"/>
              <w:ind w:left="163"/>
            </w:pPr>
            <w:r>
              <w:rPr>
                <w:spacing w:val="7"/>
              </w:rPr>
              <w:t>20个工作日内</w:t>
            </w:r>
          </w:p>
        </w:tc>
        <w:tc>
          <w:tcPr>
            <w:tcW w:w="346" w:type="dxa"/>
            <w:tcBorders>
              <w:bottom w:val="single" w:color="000000" w:sz="8" w:space="0"/>
              <w:right w:val="nil"/>
            </w:tcBorders>
            <w:vAlign w:val="top"/>
          </w:tcPr>
          <w:p>
            <w:pPr>
              <w:spacing w:line="329" w:lineRule="auto"/>
              <w:rPr>
                <w:rFonts w:ascii="Arial"/>
                <w:sz w:val="21"/>
              </w:rPr>
            </w:pPr>
          </w:p>
          <w:p>
            <w:pPr>
              <w:spacing w:line="330" w:lineRule="auto"/>
              <w:rPr>
                <w:rFonts w:ascii="Arial"/>
                <w:sz w:val="21"/>
              </w:rPr>
            </w:pPr>
          </w:p>
          <w:p>
            <w:pPr>
              <w:spacing w:line="749" w:lineRule="exact"/>
              <w:ind w:firstLine="208"/>
            </w:pPr>
            <w:r>
              <w:rPr>
                <w:position w:val="-14"/>
              </w:rPr>
              <w:drawing>
                <wp:inline distT="0" distB="0" distL="0" distR="0">
                  <wp:extent cx="77470" cy="474980"/>
                  <wp:effectExtent l="0" t="0" r="0" b="0"/>
                  <wp:docPr id="142" name="IM 142"/>
                  <wp:cNvGraphicFramePr/>
                  <a:graphic xmlns:a="http://schemas.openxmlformats.org/drawingml/2006/main">
                    <a:graphicData uri="http://schemas.openxmlformats.org/drawingml/2006/picture">
                      <pic:pic xmlns:pic="http://schemas.openxmlformats.org/drawingml/2006/picture">
                        <pic:nvPicPr>
                          <pic:cNvPr id="142" name="IM 142"/>
                          <pic:cNvPicPr/>
                        </pic:nvPicPr>
                        <pic:blipFill>
                          <a:blip r:embed="rId22"/>
                          <a:stretch>
                            <a:fillRect/>
                          </a:stretch>
                        </pic:blipFill>
                        <pic:spPr>
                          <a:xfrm>
                            <a:off x="0" y="0"/>
                            <a:ext cx="77723" cy="475310"/>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7"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144" name="IM 144"/>
                  <wp:cNvGraphicFramePr/>
                  <a:graphic xmlns:a="http://schemas.openxmlformats.org/drawingml/2006/main">
                    <a:graphicData uri="http://schemas.openxmlformats.org/drawingml/2006/picture">
                      <pic:pic xmlns:pic="http://schemas.openxmlformats.org/drawingml/2006/picture">
                        <pic:nvPicPr>
                          <pic:cNvPr id="144" name="IM 14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74"/>
            </w:pPr>
            <w:r>
              <w:t>33</w:t>
            </w:r>
          </w:p>
        </w:tc>
        <w:tc>
          <w:tcPr>
            <w:tcW w:w="129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349"/>
            </w:pPr>
            <w:r>
              <w:rPr>
                <w:spacing w:val="8"/>
              </w:rPr>
              <w:t>预算管理</w:t>
            </w:r>
          </w:p>
        </w:tc>
        <w:tc>
          <w:tcPr>
            <w:tcW w:w="1077"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316" w:right="83" w:hanging="226"/>
            </w:pPr>
            <w:r>
              <w:rPr>
                <w:spacing w:val="8"/>
              </w:rPr>
              <w:t>预算编制和执</w:t>
            </w:r>
            <w:r>
              <w:rPr>
                <w:spacing w:val="3"/>
              </w:rPr>
              <w:t xml:space="preserve"> </w:t>
            </w:r>
            <w:r>
              <w:rPr>
                <w:spacing w:val="6"/>
              </w:rPr>
              <w:t>行情况</w:t>
            </w:r>
          </w:p>
        </w:tc>
        <w:tc>
          <w:tcPr>
            <w:tcW w:w="2175"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9" w:lineRule="auto"/>
              <w:ind w:left="41" w:right="28"/>
            </w:pPr>
            <w:r>
              <w:rPr>
                <w:spacing w:val="9"/>
              </w:rPr>
              <w:t>预算、预算调整、决算、预算执</w:t>
            </w:r>
            <w:r>
              <w:rPr>
                <w:spacing w:val="8"/>
              </w:rPr>
              <w:t xml:space="preserve"> </w:t>
            </w:r>
            <w:r>
              <w:rPr>
                <w:spacing w:val="9"/>
              </w:rPr>
              <w:t>行情况的报告及报表有关内容，</w:t>
            </w:r>
            <w:r>
              <w:rPr>
                <w:spacing w:val="7"/>
              </w:rPr>
              <w:t xml:space="preserve"> </w:t>
            </w:r>
            <w:r>
              <w:rPr>
                <w:spacing w:val="9"/>
              </w:rPr>
              <w:t>部门预算、决算及报表有关内容</w:t>
            </w:r>
          </w:p>
        </w:tc>
        <w:tc>
          <w:tcPr>
            <w:tcW w:w="3087" w:type="dxa"/>
            <w:vMerge w:val="restart"/>
            <w:tcBorders>
              <w:bottom w:val="nil"/>
            </w:tcBorders>
            <w:vAlign w:val="top"/>
          </w:tcPr>
          <w:p>
            <w:pPr>
              <w:spacing w:line="298" w:lineRule="auto"/>
              <w:rPr>
                <w:rFonts w:ascii="Arial"/>
                <w:sz w:val="21"/>
              </w:rPr>
            </w:pPr>
          </w:p>
          <w:p>
            <w:pPr>
              <w:spacing w:line="298" w:lineRule="auto"/>
              <w:rPr>
                <w:rFonts w:ascii="Arial"/>
                <w:sz w:val="21"/>
              </w:rPr>
            </w:pPr>
          </w:p>
          <w:p>
            <w:pPr>
              <w:pStyle w:val="6"/>
              <w:spacing w:before="10" w:line="231" w:lineRule="auto"/>
            </w:pPr>
            <w:r>
              <w:rPr>
                <w:rFonts w:hint="eastAsia"/>
              </w:rPr>
              <w:t>《预算法》 、《政府信息公开条例》 、《住房和城乡建设部 财政部关于印发农村危房改造脱 贫攻坚三年行动方案的通知》、《住房和城乡建设部 财政部 国务院扶贫办关于加强和完善建档立卡贫困户等重点对象农村危房改造若干问题的通知》等</w:t>
            </w:r>
          </w:p>
        </w:tc>
        <w:tc>
          <w:tcPr>
            <w:tcW w:w="95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343" w:lineRule="auto"/>
              <w:rPr>
                <w:rFonts w:ascii="Arial"/>
                <w:sz w:val="21"/>
              </w:rPr>
            </w:pPr>
          </w:p>
          <w:p>
            <w:pPr>
              <w:spacing w:line="343" w:lineRule="auto"/>
              <w:rPr>
                <w:rFonts w:ascii="Arial"/>
                <w:sz w:val="21"/>
              </w:rPr>
            </w:pPr>
          </w:p>
          <w:p>
            <w:pPr>
              <w:pStyle w:val="6"/>
              <w:spacing w:before="45" w:line="231" w:lineRule="auto"/>
              <w:ind w:left="88"/>
            </w:pPr>
            <w:r>
              <w:rPr>
                <w:spacing w:val="8"/>
              </w:rPr>
              <w:t>经县级人民代表</w:t>
            </w:r>
          </w:p>
          <w:p>
            <w:pPr>
              <w:pStyle w:val="6"/>
              <w:spacing w:before="9" w:line="230" w:lineRule="auto"/>
              <w:ind w:left="89"/>
            </w:pPr>
            <w:r>
              <w:rPr>
                <w:spacing w:val="9"/>
              </w:rPr>
              <w:t>大会、人民代表</w:t>
            </w:r>
          </w:p>
          <w:p>
            <w:pPr>
              <w:pStyle w:val="6"/>
              <w:spacing w:before="9" w:line="230" w:lineRule="auto"/>
              <w:ind w:left="89"/>
            </w:pPr>
            <w:r>
              <w:rPr>
                <w:spacing w:val="8"/>
              </w:rPr>
              <w:t>大会常务委员会</w:t>
            </w:r>
          </w:p>
          <w:p>
            <w:pPr>
              <w:pStyle w:val="6"/>
              <w:spacing w:before="11" w:line="231" w:lineRule="auto"/>
              <w:ind w:left="86"/>
            </w:pPr>
            <w:r>
              <w:rPr>
                <w:spacing w:val="9"/>
              </w:rPr>
              <w:t>批准或财政部门</w:t>
            </w:r>
          </w:p>
          <w:p>
            <w:pPr>
              <w:pStyle w:val="6"/>
              <w:spacing w:before="7" w:line="231" w:lineRule="auto"/>
              <w:ind w:left="161"/>
            </w:pPr>
            <w:r>
              <w:rPr>
                <w:spacing w:val="7"/>
              </w:rPr>
              <w:t>批复后20日内</w:t>
            </w:r>
          </w:p>
        </w:tc>
        <w:tc>
          <w:tcPr>
            <w:tcW w:w="346" w:type="dxa"/>
            <w:tcBorders>
              <w:bottom w:val="single" w:color="000000" w:sz="8" w:space="0"/>
              <w:right w:val="nil"/>
            </w:tcBorders>
            <w:vAlign w:val="top"/>
          </w:tcPr>
          <w:p>
            <w:pPr>
              <w:spacing w:line="331" w:lineRule="auto"/>
              <w:rPr>
                <w:rFonts w:ascii="Arial"/>
                <w:sz w:val="21"/>
              </w:rPr>
            </w:pPr>
          </w:p>
          <w:p>
            <w:pPr>
              <w:spacing w:line="331" w:lineRule="auto"/>
              <w:rPr>
                <w:rFonts w:ascii="Arial"/>
                <w:sz w:val="21"/>
              </w:rPr>
            </w:pPr>
          </w:p>
          <w:p>
            <w:pPr>
              <w:spacing w:line="748" w:lineRule="exact"/>
              <w:ind w:firstLine="208"/>
            </w:pPr>
            <w:r>
              <w:rPr>
                <w:position w:val="-14"/>
              </w:rPr>
              <w:drawing>
                <wp:inline distT="0" distB="0" distL="0" distR="0">
                  <wp:extent cx="77470" cy="474980"/>
                  <wp:effectExtent l="0" t="0" r="0" b="0"/>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22"/>
                          <a:stretch>
                            <a:fillRect/>
                          </a:stretch>
                        </pic:blipFill>
                        <pic:spPr>
                          <a:xfrm>
                            <a:off x="0" y="0"/>
                            <a:ext cx="77723" cy="475309"/>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1"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74"/>
            </w:pPr>
            <w:r>
              <w:t>34</w:t>
            </w:r>
          </w:p>
        </w:tc>
        <w:tc>
          <w:tcPr>
            <w:tcW w:w="1295"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353"/>
            </w:pPr>
            <w:r>
              <w:rPr>
                <w:spacing w:val="7"/>
              </w:rPr>
              <w:t>决策部署</w:t>
            </w: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388" w:right="83" w:hanging="294"/>
            </w:pPr>
            <w:r>
              <w:rPr>
                <w:spacing w:val="8"/>
              </w:rPr>
              <w:t>决策部署落实</w:t>
            </w:r>
            <w:r>
              <w:t xml:space="preserve"> </w:t>
            </w:r>
            <w:r>
              <w:rPr>
                <w:spacing w:val="6"/>
              </w:rPr>
              <w:t>情况</w:t>
            </w:r>
          </w:p>
        </w:tc>
        <w:tc>
          <w:tcPr>
            <w:tcW w:w="2175"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419"/>
            </w:pPr>
            <w:r>
              <w:rPr>
                <w:spacing w:val="8"/>
              </w:rPr>
              <w:t>决策部署落实情况等</w:t>
            </w:r>
          </w:p>
        </w:tc>
        <w:tc>
          <w:tcPr>
            <w:tcW w:w="308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1322" w:right="33" w:hanging="1271"/>
            </w:pPr>
            <w:r>
              <w:rPr>
                <w:spacing w:val="9"/>
              </w:rPr>
              <w:t>《关于全面推进政务公开工作的意见》及其实</w:t>
            </w:r>
            <w:r>
              <w:rPr>
                <w:spacing w:val="10"/>
              </w:rPr>
              <w:t xml:space="preserve"> </w:t>
            </w:r>
            <w:r>
              <w:rPr>
                <w:spacing w:val="7"/>
              </w:rPr>
              <w:t>施细则</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1" w:lineRule="auto"/>
              <w:ind w:left="87"/>
            </w:pPr>
            <w:r>
              <w:rPr>
                <w:spacing w:val="9"/>
              </w:rPr>
              <w:t>信息形成之日起</w:t>
            </w:r>
          </w:p>
          <w:p>
            <w:pPr>
              <w:pStyle w:val="6"/>
              <w:spacing w:before="7" w:line="231" w:lineRule="auto"/>
              <w:ind w:left="163"/>
            </w:pPr>
            <w:r>
              <w:rPr>
                <w:spacing w:val="7"/>
              </w:rPr>
              <w:t>20个工作日内</w:t>
            </w:r>
          </w:p>
        </w:tc>
        <w:tc>
          <w:tcPr>
            <w:tcW w:w="346" w:type="dxa"/>
            <w:tcBorders>
              <w:bottom w:val="single" w:color="000000" w:sz="8" w:space="0"/>
              <w:right w:val="nil"/>
            </w:tcBorders>
            <w:vAlign w:val="top"/>
          </w:tcPr>
          <w:p>
            <w:pPr>
              <w:spacing w:line="332" w:lineRule="auto"/>
              <w:rPr>
                <w:rFonts w:ascii="Arial"/>
                <w:sz w:val="21"/>
              </w:rPr>
            </w:pPr>
          </w:p>
          <w:p>
            <w:pPr>
              <w:spacing w:line="332" w:lineRule="auto"/>
              <w:rPr>
                <w:rFonts w:ascii="Arial"/>
                <w:sz w:val="21"/>
              </w:rPr>
            </w:pPr>
          </w:p>
          <w:p>
            <w:pPr>
              <w:spacing w:line="749" w:lineRule="exact"/>
              <w:ind w:firstLine="208"/>
            </w:pPr>
            <w:r>
              <w:rPr>
                <w:position w:val="-14"/>
              </w:rPr>
              <w:drawing>
                <wp:inline distT="0" distB="0" distL="0" distR="0">
                  <wp:extent cx="77470" cy="474980"/>
                  <wp:effectExtent l="0" t="0" r="0" b="0"/>
                  <wp:docPr id="150" name="IM 150"/>
                  <wp:cNvGraphicFramePr/>
                  <a:graphic xmlns:a="http://schemas.openxmlformats.org/drawingml/2006/main">
                    <a:graphicData uri="http://schemas.openxmlformats.org/drawingml/2006/picture">
                      <pic:pic xmlns:pic="http://schemas.openxmlformats.org/drawingml/2006/picture">
                        <pic:nvPicPr>
                          <pic:cNvPr id="150" name="IM 150"/>
                          <pic:cNvPicPr/>
                        </pic:nvPicPr>
                        <pic:blipFill>
                          <a:blip r:embed="rId19"/>
                          <a:stretch>
                            <a:fillRect/>
                          </a:stretch>
                        </pic:blipFill>
                        <pic:spPr>
                          <a:xfrm>
                            <a:off x="0" y="0"/>
                            <a:ext cx="77723" cy="475309"/>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152" name="IM 152"/>
                  <wp:cNvGraphicFramePr/>
                  <a:graphic xmlns:a="http://schemas.openxmlformats.org/drawingml/2006/main">
                    <a:graphicData uri="http://schemas.openxmlformats.org/drawingml/2006/picture">
                      <pic:pic xmlns:pic="http://schemas.openxmlformats.org/drawingml/2006/picture">
                        <pic:nvPicPr>
                          <pic:cNvPr id="152" name="IM 15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8" w:lineRule="exact"/>
              <w:rPr>
                <w:rFonts w:ascii="Arial"/>
                <w:sz w:val="5"/>
              </w:rPr>
            </w:pPr>
          </w:p>
        </w:tc>
        <w:tc>
          <w:tcPr>
            <w:tcW w:w="1731" w:type="dxa"/>
            <w:vMerge w:val="continue"/>
            <w:tcBorders>
              <w:top w:val="nil"/>
            </w:tcBorders>
            <w:vAlign w:val="top"/>
          </w:tcPr>
          <w:p>
            <w:pPr>
              <w:rPr>
                <w:rFonts w:ascii="Arial"/>
                <w:sz w:val="21"/>
              </w:rPr>
            </w:pPr>
          </w:p>
        </w:tc>
      </w:tr>
    </w:tbl>
    <w:p>
      <w:pPr>
        <w:rPr>
          <w:rFonts w:ascii="Arial"/>
          <w:sz w:val="21"/>
        </w:rPr>
      </w:pPr>
    </w:p>
    <w:p>
      <w:pPr>
        <w:rPr>
          <w:rFonts w:ascii="Arial" w:hAnsi="Arial" w:eastAsia="Arial" w:cs="Arial"/>
          <w:sz w:val="21"/>
          <w:szCs w:val="21"/>
        </w:rPr>
        <w:sectPr>
          <w:pgSz w:w="16837" w:h="11905"/>
          <w:pgMar w:top="1011" w:right="1298" w:bottom="0" w:left="1287" w:header="0" w:footer="0" w:gutter="0"/>
          <w:cols w:space="720" w:num="1"/>
        </w:sectPr>
      </w:pPr>
    </w:p>
    <w:p>
      <w:pPr>
        <w:spacing w:line="60" w:lineRule="exact"/>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1"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74"/>
            </w:pPr>
            <w:r>
              <w:t>35</w:t>
            </w:r>
          </w:p>
        </w:tc>
        <w:tc>
          <w:tcPr>
            <w:tcW w:w="129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197"/>
            </w:pPr>
            <w:r>
              <w:rPr>
                <w:spacing w:val="8"/>
              </w:rPr>
              <w:t>年度任务实施</w:t>
            </w: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388" w:right="83" w:hanging="298"/>
            </w:pPr>
            <w:r>
              <w:rPr>
                <w:spacing w:val="8"/>
              </w:rPr>
              <w:t>年度任务执行</w:t>
            </w:r>
            <w:r>
              <w:rPr>
                <w:spacing w:val="4"/>
              </w:rPr>
              <w:t xml:space="preserve"> </w:t>
            </w:r>
            <w:r>
              <w:rPr>
                <w:spacing w:val="6"/>
              </w:rPr>
              <w:t>情况</w:t>
            </w:r>
          </w:p>
        </w:tc>
        <w:tc>
          <w:tcPr>
            <w:tcW w:w="217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415"/>
            </w:pPr>
            <w:r>
              <w:rPr>
                <w:spacing w:val="9"/>
              </w:rPr>
              <w:t>年度工作完成情况等</w:t>
            </w:r>
          </w:p>
        </w:tc>
        <w:tc>
          <w:tcPr>
            <w:tcW w:w="308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1322" w:right="33" w:hanging="1271"/>
            </w:pPr>
            <w:r>
              <w:rPr>
                <w:spacing w:val="9"/>
              </w:rPr>
              <w:t>《关于全面推进政务公开工作的意见》及其实</w:t>
            </w:r>
            <w:r>
              <w:rPr>
                <w:spacing w:val="10"/>
              </w:rPr>
              <w:t xml:space="preserve"> </w:t>
            </w:r>
            <w:r>
              <w:rPr>
                <w:spacing w:val="7"/>
              </w:rPr>
              <w:t>施细则</w:t>
            </w:r>
          </w:p>
        </w:tc>
        <w:tc>
          <w:tcPr>
            <w:tcW w:w="95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1" w:lineRule="auto"/>
              <w:ind w:left="87"/>
            </w:pPr>
            <w:r>
              <w:rPr>
                <w:spacing w:val="9"/>
              </w:rPr>
              <w:t>信息形成之日起</w:t>
            </w:r>
          </w:p>
          <w:p>
            <w:pPr>
              <w:pStyle w:val="6"/>
              <w:spacing w:before="7" w:line="231" w:lineRule="auto"/>
              <w:ind w:left="163"/>
            </w:pPr>
            <w:r>
              <w:rPr>
                <w:spacing w:val="7"/>
              </w:rPr>
              <w:t>20个工作日内</w:t>
            </w:r>
          </w:p>
        </w:tc>
        <w:tc>
          <w:tcPr>
            <w:tcW w:w="346" w:type="dxa"/>
            <w:tcBorders>
              <w:bottom w:val="single" w:color="000000" w:sz="8" w:space="0"/>
              <w:right w:val="nil"/>
            </w:tcBorders>
            <w:vAlign w:val="top"/>
          </w:tcPr>
          <w:p>
            <w:pPr>
              <w:spacing w:line="331" w:lineRule="auto"/>
              <w:rPr>
                <w:rFonts w:ascii="Arial"/>
                <w:sz w:val="21"/>
              </w:rPr>
            </w:pPr>
          </w:p>
          <w:p>
            <w:pPr>
              <w:spacing w:line="332" w:lineRule="auto"/>
              <w:rPr>
                <w:rFonts w:ascii="Arial"/>
                <w:sz w:val="21"/>
              </w:rPr>
            </w:pPr>
          </w:p>
          <w:p>
            <w:pPr>
              <w:spacing w:line="748" w:lineRule="exact"/>
              <w:ind w:firstLine="208"/>
            </w:pPr>
            <w:r>
              <w:rPr>
                <w:position w:val="-14"/>
              </w:rPr>
              <w:drawing>
                <wp:inline distT="0" distB="0" distL="0" distR="0">
                  <wp:extent cx="77470" cy="474980"/>
                  <wp:effectExtent l="0" t="0" r="0" b="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23"/>
                          <a:stretch>
                            <a:fillRect/>
                          </a:stretch>
                        </pic:blipFill>
                        <pic:spPr>
                          <a:xfrm>
                            <a:off x="0" y="0"/>
                            <a:ext cx="77723" cy="475310"/>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1"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1"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156" name="IM 156"/>
                  <wp:cNvGraphicFramePr/>
                  <a:graphic xmlns:a="http://schemas.openxmlformats.org/drawingml/2006/main">
                    <a:graphicData uri="http://schemas.openxmlformats.org/drawingml/2006/picture">
                      <pic:pic xmlns:pic="http://schemas.openxmlformats.org/drawingml/2006/picture">
                        <pic:nvPicPr>
                          <pic:cNvPr id="156" name="IM 156"/>
                          <pic:cNvPicPr/>
                        </pic:nvPicPr>
                        <pic:blipFill>
                          <a:blip r:embed="rId17"/>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6" w:line="191" w:lineRule="auto"/>
              <w:ind w:left="274"/>
            </w:pPr>
            <w:r>
              <w:t>36</w:t>
            </w:r>
          </w:p>
        </w:tc>
        <w:tc>
          <w:tcPr>
            <w:tcW w:w="1295" w:type="dxa"/>
            <w:vMerge w:val="restart"/>
            <w:tcBorders>
              <w:bottom w:val="nil"/>
            </w:tcBorders>
            <w:vAlign w:val="top"/>
          </w:tcPr>
          <w:p>
            <w:pPr>
              <w:spacing w:line="319" w:lineRule="auto"/>
              <w:rPr>
                <w:rFonts w:ascii="Arial"/>
                <w:sz w:val="21"/>
              </w:rPr>
            </w:pPr>
          </w:p>
          <w:p>
            <w:pPr>
              <w:spacing w:line="320" w:lineRule="auto"/>
              <w:rPr>
                <w:rFonts w:ascii="Arial"/>
                <w:sz w:val="21"/>
              </w:rPr>
            </w:pPr>
          </w:p>
          <w:p>
            <w:pPr>
              <w:spacing w:line="320" w:lineRule="auto"/>
              <w:rPr>
                <w:rFonts w:ascii="Arial"/>
                <w:sz w:val="21"/>
              </w:rPr>
            </w:pPr>
          </w:p>
          <w:p>
            <w:pPr>
              <w:pStyle w:val="6"/>
              <w:spacing w:before="46" w:line="237" w:lineRule="auto"/>
              <w:ind w:left="198" w:right="42" w:hanging="151"/>
            </w:pPr>
            <w:r>
              <w:rPr>
                <w:spacing w:val="9"/>
              </w:rPr>
              <w:t>舆情收集、热点及</w:t>
            </w:r>
            <w:r>
              <w:rPr>
                <w:spacing w:val="2"/>
              </w:rPr>
              <w:t xml:space="preserve"> </w:t>
            </w:r>
            <w:r>
              <w:rPr>
                <w:spacing w:val="8"/>
              </w:rPr>
              <w:t>关键问题回应</w:t>
            </w:r>
          </w:p>
        </w:tc>
        <w:tc>
          <w:tcPr>
            <w:tcW w:w="107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89"/>
            </w:pPr>
            <w:r>
              <w:rPr>
                <w:spacing w:val="9"/>
              </w:rPr>
              <w:t>舆情收集回应</w:t>
            </w:r>
          </w:p>
        </w:tc>
        <w:tc>
          <w:tcPr>
            <w:tcW w:w="2175" w:type="dxa"/>
            <w:vMerge w:val="restart"/>
            <w:tcBorders>
              <w:bottom w:val="nil"/>
            </w:tcBorders>
            <w:vAlign w:val="top"/>
          </w:tcPr>
          <w:p>
            <w:pPr>
              <w:spacing w:line="319" w:lineRule="auto"/>
              <w:rPr>
                <w:rFonts w:ascii="Arial"/>
                <w:sz w:val="21"/>
              </w:rPr>
            </w:pPr>
          </w:p>
          <w:p>
            <w:pPr>
              <w:spacing w:line="320" w:lineRule="auto"/>
              <w:rPr>
                <w:rFonts w:ascii="Arial"/>
                <w:sz w:val="21"/>
              </w:rPr>
            </w:pPr>
          </w:p>
          <w:p>
            <w:pPr>
              <w:spacing w:line="320" w:lineRule="auto"/>
              <w:rPr>
                <w:rFonts w:ascii="Arial"/>
                <w:sz w:val="21"/>
              </w:rPr>
            </w:pPr>
          </w:p>
          <w:p>
            <w:pPr>
              <w:pStyle w:val="6"/>
              <w:spacing w:before="45" w:line="237" w:lineRule="auto"/>
              <w:ind w:left="565" w:right="28" w:hanging="526"/>
            </w:pPr>
            <w:r>
              <w:rPr>
                <w:spacing w:val="9"/>
              </w:rPr>
              <w:t>接受投诉、咨询、建议等联系电 话、通信地址等</w:t>
            </w:r>
          </w:p>
        </w:tc>
        <w:tc>
          <w:tcPr>
            <w:tcW w:w="3087" w:type="dxa"/>
            <w:vMerge w:val="restart"/>
            <w:tcBorders>
              <w:bottom w:val="nil"/>
            </w:tcBorders>
            <w:vAlign w:val="top"/>
          </w:tcPr>
          <w:p>
            <w:pPr>
              <w:spacing w:line="319" w:lineRule="auto"/>
              <w:rPr>
                <w:rFonts w:ascii="Arial"/>
                <w:sz w:val="21"/>
              </w:rPr>
            </w:pPr>
          </w:p>
          <w:p>
            <w:pPr>
              <w:spacing w:line="320" w:lineRule="auto"/>
              <w:rPr>
                <w:rFonts w:ascii="Arial"/>
                <w:sz w:val="21"/>
              </w:rPr>
            </w:pPr>
          </w:p>
          <w:p>
            <w:pPr>
              <w:spacing w:line="320" w:lineRule="auto"/>
              <w:rPr>
                <w:rFonts w:ascii="Arial"/>
                <w:sz w:val="21"/>
              </w:rPr>
            </w:pPr>
          </w:p>
          <w:p>
            <w:pPr>
              <w:pStyle w:val="6"/>
              <w:spacing w:before="45" w:line="237" w:lineRule="auto"/>
              <w:ind w:left="502" w:right="33" w:hanging="451"/>
            </w:pPr>
            <w:r>
              <w:rPr>
                <w:spacing w:val="8"/>
              </w:rPr>
              <w:t>《政府信息公开条例》</w:t>
            </w:r>
            <w:r>
              <w:rPr>
                <w:spacing w:val="-39"/>
              </w:rPr>
              <w:t xml:space="preserve"> </w:t>
            </w:r>
            <w:r>
              <w:rPr>
                <w:spacing w:val="8"/>
              </w:rPr>
              <w:t>、《关于全面推进政务</w:t>
            </w:r>
            <w:r>
              <w:t xml:space="preserve"> </w:t>
            </w:r>
            <w:r>
              <w:rPr>
                <w:spacing w:val="9"/>
              </w:rPr>
              <w:t>公开工作的意见》及其实施细则</w:t>
            </w:r>
          </w:p>
        </w:tc>
        <w:tc>
          <w:tcPr>
            <w:tcW w:w="957" w:type="dxa"/>
            <w:vMerge w:val="restart"/>
            <w:tcBorders>
              <w:bottom w:val="nil"/>
            </w:tcBorders>
            <w:vAlign w:val="top"/>
          </w:tcPr>
          <w:p>
            <w:pPr>
              <w:spacing w:line="319" w:lineRule="auto"/>
              <w:rPr>
                <w:rFonts w:ascii="Arial"/>
                <w:sz w:val="21"/>
              </w:rPr>
            </w:pPr>
          </w:p>
          <w:p>
            <w:pPr>
              <w:spacing w:line="320"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319" w:lineRule="auto"/>
              <w:rPr>
                <w:rFonts w:ascii="Arial"/>
                <w:sz w:val="21"/>
              </w:rPr>
            </w:pPr>
          </w:p>
          <w:p>
            <w:pPr>
              <w:spacing w:line="320" w:lineRule="auto"/>
              <w:rPr>
                <w:rFonts w:ascii="Arial"/>
                <w:sz w:val="21"/>
              </w:rPr>
            </w:pPr>
          </w:p>
          <w:p>
            <w:pPr>
              <w:spacing w:line="320" w:lineRule="auto"/>
              <w:rPr>
                <w:rFonts w:ascii="Arial"/>
                <w:sz w:val="21"/>
              </w:rPr>
            </w:pPr>
          </w:p>
          <w:p>
            <w:pPr>
              <w:pStyle w:val="6"/>
              <w:spacing w:before="45" w:line="231" w:lineRule="auto"/>
              <w:ind w:left="87"/>
            </w:pPr>
            <w:r>
              <w:rPr>
                <w:spacing w:val="9"/>
              </w:rPr>
              <w:t>信息形成之日起</w:t>
            </w:r>
          </w:p>
          <w:p>
            <w:pPr>
              <w:pStyle w:val="6"/>
              <w:spacing w:before="9" w:line="231" w:lineRule="auto"/>
              <w:ind w:left="163"/>
            </w:pPr>
            <w:r>
              <w:rPr>
                <w:spacing w:val="7"/>
              </w:rPr>
              <w:t>20个工作日内</w:t>
            </w:r>
          </w:p>
        </w:tc>
        <w:tc>
          <w:tcPr>
            <w:tcW w:w="346" w:type="dxa"/>
            <w:tcBorders>
              <w:bottom w:val="single" w:color="000000" w:sz="8" w:space="0"/>
              <w:right w:val="nil"/>
            </w:tcBorders>
            <w:vAlign w:val="top"/>
          </w:tcPr>
          <w:p>
            <w:pPr>
              <w:spacing w:line="243" w:lineRule="auto"/>
              <w:rPr>
                <w:rFonts w:ascii="Arial"/>
                <w:sz w:val="21"/>
              </w:rPr>
            </w:pPr>
          </w:p>
          <w:p>
            <w:pPr>
              <w:spacing w:line="1586" w:lineRule="exact"/>
              <w:ind w:firstLine="208"/>
            </w:pPr>
            <w:r>
              <w:rPr>
                <w:position w:val="-31"/>
              </w:rPr>
              <w:drawing>
                <wp:inline distT="0" distB="0" distL="0" distR="0">
                  <wp:extent cx="77470" cy="1007110"/>
                  <wp:effectExtent l="0" t="0" r="0" b="0"/>
                  <wp:docPr id="158" name="IM 158"/>
                  <wp:cNvGraphicFramePr/>
                  <a:graphic xmlns:a="http://schemas.openxmlformats.org/drawingml/2006/main">
                    <a:graphicData uri="http://schemas.openxmlformats.org/drawingml/2006/picture">
                      <pic:pic xmlns:pic="http://schemas.openxmlformats.org/drawingml/2006/picture">
                        <pic:nvPicPr>
                          <pic:cNvPr id="158" name="IM 158"/>
                          <pic:cNvPicPr/>
                        </pic:nvPicPr>
                        <pic:blipFill>
                          <a:blip r:embed="rId24"/>
                          <a:stretch>
                            <a:fillRect/>
                          </a:stretch>
                        </pic:blipFill>
                        <pic:spPr>
                          <a:xfrm>
                            <a:off x="0" y="0"/>
                            <a:ext cx="77723" cy="1007490"/>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8"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4" w:line="228" w:lineRule="auto"/>
              <w:ind w:left="333"/>
              <w:rPr>
                <w:sz w:val="12"/>
                <w:szCs w:val="12"/>
              </w:rPr>
            </w:pPr>
            <w:r>
              <w:rPr>
                <w:position w:val="-1"/>
                <w:sz w:val="12"/>
                <w:szCs w:val="12"/>
              </w:rPr>
              <w:drawing>
                <wp:inline distT="0" distB="0" distL="0" distR="0">
                  <wp:extent cx="77470" cy="77470"/>
                  <wp:effectExtent l="0" t="0" r="0" b="0"/>
                  <wp:docPr id="160" name="IM 160"/>
                  <wp:cNvGraphicFramePr/>
                  <a:graphic xmlns:a="http://schemas.openxmlformats.org/drawingml/2006/main">
                    <a:graphicData uri="http://schemas.openxmlformats.org/drawingml/2006/picture">
                      <pic:pic xmlns:pic="http://schemas.openxmlformats.org/drawingml/2006/picture">
                        <pic:nvPicPr>
                          <pic:cNvPr id="160" name="IM 16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74"/>
            </w:pPr>
            <w:r>
              <w:t>37</w:t>
            </w:r>
          </w:p>
        </w:tc>
        <w:tc>
          <w:tcPr>
            <w:tcW w:w="1295" w:type="dxa"/>
            <w:vMerge w:val="restart"/>
            <w:tcBorders>
              <w:bottom w:val="nil"/>
            </w:tcBorders>
            <w:vAlign w:val="top"/>
          </w:tcPr>
          <w:p>
            <w:pPr>
              <w:rPr>
                <w:rFonts w:ascii="Arial"/>
                <w:sz w:val="21"/>
              </w:rPr>
            </w:pPr>
          </w:p>
        </w:tc>
        <w:tc>
          <w:tcPr>
            <w:tcW w:w="1077" w:type="dxa"/>
            <w:vMerge w:val="restart"/>
            <w:tcBorders>
              <w:bottom w:val="nil"/>
            </w:tcBorders>
            <w:vAlign w:val="top"/>
          </w:tcPr>
          <w:p>
            <w:pPr>
              <w:spacing w:line="263"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2" w:lineRule="auto"/>
              <w:ind w:left="243"/>
            </w:pPr>
            <w:r>
              <w:rPr>
                <w:spacing w:val="7"/>
              </w:rPr>
              <w:t>互动回应</w:t>
            </w:r>
          </w:p>
        </w:tc>
        <w:tc>
          <w:tcPr>
            <w:tcW w:w="2175"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5" w:line="231" w:lineRule="auto"/>
              <w:ind w:left="41"/>
            </w:pPr>
            <w:r>
              <w:rPr>
                <w:spacing w:val="9"/>
              </w:rPr>
              <w:t>涉及群众切身利益和舆论关注的</w:t>
            </w:r>
          </w:p>
          <w:p>
            <w:pPr>
              <w:pStyle w:val="6"/>
              <w:spacing w:before="9" w:line="231" w:lineRule="auto"/>
              <w:ind w:left="40"/>
            </w:pPr>
            <w:r>
              <w:rPr>
                <w:spacing w:val="9"/>
              </w:rPr>
              <w:t>焦点、热点及关键问题等回应内</w:t>
            </w:r>
          </w:p>
          <w:p>
            <w:pPr>
              <w:pStyle w:val="6"/>
              <w:spacing w:before="9" w:line="232" w:lineRule="auto"/>
              <w:ind w:left="1018"/>
            </w:pPr>
            <w:r>
              <w:t>容</w:t>
            </w:r>
          </w:p>
        </w:tc>
        <w:tc>
          <w:tcPr>
            <w:tcW w:w="3087" w:type="dxa"/>
            <w:vMerge w:val="restart"/>
            <w:tcBorders>
              <w:bottom w:val="nil"/>
            </w:tcBorders>
            <w:vAlign w:val="top"/>
          </w:tcPr>
          <w:p>
            <w:pPr>
              <w:rPr>
                <w:rFonts w:ascii="Arial"/>
                <w:sz w:val="21"/>
              </w:rPr>
            </w:pPr>
          </w:p>
        </w:tc>
        <w:tc>
          <w:tcPr>
            <w:tcW w:w="95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98" w:lineRule="auto"/>
              <w:rPr>
                <w:rFonts w:ascii="Arial"/>
                <w:sz w:val="21"/>
              </w:rPr>
            </w:pPr>
          </w:p>
          <w:p>
            <w:pPr>
              <w:spacing w:line="299" w:lineRule="auto"/>
              <w:rPr>
                <w:rFonts w:ascii="Arial"/>
                <w:sz w:val="21"/>
              </w:rPr>
            </w:pPr>
          </w:p>
          <w:p>
            <w:pPr>
              <w:pStyle w:val="6"/>
              <w:spacing w:before="46" w:line="238" w:lineRule="auto"/>
              <w:ind w:left="86" w:right="69"/>
            </w:pPr>
            <w:r>
              <w:rPr>
                <w:spacing w:val="7"/>
              </w:rPr>
              <w:t>及时发布信息；</w:t>
            </w:r>
            <w:r>
              <w:rPr>
                <w:spacing w:val="4"/>
              </w:rPr>
              <w:t xml:space="preserve"> </w:t>
            </w:r>
            <w:r>
              <w:rPr>
                <w:spacing w:val="9"/>
              </w:rPr>
              <w:t>对涉及重大舆情</w:t>
            </w:r>
          </w:p>
          <w:p>
            <w:pPr>
              <w:pStyle w:val="6"/>
              <w:spacing w:before="7" w:line="239" w:lineRule="auto"/>
              <w:ind w:left="86" w:right="69" w:firstLine="88"/>
            </w:pPr>
            <w:r>
              <w:rPr>
                <w:spacing w:val="6"/>
              </w:rPr>
              <w:t>的，要快速反</w:t>
            </w:r>
            <w:r>
              <w:rPr>
                <w:spacing w:val="2"/>
              </w:rPr>
              <w:t xml:space="preserve">  </w:t>
            </w:r>
            <w:r>
              <w:rPr>
                <w:spacing w:val="9"/>
              </w:rPr>
              <w:t>应，并根据工作</w:t>
            </w:r>
            <w:r>
              <w:t xml:space="preserve"> </w:t>
            </w:r>
            <w:r>
              <w:rPr>
                <w:spacing w:val="9"/>
              </w:rPr>
              <w:t>进展情况，持续</w:t>
            </w:r>
          </w:p>
          <w:p>
            <w:pPr>
              <w:pStyle w:val="6"/>
              <w:spacing w:before="9" w:line="230" w:lineRule="auto"/>
              <w:ind w:left="241"/>
            </w:pPr>
            <w:r>
              <w:rPr>
                <w:spacing w:val="6"/>
              </w:rPr>
              <w:t>发布信息。</w:t>
            </w:r>
          </w:p>
        </w:tc>
        <w:tc>
          <w:tcPr>
            <w:tcW w:w="346" w:type="dxa"/>
            <w:tcBorders>
              <w:bottom w:val="single" w:color="000000" w:sz="8" w:space="0"/>
              <w:right w:val="nil"/>
            </w:tcBorders>
            <w:vAlign w:val="top"/>
          </w:tcPr>
          <w:p>
            <w:pPr>
              <w:spacing w:line="332" w:lineRule="auto"/>
              <w:rPr>
                <w:rFonts w:ascii="Arial"/>
                <w:sz w:val="21"/>
              </w:rPr>
            </w:pPr>
          </w:p>
          <w:p>
            <w:pPr>
              <w:spacing w:line="332" w:lineRule="auto"/>
              <w:rPr>
                <w:rFonts w:ascii="Arial"/>
                <w:sz w:val="21"/>
              </w:rPr>
            </w:pPr>
          </w:p>
          <w:p>
            <w:pPr>
              <w:spacing w:line="748" w:lineRule="exact"/>
              <w:ind w:firstLine="208"/>
            </w:pPr>
            <w:r>
              <w:rPr>
                <w:position w:val="-14"/>
              </w:rPr>
              <w:drawing>
                <wp:inline distT="0" distB="0" distL="0" distR="0">
                  <wp:extent cx="77470" cy="474980"/>
                  <wp:effectExtent l="0" t="0" r="0" b="0"/>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22"/>
                          <a:stretch>
                            <a:fillRect/>
                          </a:stretch>
                        </pic:blipFill>
                        <pic:spPr>
                          <a:xfrm>
                            <a:off x="0" y="0"/>
                            <a:ext cx="77723" cy="475309"/>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7" w:lineRule="exact"/>
              <w:rPr>
                <w:rFonts w:ascii="Arial"/>
                <w:sz w:val="5"/>
              </w:rPr>
            </w:pPr>
          </w:p>
        </w:tc>
        <w:tc>
          <w:tcPr>
            <w:tcW w:w="1731" w:type="dxa"/>
            <w:vMerge w:val="continue"/>
            <w:tcBorders>
              <w:top w:val="nil"/>
            </w:tcBorders>
            <w:vAlign w:val="top"/>
          </w:tcPr>
          <w:p>
            <w:pPr>
              <w:rPr>
                <w:rFonts w:ascii="Arial"/>
                <w:sz w:val="21"/>
              </w:rPr>
            </w:pPr>
          </w:p>
        </w:tc>
      </w:tr>
    </w:tbl>
    <w:p>
      <w:pPr>
        <w:rPr>
          <w:rFonts w:ascii="Arial"/>
          <w:sz w:val="21"/>
        </w:rPr>
      </w:pPr>
    </w:p>
    <w:p>
      <w:pPr>
        <w:rPr>
          <w:rFonts w:ascii="Arial" w:hAnsi="Arial" w:eastAsia="Arial" w:cs="Arial"/>
          <w:sz w:val="21"/>
          <w:szCs w:val="21"/>
        </w:rPr>
        <w:sectPr>
          <w:pgSz w:w="16837" w:h="11905"/>
          <w:pgMar w:top="1011" w:right="1298" w:bottom="0" w:left="1287" w:header="0" w:footer="0" w:gutter="0"/>
          <w:cols w:space="720" w:num="1"/>
        </w:sectPr>
      </w:pPr>
    </w:p>
    <w:p>
      <w:pPr>
        <w:spacing w:line="60" w:lineRule="exact"/>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2027"/>
        <w:gridCol w:w="1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2" w:hRule="atLeast"/>
        </w:trPr>
        <w:tc>
          <w:tcPr>
            <w:tcW w:w="682" w:type="dxa"/>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6" w:line="191" w:lineRule="auto"/>
              <w:ind w:left="274"/>
            </w:pPr>
            <w:r>
              <w:t>38</w:t>
            </w:r>
          </w:p>
        </w:tc>
        <w:tc>
          <w:tcPr>
            <w:tcW w:w="1295" w:type="dxa"/>
            <w:vAlign w:val="top"/>
          </w:tcPr>
          <w:p>
            <w:pPr>
              <w:spacing w:line="263"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47"/>
            </w:pPr>
            <w:r>
              <w:rPr>
                <w:spacing w:val="9"/>
              </w:rPr>
              <w:t>农业生产发展资金</w:t>
            </w:r>
          </w:p>
        </w:tc>
        <w:tc>
          <w:tcPr>
            <w:tcW w:w="1077" w:type="dxa"/>
            <w:vAlign w:val="top"/>
          </w:tcPr>
          <w:p>
            <w:pPr>
              <w:spacing w:line="263"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89"/>
            </w:pPr>
            <w:r>
              <w:rPr>
                <w:spacing w:val="8"/>
              </w:rPr>
              <w:t>农机购置补贴</w:t>
            </w:r>
          </w:p>
        </w:tc>
        <w:tc>
          <w:tcPr>
            <w:tcW w:w="2175" w:type="dxa"/>
            <w:vAlign w:val="top"/>
          </w:tcPr>
          <w:p>
            <w:pPr>
              <w:spacing w:line="255" w:lineRule="auto"/>
              <w:rPr>
                <w:rFonts w:ascii="Arial"/>
                <w:sz w:val="21"/>
              </w:rPr>
            </w:pPr>
          </w:p>
          <w:p>
            <w:pPr>
              <w:spacing w:line="256" w:lineRule="auto"/>
              <w:rPr>
                <w:rFonts w:ascii="Arial"/>
                <w:sz w:val="21"/>
              </w:rPr>
            </w:pPr>
          </w:p>
          <w:p>
            <w:pPr>
              <w:spacing w:line="256" w:lineRule="auto"/>
              <w:rPr>
                <w:rFonts w:ascii="Arial"/>
                <w:sz w:val="21"/>
              </w:rPr>
            </w:pPr>
          </w:p>
          <w:p>
            <w:pPr>
              <w:pStyle w:val="6"/>
              <w:spacing w:before="45" w:line="241" w:lineRule="auto"/>
              <w:ind w:left="39" w:right="28"/>
            </w:pPr>
            <w:r>
              <w:rPr>
                <w:spacing w:val="7"/>
              </w:rPr>
              <w:t>政策依据；</w:t>
            </w:r>
            <w:r>
              <w:rPr>
                <w:spacing w:val="-33"/>
              </w:rPr>
              <w:t xml:space="preserve"> </w:t>
            </w:r>
            <w:r>
              <w:rPr>
                <w:spacing w:val="7"/>
              </w:rPr>
              <w:t>申请指南：包括补贴</w:t>
            </w:r>
            <w:r>
              <w:t xml:space="preserve"> </w:t>
            </w:r>
            <w:r>
              <w:rPr>
                <w:spacing w:val="7"/>
              </w:rPr>
              <w:t>对象、补贴范围、补贴标准、</w:t>
            </w:r>
            <w:r>
              <w:rPr>
                <w:spacing w:val="-32"/>
              </w:rPr>
              <w:t xml:space="preserve"> </w:t>
            </w:r>
            <w:r>
              <w:rPr>
                <w:spacing w:val="7"/>
              </w:rPr>
              <w:t>申</w:t>
            </w:r>
            <w:r>
              <w:t xml:space="preserve"> </w:t>
            </w:r>
            <w:r>
              <w:rPr>
                <w:spacing w:val="7"/>
              </w:rPr>
              <w:t>请程序、</w:t>
            </w:r>
            <w:r>
              <w:rPr>
                <w:spacing w:val="-32"/>
              </w:rPr>
              <w:t xml:space="preserve"> </w:t>
            </w:r>
            <w:r>
              <w:rPr>
                <w:spacing w:val="7"/>
              </w:rPr>
              <w:t>申请材料、咨询电话、</w:t>
            </w:r>
            <w:r>
              <w:t xml:space="preserve"> </w:t>
            </w:r>
            <w:r>
              <w:rPr>
                <w:spacing w:val="9"/>
              </w:rPr>
              <w:t>受理单位、办理时限、联系方式</w:t>
            </w:r>
          </w:p>
          <w:p>
            <w:pPr>
              <w:pStyle w:val="6"/>
              <w:spacing w:before="7" w:line="231" w:lineRule="auto"/>
              <w:ind w:left="528"/>
            </w:pPr>
            <w:r>
              <w:rPr>
                <w:spacing w:val="4"/>
              </w:rPr>
              <w:t>等；</w:t>
            </w:r>
            <w:r>
              <w:rPr>
                <w:spacing w:val="30"/>
              </w:rPr>
              <w:t xml:space="preserve"> </w:t>
            </w:r>
            <w:r>
              <w:rPr>
                <w:spacing w:val="4"/>
              </w:rPr>
              <w:t>补贴结果；</w:t>
            </w:r>
          </w:p>
          <w:p>
            <w:pPr>
              <w:pStyle w:val="6"/>
              <w:spacing w:before="9" w:line="237" w:lineRule="auto"/>
              <w:ind w:left="940" w:right="29" w:hanging="900"/>
            </w:pPr>
            <w:r>
              <w:rPr>
                <w:spacing w:val="9"/>
              </w:rPr>
              <w:t>监督渠道：包括举报电话、地址</w:t>
            </w:r>
            <w:r>
              <w:rPr>
                <w:spacing w:val="7"/>
              </w:rPr>
              <w:t xml:space="preserve"> </w:t>
            </w:r>
            <w:r>
              <w:t>等。</w:t>
            </w:r>
          </w:p>
        </w:tc>
        <w:tc>
          <w:tcPr>
            <w:tcW w:w="3087" w:type="dxa"/>
            <w:vAlign w:val="top"/>
          </w:tcPr>
          <w:p>
            <w:pPr>
              <w:spacing w:line="283" w:lineRule="auto"/>
              <w:rPr>
                <w:rFonts w:ascii="Arial"/>
                <w:sz w:val="21"/>
              </w:rPr>
            </w:pPr>
          </w:p>
          <w:p>
            <w:pPr>
              <w:spacing w:line="284" w:lineRule="auto"/>
              <w:rPr>
                <w:rFonts w:ascii="Arial"/>
                <w:sz w:val="21"/>
              </w:rPr>
            </w:pPr>
          </w:p>
          <w:p>
            <w:pPr>
              <w:spacing w:line="284" w:lineRule="auto"/>
              <w:rPr>
                <w:rFonts w:ascii="Arial"/>
                <w:sz w:val="21"/>
              </w:rPr>
            </w:pPr>
          </w:p>
          <w:p>
            <w:pPr>
              <w:spacing w:line="284" w:lineRule="auto"/>
              <w:rPr>
                <w:rFonts w:ascii="Arial"/>
                <w:sz w:val="21"/>
              </w:rPr>
            </w:pPr>
          </w:p>
          <w:p>
            <w:pPr>
              <w:pStyle w:val="6"/>
              <w:spacing w:before="46" w:line="237" w:lineRule="auto"/>
              <w:ind w:left="88" w:right="33" w:hanging="37"/>
            </w:pPr>
            <w:r>
              <w:rPr>
                <w:spacing w:val="8"/>
              </w:rPr>
              <w:t>《农业机械化促进法》</w:t>
            </w:r>
            <w:r>
              <w:rPr>
                <w:spacing w:val="-39"/>
              </w:rPr>
              <w:t xml:space="preserve"> </w:t>
            </w:r>
            <w:r>
              <w:rPr>
                <w:spacing w:val="8"/>
              </w:rPr>
              <w:t>、《农业生产发展资金</w:t>
            </w:r>
            <w:r>
              <w:t xml:space="preserve"> </w:t>
            </w:r>
            <w:r>
              <w:rPr>
                <w:spacing w:val="6"/>
              </w:rPr>
              <w:t>管理办法》</w:t>
            </w:r>
            <w:r>
              <w:rPr>
                <w:spacing w:val="-29"/>
              </w:rPr>
              <w:t xml:space="preserve"> </w:t>
            </w:r>
            <w:r>
              <w:rPr>
                <w:spacing w:val="6"/>
              </w:rPr>
              <w:t>、《2018-2020年农机购置补贴实</w:t>
            </w:r>
          </w:p>
          <w:p>
            <w:pPr>
              <w:pStyle w:val="6"/>
              <w:spacing w:before="7" w:line="231" w:lineRule="auto"/>
              <w:ind w:left="1097"/>
            </w:pPr>
            <w:r>
              <w:rPr>
                <w:spacing w:val="7"/>
              </w:rPr>
              <w:t>施指导意见》</w:t>
            </w:r>
          </w:p>
        </w:tc>
        <w:tc>
          <w:tcPr>
            <w:tcW w:w="957" w:type="dxa"/>
            <w:vAlign w:val="top"/>
          </w:tcPr>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pStyle w:val="6"/>
              <w:spacing w:before="46" w:line="241" w:lineRule="auto"/>
              <w:ind w:left="412" w:right="19" w:hanging="377"/>
            </w:pPr>
            <w:r>
              <w:rPr>
                <w:spacing w:val="8"/>
              </w:rPr>
              <w:t>经济发展办公</w:t>
            </w:r>
            <w:r>
              <w:rPr>
                <w:spacing w:val="3"/>
              </w:rPr>
              <w:t xml:space="preserve"> </w:t>
            </w:r>
            <w:r>
              <w:t>室</w:t>
            </w:r>
          </w:p>
        </w:tc>
        <w:tc>
          <w:tcPr>
            <w:tcW w:w="1211" w:type="dxa"/>
            <w:vAlign w:val="top"/>
          </w:tcPr>
          <w:p>
            <w:pPr>
              <w:spacing w:line="256" w:lineRule="auto"/>
              <w:rPr>
                <w:rFonts w:ascii="Arial"/>
                <w:sz w:val="21"/>
              </w:rPr>
            </w:pPr>
          </w:p>
          <w:p>
            <w:pPr>
              <w:spacing w:line="256" w:lineRule="auto"/>
              <w:rPr>
                <w:rFonts w:ascii="Arial"/>
                <w:sz w:val="21"/>
              </w:rPr>
            </w:pPr>
          </w:p>
          <w:p>
            <w:pPr>
              <w:spacing w:line="257" w:lineRule="auto"/>
              <w:rPr>
                <w:rFonts w:ascii="Arial"/>
                <w:sz w:val="21"/>
              </w:rPr>
            </w:pPr>
          </w:p>
          <w:p>
            <w:pPr>
              <w:pStyle w:val="6"/>
              <w:spacing w:before="45" w:line="241" w:lineRule="auto"/>
              <w:ind w:left="87" w:right="69"/>
            </w:pPr>
            <w:r>
              <w:rPr>
                <w:spacing w:val="9"/>
              </w:rPr>
              <w:t>信息形成或者变</w:t>
            </w:r>
            <w:r>
              <w:t xml:space="preserve"> </w:t>
            </w:r>
            <w:r>
              <w:rPr>
                <w:spacing w:val="7"/>
              </w:rPr>
              <w:t>更之日起20个工</w:t>
            </w:r>
            <w:r>
              <w:rPr>
                <w:spacing w:val="6"/>
              </w:rPr>
              <w:t xml:space="preserve"> </w:t>
            </w:r>
            <w:r>
              <w:rPr>
                <w:spacing w:val="9"/>
              </w:rPr>
              <w:t>作日内。法律、</w:t>
            </w:r>
            <w:r>
              <w:t xml:space="preserve"> </w:t>
            </w:r>
            <w:r>
              <w:rPr>
                <w:spacing w:val="9"/>
              </w:rPr>
              <w:t>法规对政府信息</w:t>
            </w:r>
            <w:r>
              <w:t xml:space="preserve"> </w:t>
            </w:r>
            <w:r>
              <w:rPr>
                <w:spacing w:val="9"/>
              </w:rPr>
              <w:t>公开的期限另有</w:t>
            </w:r>
            <w:r>
              <w:t xml:space="preserve"> </w:t>
            </w:r>
            <w:r>
              <w:rPr>
                <w:spacing w:val="8"/>
              </w:rPr>
              <w:t>规定的，从其规</w:t>
            </w:r>
          </w:p>
          <w:p>
            <w:pPr>
              <w:pStyle w:val="6"/>
              <w:spacing w:before="8" w:line="232" w:lineRule="auto"/>
              <w:ind w:left="465"/>
            </w:pPr>
            <w:r>
              <w:rPr>
                <w:spacing w:val="-1"/>
              </w:rPr>
              <w:t>定。</w:t>
            </w:r>
          </w:p>
        </w:tc>
        <w:tc>
          <w:tcPr>
            <w:tcW w:w="2027" w:type="dxa"/>
            <w:vAlign w:val="top"/>
          </w:tcPr>
          <w:p>
            <w:pPr>
              <w:pStyle w:val="6"/>
              <w:spacing w:before="246" w:line="264" w:lineRule="auto"/>
              <w:ind w:left="356" w:right="195" w:hanging="148"/>
              <w:rPr>
                <w:sz w:val="12"/>
                <w:szCs w:val="12"/>
              </w:rPr>
            </w:pPr>
            <w:r>
              <w:drawing>
                <wp:anchor distT="0" distB="0" distL="0" distR="0" simplePos="0" relativeHeight="251671552" behindDoc="0" locked="0" layoutInCell="1" allowOverlap="1">
                  <wp:simplePos x="0" y="0"/>
                  <wp:positionH relativeFrom="rightMargin">
                    <wp:posOffset>-1108075</wp:posOffset>
                  </wp:positionH>
                  <wp:positionV relativeFrom="topMargin">
                    <wp:posOffset>1426845</wp:posOffset>
                  </wp:positionV>
                  <wp:extent cx="857885" cy="7620"/>
                  <wp:effectExtent l="0" t="0" r="0" b="0"/>
                  <wp:wrapNone/>
                  <wp:docPr id="166" name="IM 166"/>
                  <wp:cNvGraphicFramePr/>
                  <a:graphic xmlns:a="http://schemas.openxmlformats.org/drawingml/2006/main">
                    <a:graphicData uri="http://schemas.openxmlformats.org/drawingml/2006/picture">
                      <pic:pic xmlns:pic="http://schemas.openxmlformats.org/drawingml/2006/picture">
                        <pic:nvPicPr>
                          <pic:cNvPr id="166" name="IM 166"/>
                          <pic:cNvPicPr/>
                        </pic:nvPicPr>
                        <pic:blipFill>
                          <a:blip r:embed="rId13"/>
                          <a:stretch>
                            <a:fillRect/>
                          </a:stretch>
                        </pic:blipFill>
                        <pic:spPr>
                          <a:xfrm>
                            <a:off x="0" y="0"/>
                            <a:ext cx="857808" cy="7619"/>
                          </a:xfrm>
                          <a:prstGeom prst="rect">
                            <a:avLst/>
                          </a:prstGeom>
                        </pic:spPr>
                      </pic:pic>
                    </a:graphicData>
                  </a:graphic>
                </wp:anchor>
              </w:drawing>
            </w:r>
            <w:r>
              <w:rPr>
                <w:position w:val="-1"/>
                <w:sz w:val="12"/>
                <w:szCs w:val="12"/>
              </w:rPr>
              <w:drawing>
                <wp:inline distT="0" distB="0" distL="0" distR="0">
                  <wp:extent cx="77470" cy="77470"/>
                  <wp:effectExtent l="0" t="0" r="0" b="0"/>
                  <wp:docPr id="168" name="IM 168"/>
                  <wp:cNvGraphicFramePr/>
                  <a:graphic xmlns:a="http://schemas.openxmlformats.org/drawingml/2006/main">
                    <a:graphicData uri="http://schemas.openxmlformats.org/drawingml/2006/picture">
                      <pic:pic xmlns:pic="http://schemas.openxmlformats.org/drawingml/2006/picture">
                        <pic:nvPicPr>
                          <pic:cNvPr id="168" name="IM 168"/>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6" w:line="228" w:lineRule="auto"/>
              <w:ind w:left="332"/>
              <w:rPr>
                <w:sz w:val="12"/>
                <w:szCs w:val="12"/>
              </w:rPr>
            </w:pPr>
            <w:r>
              <w:rPr>
                <w:position w:val="-1"/>
                <w:sz w:val="12"/>
                <w:szCs w:val="12"/>
              </w:rPr>
              <w:drawing>
                <wp:inline distT="0" distB="0" distL="0" distR="0">
                  <wp:extent cx="77470" cy="77470"/>
                  <wp:effectExtent l="0" t="0" r="0" b="0"/>
                  <wp:docPr id="170" name="IM 170"/>
                  <wp:cNvGraphicFramePr/>
                  <a:graphic xmlns:a="http://schemas.openxmlformats.org/drawingml/2006/main">
                    <a:graphicData uri="http://schemas.openxmlformats.org/drawingml/2006/picture">
                      <pic:pic xmlns:pic="http://schemas.openxmlformats.org/drawingml/2006/picture">
                        <pic:nvPicPr>
                          <pic:cNvPr id="170" name="IM 170"/>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3"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6" w:line="191" w:lineRule="auto"/>
              <w:ind w:left="274"/>
            </w:pPr>
            <w:r>
              <w:t>39</w:t>
            </w:r>
          </w:p>
        </w:tc>
        <w:tc>
          <w:tcPr>
            <w:tcW w:w="1295" w:type="dxa"/>
            <w:vAlign w:val="top"/>
          </w:tcPr>
          <w:p>
            <w:pPr>
              <w:spacing w:line="264"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pStyle w:val="6"/>
              <w:spacing w:before="46" w:line="231" w:lineRule="auto"/>
              <w:ind w:left="47"/>
            </w:pPr>
            <w:r>
              <w:rPr>
                <w:spacing w:val="9"/>
              </w:rPr>
              <w:t>农业生产发展资金</w:t>
            </w:r>
          </w:p>
        </w:tc>
        <w:tc>
          <w:tcPr>
            <w:tcW w:w="1077" w:type="dxa"/>
            <w:vAlign w:val="top"/>
          </w:tcPr>
          <w:p>
            <w:pPr>
              <w:spacing w:line="264"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pStyle w:val="6"/>
              <w:spacing w:before="46" w:line="230" w:lineRule="auto"/>
              <w:ind w:left="89"/>
            </w:pPr>
            <w:r>
              <w:rPr>
                <w:spacing w:val="8"/>
              </w:rPr>
              <w:t>耕地地力保护</w:t>
            </w:r>
          </w:p>
        </w:tc>
        <w:tc>
          <w:tcPr>
            <w:tcW w:w="2175" w:type="dxa"/>
            <w:vAlign w:val="top"/>
          </w:tcPr>
          <w:p>
            <w:pPr>
              <w:spacing w:line="258" w:lineRule="auto"/>
              <w:rPr>
                <w:rFonts w:ascii="Arial"/>
                <w:sz w:val="21"/>
              </w:rPr>
            </w:pPr>
          </w:p>
          <w:p>
            <w:pPr>
              <w:spacing w:line="258" w:lineRule="auto"/>
              <w:rPr>
                <w:rFonts w:ascii="Arial"/>
                <w:sz w:val="21"/>
              </w:rPr>
            </w:pPr>
          </w:p>
          <w:p>
            <w:pPr>
              <w:spacing w:line="259" w:lineRule="auto"/>
              <w:rPr>
                <w:rFonts w:ascii="Arial"/>
                <w:sz w:val="21"/>
              </w:rPr>
            </w:pPr>
          </w:p>
          <w:p>
            <w:pPr>
              <w:pStyle w:val="6"/>
              <w:spacing w:before="45"/>
              <w:ind w:left="39" w:right="28"/>
            </w:pPr>
            <w:r>
              <w:rPr>
                <w:spacing w:val="7"/>
              </w:rPr>
              <w:t>政策依据；</w:t>
            </w:r>
            <w:r>
              <w:rPr>
                <w:spacing w:val="-33"/>
              </w:rPr>
              <w:t xml:space="preserve"> </w:t>
            </w:r>
            <w:r>
              <w:rPr>
                <w:spacing w:val="7"/>
              </w:rPr>
              <w:t>申请指南：包括补贴</w:t>
            </w:r>
            <w:r>
              <w:t xml:space="preserve"> </w:t>
            </w:r>
            <w:r>
              <w:rPr>
                <w:spacing w:val="7"/>
              </w:rPr>
              <w:t>对象、补贴范围、补贴标准、</w:t>
            </w:r>
            <w:r>
              <w:rPr>
                <w:spacing w:val="-32"/>
              </w:rPr>
              <w:t xml:space="preserve"> </w:t>
            </w:r>
            <w:r>
              <w:rPr>
                <w:spacing w:val="7"/>
              </w:rPr>
              <w:t>申</w:t>
            </w:r>
            <w:r>
              <w:t xml:space="preserve"> </w:t>
            </w:r>
            <w:r>
              <w:rPr>
                <w:spacing w:val="7"/>
              </w:rPr>
              <w:t>请程序、</w:t>
            </w:r>
            <w:r>
              <w:rPr>
                <w:spacing w:val="-32"/>
              </w:rPr>
              <w:t xml:space="preserve"> </w:t>
            </w:r>
            <w:r>
              <w:rPr>
                <w:spacing w:val="7"/>
              </w:rPr>
              <w:t>申请材料、咨询电话、</w:t>
            </w:r>
            <w:r>
              <w:t xml:space="preserve"> </w:t>
            </w:r>
            <w:r>
              <w:rPr>
                <w:spacing w:val="9"/>
              </w:rPr>
              <w:t>受理单位、办理时限、联系方式</w:t>
            </w:r>
          </w:p>
          <w:p>
            <w:pPr>
              <w:pStyle w:val="6"/>
              <w:spacing w:before="9" w:line="231" w:lineRule="auto"/>
              <w:ind w:left="528"/>
            </w:pPr>
            <w:r>
              <w:rPr>
                <w:spacing w:val="4"/>
              </w:rPr>
              <w:t>等；</w:t>
            </w:r>
            <w:r>
              <w:rPr>
                <w:spacing w:val="30"/>
              </w:rPr>
              <w:t xml:space="preserve"> </w:t>
            </w:r>
            <w:r>
              <w:rPr>
                <w:spacing w:val="4"/>
              </w:rPr>
              <w:t>补贴结果；</w:t>
            </w:r>
          </w:p>
          <w:p>
            <w:pPr>
              <w:pStyle w:val="6"/>
              <w:spacing w:before="7" w:line="237" w:lineRule="auto"/>
              <w:ind w:left="940" w:right="29" w:hanging="900"/>
            </w:pPr>
            <w:r>
              <w:rPr>
                <w:spacing w:val="9"/>
              </w:rPr>
              <w:t>监督渠道：包括举报电话、地址</w:t>
            </w:r>
            <w:r>
              <w:rPr>
                <w:spacing w:val="7"/>
              </w:rPr>
              <w:t xml:space="preserve"> </w:t>
            </w:r>
            <w:r>
              <w:t>等。</w:t>
            </w:r>
          </w:p>
        </w:tc>
        <w:tc>
          <w:tcPr>
            <w:tcW w:w="3087" w:type="dxa"/>
            <w:vAlign w:val="top"/>
          </w:tcPr>
          <w:p>
            <w:pPr>
              <w:spacing w:line="285" w:lineRule="auto"/>
              <w:rPr>
                <w:rFonts w:ascii="Arial"/>
                <w:sz w:val="21"/>
              </w:rPr>
            </w:pPr>
          </w:p>
          <w:p>
            <w:pPr>
              <w:spacing w:line="285" w:lineRule="auto"/>
              <w:rPr>
                <w:rFonts w:ascii="Arial"/>
                <w:sz w:val="21"/>
              </w:rPr>
            </w:pPr>
          </w:p>
          <w:p>
            <w:pPr>
              <w:spacing w:line="285" w:lineRule="auto"/>
              <w:rPr>
                <w:rFonts w:ascii="Arial"/>
                <w:sz w:val="21"/>
              </w:rPr>
            </w:pPr>
          </w:p>
          <w:p>
            <w:pPr>
              <w:spacing w:line="286" w:lineRule="auto"/>
              <w:rPr>
                <w:rFonts w:ascii="Arial"/>
                <w:sz w:val="21"/>
              </w:rPr>
            </w:pPr>
          </w:p>
          <w:p>
            <w:pPr>
              <w:pStyle w:val="6"/>
              <w:spacing w:before="46" w:line="237" w:lineRule="auto"/>
              <w:ind w:left="46" w:right="33" w:firstLine="79"/>
            </w:pPr>
            <w:r>
              <w:rPr>
                <w:spacing w:val="9"/>
              </w:rPr>
              <w:t>《农业生产发展资金管理办法》、《财政部</w:t>
            </w:r>
            <w:r>
              <w:rPr>
                <w:spacing w:val="5"/>
              </w:rPr>
              <w:t xml:space="preserve">  </w:t>
            </w:r>
            <w:r>
              <w:rPr>
                <w:spacing w:val="8"/>
              </w:rPr>
              <w:t>农业部关于全面推开农业“三项补贴</w:t>
            </w:r>
            <w:r>
              <w:rPr>
                <w:spacing w:val="-35"/>
              </w:rPr>
              <w:t xml:space="preserve"> </w:t>
            </w:r>
            <w:r>
              <w:rPr>
                <w:spacing w:val="8"/>
              </w:rPr>
              <w:t>”改革工</w:t>
            </w:r>
          </w:p>
          <w:p>
            <w:pPr>
              <w:pStyle w:val="6"/>
              <w:spacing w:before="8" w:line="232" w:lineRule="auto"/>
              <w:ind w:left="1172"/>
            </w:pPr>
            <w:r>
              <w:rPr>
                <w:spacing w:val="6"/>
              </w:rPr>
              <w:t>作的通知》</w:t>
            </w:r>
          </w:p>
        </w:tc>
        <w:tc>
          <w:tcPr>
            <w:tcW w:w="957" w:type="dxa"/>
            <w:vAlign w:val="top"/>
          </w:tcPr>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6"/>
              <w:spacing w:before="46"/>
              <w:ind w:left="412" w:right="19" w:hanging="377"/>
            </w:pPr>
            <w:r>
              <w:rPr>
                <w:spacing w:val="8"/>
              </w:rPr>
              <w:t>经济发展办公</w:t>
            </w:r>
            <w:r>
              <w:rPr>
                <w:spacing w:val="3"/>
              </w:rPr>
              <w:t xml:space="preserve"> </w:t>
            </w:r>
            <w:r>
              <w:t>室</w:t>
            </w:r>
          </w:p>
        </w:tc>
        <w:tc>
          <w:tcPr>
            <w:tcW w:w="1211" w:type="dxa"/>
            <w:vAlign w:val="top"/>
          </w:tcPr>
          <w:p>
            <w:pPr>
              <w:spacing w:line="258" w:lineRule="auto"/>
              <w:rPr>
                <w:rFonts w:ascii="Arial"/>
                <w:sz w:val="21"/>
              </w:rPr>
            </w:pPr>
          </w:p>
          <w:p>
            <w:pPr>
              <w:spacing w:line="258" w:lineRule="auto"/>
              <w:rPr>
                <w:rFonts w:ascii="Arial"/>
                <w:sz w:val="21"/>
              </w:rPr>
            </w:pPr>
          </w:p>
          <w:p>
            <w:pPr>
              <w:spacing w:line="258" w:lineRule="auto"/>
              <w:rPr>
                <w:rFonts w:ascii="Arial"/>
                <w:sz w:val="21"/>
              </w:rPr>
            </w:pPr>
          </w:p>
          <w:p>
            <w:pPr>
              <w:pStyle w:val="6"/>
              <w:spacing w:before="46" w:line="241" w:lineRule="auto"/>
              <w:ind w:left="87" w:right="69"/>
            </w:pPr>
            <w:r>
              <w:rPr>
                <w:spacing w:val="9"/>
              </w:rPr>
              <w:t>信息形成或者变</w:t>
            </w:r>
            <w:r>
              <w:t xml:space="preserve"> </w:t>
            </w:r>
            <w:r>
              <w:rPr>
                <w:spacing w:val="7"/>
              </w:rPr>
              <w:t>更之日起20个工</w:t>
            </w:r>
            <w:r>
              <w:rPr>
                <w:spacing w:val="6"/>
              </w:rPr>
              <w:t xml:space="preserve"> </w:t>
            </w:r>
            <w:r>
              <w:rPr>
                <w:spacing w:val="9"/>
              </w:rPr>
              <w:t>作日内。法律、</w:t>
            </w:r>
            <w:r>
              <w:t xml:space="preserve"> </w:t>
            </w:r>
            <w:r>
              <w:rPr>
                <w:spacing w:val="9"/>
              </w:rPr>
              <w:t>法规对政府信息</w:t>
            </w:r>
            <w:r>
              <w:t xml:space="preserve"> </w:t>
            </w:r>
            <w:r>
              <w:rPr>
                <w:spacing w:val="9"/>
              </w:rPr>
              <w:t>公开的期限另有</w:t>
            </w:r>
            <w:r>
              <w:t xml:space="preserve"> </w:t>
            </w:r>
            <w:r>
              <w:rPr>
                <w:spacing w:val="8"/>
              </w:rPr>
              <w:t>规定的，从其规</w:t>
            </w:r>
          </w:p>
          <w:p>
            <w:pPr>
              <w:pStyle w:val="6"/>
              <w:spacing w:before="8" w:line="232" w:lineRule="auto"/>
              <w:ind w:left="465"/>
            </w:pPr>
            <w:r>
              <w:rPr>
                <w:spacing w:val="-1"/>
              </w:rPr>
              <w:t>定。</w:t>
            </w:r>
          </w:p>
        </w:tc>
        <w:tc>
          <w:tcPr>
            <w:tcW w:w="2027" w:type="dxa"/>
            <w:vAlign w:val="top"/>
          </w:tcPr>
          <w:p>
            <w:pPr>
              <w:pStyle w:val="6"/>
              <w:spacing w:before="245" w:line="264" w:lineRule="auto"/>
              <w:ind w:left="356" w:right="195" w:hanging="148"/>
              <w:rPr>
                <w:sz w:val="12"/>
                <w:szCs w:val="12"/>
              </w:rPr>
            </w:pPr>
            <w:r>
              <w:drawing>
                <wp:anchor distT="0" distB="0" distL="0" distR="0" simplePos="0" relativeHeight="251669504" behindDoc="0" locked="0" layoutInCell="1" allowOverlap="1">
                  <wp:simplePos x="0" y="0"/>
                  <wp:positionH relativeFrom="rightMargin">
                    <wp:posOffset>-1108075</wp:posOffset>
                  </wp:positionH>
                  <wp:positionV relativeFrom="topMargin">
                    <wp:posOffset>1426210</wp:posOffset>
                  </wp:positionV>
                  <wp:extent cx="857885" cy="7620"/>
                  <wp:effectExtent l="0" t="0" r="0" b="0"/>
                  <wp:wrapNone/>
                  <wp:docPr id="172" name="IM 172"/>
                  <wp:cNvGraphicFramePr/>
                  <a:graphic xmlns:a="http://schemas.openxmlformats.org/drawingml/2006/main">
                    <a:graphicData uri="http://schemas.openxmlformats.org/drawingml/2006/picture">
                      <pic:pic xmlns:pic="http://schemas.openxmlformats.org/drawingml/2006/picture">
                        <pic:nvPicPr>
                          <pic:cNvPr id="172" name="IM 172"/>
                          <pic:cNvPicPr/>
                        </pic:nvPicPr>
                        <pic:blipFill>
                          <a:blip r:embed="rId13"/>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174" name="IM 174"/>
                  <wp:cNvGraphicFramePr/>
                  <a:graphic xmlns:a="http://schemas.openxmlformats.org/drawingml/2006/main">
                    <a:graphicData uri="http://schemas.openxmlformats.org/drawingml/2006/picture">
                      <pic:pic xmlns:pic="http://schemas.openxmlformats.org/drawingml/2006/picture">
                        <pic:nvPicPr>
                          <pic:cNvPr id="174" name="IM 174"/>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1"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5" w:line="228" w:lineRule="auto"/>
              <w:ind w:left="332"/>
              <w:rPr>
                <w:sz w:val="12"/>
                <w:szCs w:val="12"/>
              </w:rPr>
            </w:pPr>
            <w:r>
              <w:rPr>
                <w:position w:val="-1"/>
                <w:sz w:val="12"/>
                <w:szCs w:val="12"/>
              </w:rPr>
              <w:drawing>
                <wp:inline distT="0" distB="0" distL="0" distR="0">
                  <wp:extent cx="77470" cy="77470"/>
                  <wp:effectExtent l="0" t="0" r="0" b="0"/>
                  <wp:docPr id="176" name="IM 176"/>
                  <wp:cNvGraphicFramePr/>
                  <a:graphic xmlns:a="http://schemas.openxmlformats.org/drawingml/2006/main">
                    <a:graphicData uri="http://schemas.openxmlformats.org/drawingml/2006/picture">
                      <pic:pic xmlns:pic="http://schemas.openxmlformats.org/drawingml/2006/picture">
                        <pic:nvPicPr>
                          <pic:cNvPr id="176" name="IM 176"/>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70"/>
            </w:pPr>
            <w:r>
              <w:rPr>
                <w:spacing w:val="1"/>
              </w:rPr>
              <w:t>40</w:t>
            </w:r>
          </w:p>
        </w:tc>
        <w:tc>
          <w:tcPr>
            <w:tcW w:w="1295"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47"/>
            </w:pPr>
            <w:r>
              <w:rPr>
                <w:spacing w:val="9"/>
              </w:rPr>
              <w:t>农业生产发展资金</w:t>
            </w:r>
          </w:p>
        </w:tc>
        <w:tc>
          <w:tcPr>
            <w:tcW w:w="107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7" w:lineRule="auto"/>
              <w:ind w:left="390" w:right="83" w:hanging="300"/>
            </w:pPr>
            <w:r>
              <w:rPr>
                <w:spacing w:val="8"/>
              </w:rPr>
              <w:t>新型职业农民</w:t>
            </w:r>
            <w:r>
              <w:rPr>
                <w:spacing w:val="4"/>
              </w:rPr>
              <w:t xml:space="preserve"> </w:t>
            </w:r>
            <w:r>
              <w:rPr>
                <w:spacing w:val="6"/>
              </w:rPr>
              <w:t>培育</w:t>
            </w:r>
          </w:p>
        </w:tc>
        <w:tc>
          <w:tcPr>
            <w:tcW w:w="2175" w:type="dxa"/>
            <w:vAlign w:val="top"/>
          </w:tcPr>
          <w:p>
            <w:pPr>
              <w:spacing w:line="253" w:lineRule="auto"/>
              <w:rPr>
                <w:rFonts w:ascii="Arial"/>
                <w:sz w:val="21"/>
              </w:rPr>
            </w:pPr>
          </w:p>
          <w:p>
            <w:pPr>
              <w:spacing w:line="253" w:lineRule="auto"/>
              <w:rPr>
                <w:rFonts w:ascii="Arial"/>
                <w:sz w:val="21"/>
              </w:rPr>
            </w:pPr>
          </w:p>
          <w:p>
            <w:pPr>
              <w:pStyle w:val="6"/>
              <w:spacing w:before="46"/>
              <w:ind w:left="39" w:right="28"/>
            </w:pPr>
            <w:r>
              <w:rPr>
                <w:spacing w:val="7"/>
              </w:rPr>
              <w:t>政策依据；</w:t>
            </w:r>
            <w:r>
              <w:rPr>
                <w:spacing w:val="-33"/>
              </w:rPr>
              <w:t xml:space="preserve"> </w:t>
            </w:r>
            <w:r>
              <w:rPr>
                <w:spacing w:val="7"/>
              </w:rPr>
              <w:t>申请指南：包括补贴</w:t>
            </w:r>
            <w:r>
              <w:t xml:space="preserve"> </w:t>
            </w:r>
            <w:r>
              <w:rPr>
                <w:spacing w:val="7"/>
              </w:rPr>
              <w:t>对象、补贴范围、补贴标准、</w:t>
            </w:r>
            <w:r>
              <w:rPr>
                <w:spacing w:val="-32"/>
              </w:rPr>
              <w:t xml:space="preserve"> </w:t>
            </w:r>
            <w:r>
              <w:rPr>
                <w:spacing w:val="7"/>
              </w:rPr>
              <w:t>申</w:t>
            </w:r>
            <w:r>
              <w:t xml:space="preserve"> </w:t>
            </w:r>
            <w:r>
              <w:rPr>
                <w:spacing w:val="7"/>
              </w:rPr>
              <w:t>请程序、</w:t>
            </w:r>
            <w:r>
              <w:rPr>
                <w:spacing w:val="-32"/>
              </w:rPr>
              <w:t xml:space="preserve"> </w:t>
            </w:r>
            <w:r>
              <w:rPr>
                <w:spacing w:val="7"/>
              </w:rPr>
              <w:t>申请材料、咨询电话、</w:t>
            </w:r>
            <w:r>
              <w:t xml:space="preserve"> </w:t>
            </w:r>
            <w:r>
              <w:rPr>
                <w:spacing w:val="9"/>
              </w:rPr>
              <w:t>受理单位、办理时限、联系方式</w:t>
            </w:r>
          </w:p>
          <w:p>
            <w:pPr>
              <w:pStyle w:val="6"/>
              <w:spacing w:before="9" w:line="231" w:lineRule="auto"/>
              <w:ind w:left="528"/>
            </w:pPr>
            <w:r>
              <w:rPr>
                <w:spacing w:val="4"/>
              </w:rPr>
              <w:t>等；</w:t>
            </w:r>
            <w:r>
              <w:rPr>
                <w:spacing w:val="30"/>
              </w:rPr>
              <w:t xml:space="preserve"> </w:t>
            </w:r>
            <w:r>
              <w:rPr>
                <w:spacing w:val="4"/>
              </w:rPr>
              <w:t>补贴结果；</w:t>
            </w:r>
          </w:p>
          <w:p>
            <w:pPr>
              <w:pStyle w:val="6"/>
              <w:spacing w:before="9" w:line="236" w:lineRule="auto"/>
              <w:ind w:left="940" w:right="29" w:hanging="900"/>
            </w:pPr>
            <w:r>
              <w:rPr>
                <w:spacing w:val="9"/>
              </w:rPr>
              <w:t>监督渠道：包括举报电话、地址</w:t>
            </w:r>
            <w:r>
              <w:rPr>
                <w:spacing w:val="7"/>
              </w:rPr>
              <w:t xml:space="preserve"> </w:t>
            </w:r>
            <w:r>
              <w:t>等。</w:t>
            </w:r>
          </w:p>
        </w:tc>
        <w:tc>
          <w:tcPr>
            <w:tcW w:w="3087" w:type="dxa"/>
            <w:vAlign w:val="top"/>
          </w:tcPr>
          <w:p>
            <w:pPr>
              <w:spacing w:line="344" w:lineRule="auto"/>
              <w:rPr>
                <w:rFonts w:ascii="Arial"/>
                <w:sz w:val="21"/>
              </w:rPr>
            </w:pPr>
          </w:p>
          <w:p>
            <w:pPr>
              <w:spacing w:line="345" w:lineRule="auto"/>
              <w:rPr>
                <w:rFonts w:ascii="Arial"/>
                <w:sz w:val="21"/>
              </w:rPr>
            </w:pPr>
          </w:p>
          <w:p>
            <w:pPr>
              <w:pStyle w:val="6"/>
              <w:spacing w:before="46" w:line="241" w:lineRule="auto"/>
              <w:ind w:left="39" w:right="32" w:firstLine="12"/>
              <w:jc w:val="both"/>
            </w:pPr>
            <w:r>
              <w:rPr>
                <w:spacing w:val="9"/>
              </w:rPr>
              <w:t>《关于引导农村土地经营权有序流转发展农业</w:t>
            </w:r>
            <w:r>
              <w:rPr>
                <w:spacing w:val="10"/>
              </w:rPr>
              <w:t xml:space="preserve"> 适度规模经营的意见》、《关于支持返乡下乡</w:t>
            </w:r>
            <w:r>
              <w:rPr>
                <w:spacing w:val="3"/>
              </w:rPr>
              <w:t xml:space="preserve"> </w:t>
            </w:r>
            <w:r>
              <w:rPr>
                <w:spacing w:val="10"/>
              </w:rPr>
              <w:t>人员创业创新促进农村一二三产业融合发展的</w:t>
            </w:r>
            <w:r>
              <w:rPr>
                <w:spacing w:val="4"/>
              </w:rPr>
              <w:t xml:space="preserve"> </w:t>
            </w:r>
            <w:r>
              <w:rPr>
                <w:spacing w:val="9"/>
              </w:rPr>
              <w:t>意见》、《农业生产发展资金管理办法》、《</w:t>
            </w:r>
            <w:r>
              <w:rPr>
                <w:spacing w:val="8"/>
              </w:rPr>
              <w:t xml:space="preserve"> “十三五</w:t>
            </w:r>
            <w:r>
              <w:rPr>
                <w:spacing w:val="-37"/>
              </w:rPr>
              <w:t xml:space="preserve"> </w:t>
            </w:r>
            <w:r>
              <w:rPr>
                <w:spacing w:val="8"/>
              </w:rPr>
              <w:t>”全国新型职业农民培育发展规划》</w:t>
            </w:r>
          </w:p>
        </w:tc>
        <w:tc>
          <w:tcPr>
            <w:tcW w:w="95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41" w:lineRule="auto"/>
              <w:ind w:left="412" w:right="19" w:hanging="377"/>
            </w:pPr>
            <w:r>
              <w:rPr>
                <w:spacing w:val="8"/>
              </w:rPr>
              <w:t>经济发展办公</w:t>
            </w:r>
            <w:r>
              <w:rPr>
                <w:spacing w:val="3"/>
              </w:rPr>
              <w:t xml:space="preserve"> </w:t>
            </w:r>
            <w:r>
              <w:t>室</w:t>
            </w:r>
          </w:p>
        </w:tc>
        <w:tc>
          <w:tcPr>
            <w:tcW w:w="1211" w:type="dxa"/>
            <w:vAlign w:val="top"/>
          </w:tcPr>
          <w:p>
            <w:pPr>
              <w:spacing w:line="254" w:lineRule="auto"/>
              <w:rPr>
                <w:rFonts w:ascii="Arial"/>
                <w:sz w:val="21"/>
              </w:rPr>
            </w:pPr>
          </w:p>
          <w:p>
            <w:pPr>
              <w:spacing w:line="254" w:lineRule="auto"/>
              <w:rPr>
                <w:rFonts w:ascii="Arial"/>
                <w:sz w:val="21"/>
              </w:rPr>
            </w:pPr>
          </w:p>
          <w:p>
            <w:pPr>
              <w:pStyle w:val="6"/>
              <w:spacing w:before="46" w:line="241" w:lineRule="auto"/>
              <w:ind w:left="87" w:right="69"/>
            </w:pPr>
            <w:r>
              <w:rPr>
                <w:spacing w:val="9"/>
              </w:rPr>
              <w:t>信息形成或者变</w:t>
            </w:r>
            <w:r>
              <w:t xml:space="preserve"> </w:t>
            </w:r>
            <w:r>
              <w:rPr>
                <w:spacing w:val="7"/>
              </w:rPr>
              <w:t>更之日起20个工</w:t>
            </w:r>
            <w:r>
              <w:rPr>
                <w:spacing w:val="6"/>
              </w:rPr>
              <w:t xml:space="preserve"> </w:t>
            </w:r>
            <w:r>
              <w:rPr>
                <w:spacing w:val="9"/>
              </w:rPr>
              <w:t>作日内。法律、</w:t>
            </w:r>
            <w:r>
              <w:t xml:space="preserve"> </w:t>
            </w:r>
            <w:r>
              <w:rPr>
                <w:spacing w:val="9"/>
              </w:rPr>
              <w:t>法规对政府信息</w:t>
            </w:r>
            <w:r>
              <w:t xml:space="preserve"> </w:t>
            </w:r>
            <w:r>
              <w:rPr>
                <w:spacing w:val="9"/>
              </w:rPr>
              <w:t>公开的期限另有</w:t>
            </w:r>
            <w:r>
              <w:t xml:space="preserve"> </w:t>
            </w:r>
            <w:r>
              <w:rPr>
                <w:spacing w:val="8"/>
              </w:rPr>
              <w:t>规定的，从其规</w:t>
            </w:r>
          </w:p>
          <w:p>
            <w:pPr>
              <w:pStyle w:val="6"/>
              <w:spacing w:before="6" w:line="232" w:lineRule="auto"/>
              <w:ind w:left="465"/>
            </w:pPr>
            <w:r>
              <w:rPr>
                <w:spacing w:val="-1"/>
              </w:rPr>
              <w:t>定。</w:t>
            </w:r>
          </w:p>
        </w:tc>
        <w:tc>
          <w:tcPr>
            <w:tcW w:w="2027" w:type="dxa"/>
            <w:vAlign w:val="top"/>
          </w:tcPr>
          <w:p>
            <w:pPr>
              <w:pStyle w:val="6"/>
              <w:spacing w:before="249" w:line="264" w:lineRule="auto"/>
              <w:ind w:left="356" w:right="195" w:hanging="148"/>
              <w:rPr>
                <w:sz w:val="12"/>
                <w:szCs w:val="12"/>
              </w:rPr>
            </w:pPr>
            <w:r>
              <w:drawing>
                <wp:anchor distT="0" distB="0" distL="0" distR="0" simplePos="0" relativeHeight="251670528" behindDoc="0" locked="0" layoutInCell="1" allowOverlap="1">
                  <wp:simplePos x="0" y="0"/>
                  <wp:positionH relativeFrom="rightMargin">
                    <wp:posOffset>-1108075</wp:posOffset>
                  </wp:positionH>
                  <wp:positionV relativeFrom="topMargin">
                    <wp:posOffset>1428115</wp:posOffset>
                  </wp:positionV>
                  <wp:extent cx="857885" cy="7620"/>
                  <wp:effectExtent l="0" t="0" r="0" b="0"/>
                  <wp:wrapNone/>
                  <wp:docPr id="178" name="IM 178"/>
                  <wp:cNvGraphicFramePr/>
                  <a:graphic xmlns:a="http://schemas.openxmlformats.org/drawingml/2006/main">
                    <a:graphicData uri="http://schemas.openxmlformats.org/drawingml/2006/picture">
                      <pic:pic xmlns:pic="http://schemas.openxmlformats.org/drawingml/2006/picture">
                        <pic:nvPicPr>
                          <pic:cNvPr id="178" name="IM 178"/>
                          <pic:cNvPicPr/>
                        </pic:nvPicPr>
                        <pic:blipFill>
                          <a:blip r:embed="rId13"/>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180" name="IM 180"/>
                  <wp:cNvGraphicFramePr/>
                  <a:graphic xmlns:a="http://schemas.openxmlformats.org/drawingml/2006/main">
                    <a:graphicData uri="http://schemas.openxmlformats.org/drawingml/2006/picture">
                      <pic:pic xmlns:pic="http://schemas.openxmlformats.org/drawingml/2006/picture">
                        <pic:nvPicPr>
                          <pic:cNvPr id="180" name="IM 180"/>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9" w:line="228" w:lineRule="auto"/>
              <w:ind w:left="332"/>
              <w:rPr>
                <w:sz w:val="12"/>
                <w:szCs w:val="12"/>
              </w:rPr>
            </w:pPr>
            <w:r>
              <w:rPr>
                <w:position w:val="-1"/>
                <w:sz w:val="12"/>
                <w:szCs w:val="12"/>
              </w:rPr>
              <w:drawing>
                <wp:inline distT="0" distB="0" distL="0" distR="0">
                  <wp:extent cx="77470" cy="77470"/>
                  <wp:effectExtent l="0" t="0" r="0" b="0"/>
                  <wp:docPr id="182" name="IM 182"/>
                  <wp:cNvGraphicFramePr/>
                  <a:graphic xmlns:a="http://schemas.openxmlformats.org/drawingml/2006/main">
                    <a:graphicData uri="http://schemas.openxmlformats.org/drawingml/2006/picture">
                      <pic:pic xmlns:pic="http://schemas.openxmlformats.org/drawingml/2006/picture">
                        <pic:nvPicPr>
                          <pic:cNvPr id="182" name="IM 182"/>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bl>
    <w:p>
      <w:pPr>
        <w:rPr>
          <w:rFonts w:ascii="Arial"/>
          <w:sz w:val="21"/>
        </w:rPr>
      </w:pPr>
    </w:p>
    <w:p>
      <w:pPr>
        <w:rPr>
          <w:rFonts w:ascii="Arial" w:hAnsi="Arial" w:eastAsia="Arial" w:cs="Arial"/>
          <w:sz w:val="21"/>
          <w:szCs w:val="21"/>
        </w:rPr>
        <w:sectPr>
          <w:pgSz w:w="16837" w:h="11905"/>
          <w:pgMar w:top="1011" w:right="1298" w:bottom="0" w:left="1287" w:header="0" w:footer="0" w:gutter="0"/>
          <w:cols w:space="720" w:num="1"/>
        </w:sectPr>
      </w:pPr>
    </w:p>
    <w:p>
      <w:pPr>
        <w:spacing w:line="60" w:lineRule="exact"/>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2027"/>
        <w:gridCol w:w="1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5" w:line="191" w:lineRule="auto"/>
              <w:ind w:left="270"/>
            </w:pPr>
            <w:r>
              <w:rPr>
                <w:spacing w:val="1"/>
              </w:rPr>
              <w:t>41</w:t>
            </w:r>
          </w:p>
        </w:tc>
        <w:tc>
          <w:tcPr>
            <w:tcW w:w="1295"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47"/>
            </w:pPr>
            <w:r>
              <w:rPr>
                <w:spacing w:val="9"/>
              </w:rPr>
              <w:t>农业生产发展资金</w:t>
            </w:r>
          </w:p>
        </w:tc>
        <w:tc>
          <w:tcPr>
            <w:tcW w:w="107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242" w:right="83" w:hanging="152"/>
            </w:pPr>
            <w:r>
              <w:rPr>
                <w:spacing w:val="8"/>
              </w:rPr>
              <w:t>支持新型农业</w:t>
            </w:r>
            <w:r>
              <w:rPr>
                <w:spacing w:val="4"/>
              </w:rPr>
              <w:t xml:space="preserve"> </w:t>
            </w:r>
            <w:r>
              <w:rPr>
                <w:spacing w:val="8"/>
              </w:rPr>
              <w:t>经营主体</w:t>
            </w:r>
          </w:p>
        </w:tc>
        <w:tc>
          <w:tcPr>
            <w:tcW w:w="2175" w:type="dxa"/>
            <w:vAlign w:val="top"/>
          </w:tcPr>
          <w:p>
            <w:pPr>
              <w:spacing w:line="252" w:lineRule="auto"/>
              <w:rPr>
                <w:rFonts w:ascii="Arial"/>
                <w:sz w:val="21"/>
              </w:rPr>
            </w:pPr>
          </w:p>
          <w:p>
            <w:pPr>
              <w:spacing w:line="253" w:lineRule="auto"/>
              <w:rPr>
                <w:rFonts w:ascii="Arial"/>
                <w:sz w:val="21"/>
              </w:rPr>
            </w:pPr>
          </w:p>
          <w:p>
            <w:pPr>
              <w:pStyle w:val="6"/>
              <w:spacing w:before="45"/>
              <w:ind w:left="39" w:right="28"/>
            </w:pPr>
            <w:r>
              <w:rPr>
                <w:spacing w:val="7"/>
              </w:rPr>
              <w:t>政策依据；</w:t>
            </w:r>
            <w:r>
              <w:rPr>
                <w:spacing w:val="-33"/>
              </w:rPr>
              <w:t xml:space="preserve"> </w:t>
            </w:r>
            <w:r>
              <w:rPr>
                <w:spacing w:val="7"/>
              </w:rPr>
              <w:t>申请指南：包括补贴</w:t>
            </w:r>
            <w:r>
              <w:t xml:space="preserve"> </w:t>
            </w:r>
            <w:r>
              <w:rPr>
                <w:spacing w:val="7"/>
              </w:rPr>
              <w:t>对象、补贴范围、补贴标准、</w:t>
            </w:r>
            <w:r>
              <w:rPr>
                <w:spacing w:val="-32"/>
              </w:rPr>
              <w:t xml:space="preserve"> </w:t>
            </w:r>
            <w:r>
              <w:rPr>
                <w:spacing w:val="7"/>
              </w:rPr>
              <w:t>申</w:t>
            </w:r>
            <w:r>
              <w:t xml:space="preserve"> </w:t>
            </w:r>
            <w:r>
              <w:rPr>
                <w:spacing w:val="7"/>
              </w:rPr>
              <w:t>请程序、</w:t>
            </w:r>
            <w:r>
              <w:rPr>
                <w:spacing w:val="-32"/>
              </w:rPr>
              <w:t xml:space="preserve"> </w:t>
            </w:r>
            <w:r>
              <w:rPr>
                <w:spacing w:val="7"/>
              </w:rPr>
              <w:t>申请材料、咨询电话、</w:t>
            </w:r>
            <w:r>
              <w:t xml:space="preserve"> </w:t>
            </w:r>
            <w:r>
              <w:rPr>
                <w:spacing w:val="9"/>
              </w:rPr>
              <w:t>受理单位、办理时限、联系方式</w:t>
            </w:r>
          </w:p>
          <w:p>
            <w:pPr>
              <w:pStyle w:val="6"/>
              <w:spacing w:before="9" w:line="231" w:lineRule="auto"/>
              <w:ind w:left="528"/>
            </w:pPr>
            <w:r>
              <w:rPr>
                <w:spacing w:val="4"/>
              </w:rPr>
              <w:t>等；</w:t>
            </w:r>
            <w:r>
              <w:rPr>
                <w:spacing w:val="30"/>
              </w:rPr>
              <w:t xml:space="preserve"> </w:t>
            </w:r>
            <w:r>
              <w:rPr>
                <w:spacing w:val="4"/>
              </w:rPr>
              <w:t>补贴结果；</w:t>
            </w:r>
          </w:p>
          <w:p>
            <w:pPr>
              <w:pStyle w:val="6"/>
              <w:spacing w:before="9" w:line="236" w:lineRule="auto"/>
              <w:ind w:left="940" w:right="29" w:hanging="900"/>
            </w:pPr>
            <w:r>
              <w:rPr>
                <w:spacing w:val="9"/>
              </w:rPr>
              <w:t>监督渠道：包括举报电话、地址</w:t>
            </w:r>
            <w:r>
              <w:rPr>
                <w:spacing w:val="7"/>
              </w:rPr>
              <w:t xml:space="preserve"> </w:t>
            </w:r>
            <w:r>
              <w:t>等。</w:t>
            </w:r>
          </w:p>
        </w:tc>
        <w:tc>
          <w:tcPr>
            <w:tcW w:w="3087"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502"/>
            </w:pPr>
            <w:r>
              <w:rPr>
                <w:spacing w:val="8"/>
              </w:rPr>
              <w:t>《农业生产发展资金管理办法》</w:t>
            </w:r>
          </w:p>
        </w:tc>
        <w:tc>
          <w:tcPr>
            <w:tcW w:w="95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Align w:val="top"/>
          </w:tcPr>
          <w:p>
            <w:pPr>
              <w:spacing w:line="253" w:lineRule="auto"/>
              <w:rPr>
                <w:rFonts w:ascii="Arial"/>
                <w:sz w:val="21"/>
              </w:rPr>
            </w:pPr>
          </w:p>
          <w:p>
            <w:pPr>
              <w:spacing w:line="253" w:lineRule="auto"/>
              <w:rPr>
                <w:rFonts w:ascii="Arial"/>
                <w:sz w:val="21"/>
              </w:rPr>
            </w:pPr>
          </w:p>
          <w:p>
            <w:pPr>
              <w:pStyle w:val="6"/>
              <w:spacing w:before="45" w:line="241" w:lineRule="auto"/>
              <w:ind w:left="87" w:right="69"/>
            </w:pPr>
            <w:r>
              <w:rPr>
                <w:spacing w:val="9"/>
              </w:rPr>
              <w:t>信息形成或者变</w:t>
            </w:r>
            <w:r>
              <w:t xml:space="preserve"> </w:t>
            </w:r>
            <w:r>
              <w:rPr>
                <w:spacing w:val="7"/>
              </w:rPr>
              <w:t>更之日起20个工</w:t>
            </w:r>
            <w:r>
              <w:rPr>
                <w:spacing w:val="6"/>
              </w:rPr>
              <w:t xml:space="preserve"> </w:t>
            </w:r>
            <w:r>
              <w:rPr>
                <w:spacing w:val="9"/>
              </w:rPr>
              <w:t>作日内。法律、</w:t>
            </w:r>
            <w:r>
              <w:t xml:space="preserve"> </w:t>
            </w:r>
            <w:r>
              <w:rPr>
                <w:spacing w:val="9"/>
              </w:rPr>
              <w:t>法规对政府信息</w:t>
            </w:r>
            <w:r>
              <w:t xml:space="preserve"> </w:t>
            </w:r>
            <w:r>
              <w:rPr>
                <w:spacing w:val="9"/>
              </w:rPr>
              <w:t>公开的期限另有</w:t>
            </w:r>
            <w:r>
              <w:t xml:space="preserve"> </w:t>
            </w:r>
            <w:r>
              <w:rPr>
                <w:spacing w:val="8"/>
              </w:rPr>
              <w:t>规定的，从其规</w:t>
            </w:r>
          </w:p>
          <w:p>
            <w:pPr>
              <w:pStyle w:val="6"/>
              <w:spacing w:before="6" w:line="232" w:lineRule="auto"/>
              <w:ind w:left="465"/>
            </w:pPr>
            <w:r>
              <w:rPr>
                <w:spacing w:val="-1"/>
              </w:rPr>
              <w:t>定。</w:t>
            </w:r>
          </w:p>
        </w:tc>
        <w:tc>
          <w:tcPr>
            <w:tcW w:w="2027" w:type="dxa"/>
            <w:vAlign w:val="top"/>
          </w:tcPr>
          <w:p>
            <w:pPr>
              <w:pStyle w:val="6"/>
              <w:spacing w:before="247" w:line="264" w:lineRule="auto"/>
              <w:ind w:left="356" w:right="195" w:hanging="148"/>
              <w:rPr>
                <w:sz w:val="12"/>
                <w:szCs w:val="12"/>
              </w:rPr>
            </w:pPr>
            <w:r>
              <w:drawing>
                <wp:anchor distT="0" distB="0" distL="0" distR="0" simplePos="0" relativeHeight="251672576" behindDoc="0" locked="0" layoutInCell="1" allowOverlap="1">
                  <wp:simplePos x="0" y="0"/>
                  <wp:positionH relativeFrom="rightMargin">
                    <wp:posOffset>-1108075</wp:posOffset>
                  </wp:positionH>
                  <wp:positionV relativeFrom="topMargin">
                    <wp:posOffset>1426845</wp:posOffset>
                  </wp:positionV>
                  <wp:extent cx="857885" cy="7620"/>
                  <wp:effectExtent l="0" t="0" r="0" b="0"/>
                  <wp:wrapNone/>
                  <wp:docPr id="184" name="IM 184"/>
                  <wp:cNvGraphicFramePr/>
                  <a:graphic xmlns:a="http://schemas.openxmlformats.org/drawingml/2006/main">
                    <a:graphicData uri="http://schemas.openxmlformats.org/drawingml/2006/picture">
                      <pic:pic xmlns:pic="http://schemas.openxmlformats.org/drawingml/2006/picture">
                        <pic:nvPicPr>
                          <pic:cNvPr id="184" name="IM 184"/>
                          <pic:cNvPicPr/>
                        </pic:nvPicPr>
                        <pic:blipFill>
                          <a:blip r:embed="rId13"/>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186" name="IM 186"/>
                  <wp:cNvGraphicFramePr/>
                  <a:graphic xmlns:a="http://schemas.openxmlformats.org/drawingml/2006/main">
                    <a:graphicData uri="http://schemas.openxmlformats.org/drawingml/2006/picture">
                      <pic:pic xmlns:pic="http://schemas.openxmlformats.org/drawingml/2006/picture">
                        <pic:nvPicPr>
                          <pic:cNvPr id="186" name="IM 186"/>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7" w:line="228" w:lineRule="auto"/>
              <w:ind w:left="332"/>
              <w:rPr>
                <w:sz w:val="12"/>
                <w:szCs w:val="12"/>
              </w:rPr>
            </w:pPr>
            <w:r>
              <w:rPr>
                <w:position w:val="-1"/>
                <w:sz w:val="12"/>
                <w:szCs w:val="12"/>
              </w:rPr>
              <w:drawing>
                <wp:inline distT="0" distB="0" distL="0" distR="0">
                  <wp:extent cx="77470" cy="77470"/>
                  <wp:effectExtent l="0" t="0" r="0" b="0"/>
                  <wp:docPr id="188" name="IM 188"/>
                  <wp:cNvGraphicFramePr/>
                  <a:graphic xmlns:a="http://schemas.openxmlformats.org/drawingml/2006/main">
                    <a:graphicData uri="http://schemas.openxmlformats.org/drawingml/2006/picture">
                      <pic:pic xmlns:pic="http://schemas.openxmlformats.org/drawingml/2006/picture">
                        <pic:nvPicPr>
                          <pic:cNvPr id="188" name="IM 18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8"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6" w:line="190" w:lineRule="auto"/>
              <w:ind w:left="270"/>
            </w:pPr>
            <w:r>
              <w:rPr>
                <w:spacing w:val="1"/>
              </w:rPr>
              <w:t>42</w:t>
            </w:r>
          </w:p>
        </w:tc>
        <w:tc>
          <w:tcPr>
            <w:tcW w:w="1295" w:type="dxa"/>
            <w:vMerge w:val="restart"/>
            <w:tcBorders>
              <w:bottom w:val="nil"/>
            </w:tcBorders>
            <w:vAlign w:val="top"/>
          </w:tcPr>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pStyle w:val="6"/>
              <w:spacing w:before="46" w:line="231" w:lineRule="auto"/>
              <w:ind w:left="347"/>
            </w:pPr>
            <w:r>
              <w:rPr>
                <w:spacing w:val="8"/>
              </w:rPr>
              <w:t>政策文件</w:t>
            </w:r>
          </w:p>
        </w:tc>
        <w:tc>
          <w:tcPr>
            <w:tcW w:w="1077" w:type="dxa"/>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241"/>
            </w:pPr>
            <w:r>
              <w:rPr>
                <w:spacing w:val="8"/>
              </w:rPr>
              <w:t>法律法规</w:t>
            </w:r>
          </w:p>
        </w:tc>
        <w:tc>
          <w:tcPr>
            <w:tcW w:w="2175" w:type="dxa"/>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117"/>
            </w:pPr>
            <w:r>
              <w:rPr>
                <w:spacing w:val="9"/>
              </w:rPr>
              <w:t>与安全生产有关的法律、法规</w:t>
            </w:r>
          </w:p>
        </w:tc>
        <w:tc>
          <w:tcPr>
            <w:tcW w:w="3087" w:type="dxa"/>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0" w:lineRule="auto"/>
              <w:ind w:left="802"/>
            </w:pPr>
            <w:r>
              <w:rPr>
                <w:spacing w:val="7"/>
              </w:rPr>
              <w:t>《政府信息公开条例》</w:t>
            </w:r>
          </w:p>
        </w:tc>
        <w:tc>
          <w:tcPr>
            <w:tcW w:w="95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1" w:lineRule="auto"/>
              <w:ind w:left="87"/>
            </w:pPr>
            <w:r>
              <w:rPr>
                <w:spacing w:val="9"/>
              </w:rPr>
              <w:t>信息形成或变更</w:t>
            </w:r>
          </w:p>
          <w:p>
            <w:pPr>
              <w:pStyle w:val="6"/>
              <w:spacing w:before="9" w:line="231" w:lineRule="auto"/>
              <w:ind w:left="88"/>
            </w:pPr>
            <w:r>
              <w:rPr>
                <w:spacing w:val="7"/>
              </w:rPr>
              <w:t>之日起20个工作</w:t>
            </w:r>
          </w:p>
          <w:p>
            <w:pPr>
              <w:pStyle w:val="6"/>
              <w:spacing w:before="9" w:line="231" w:lineRule="auto"/>
              <w:ind w:left="487"/>
            </w:pPr>
            <w:r>
              <w:rPr>
                <w:spacing w:val="-7"/>
              </w:rPr>
              <w:t>日内</w:t>
            </w:r>
          </w:p>
        </w:tc>
        <w:tc>
          <w:tcPr>
            <w:tcW w:w="2027" w:type="dxa"/>
            <w:vAlign w:val="top"/>
          </w:tcPr>
          <w:p>
            <w:pPr>
              <w:pStyle w:val="6"/>
              <w:spacing w:before="243" w:line="264" w:lineRule="auto"/>
              <w:ind w:left="356" w:right="195" w:hanging="148"/>
              <w:rPr>
                <w:sz w:val="12"/>
                <w:szCs w:val="12"/>
              </w:rPr>
            </w:pPr>
            <w:r>
              <w:drawing>
                <wp:anchor distT="0" distB="0" distL="0" distR="0" simplePos="0" relativeHeight="251674624" behindDoc="0" locked="0" layoutInCell="1" allowOverlap="1">
                  <wp:simplePos x="0" y="0"/>
                  <wp:positionH relativeFrom="rightMargin">
                    <wp:posOffset>-1108075</wp:posOffset>
                  </wp:positionH>
                  <wp:positionV relativeFrom="topMargin">
                    <wp:posOffset>1424940</wp:posOffset>
                  </wp:positionV>
                  <wp:extent cx="857885" cy="7620"/>
                  <wp:effectExtent l="0" t="0" r="0" b="0"/>
                  <wp:wrapNone/>
                  <wp:docPr id="190" name="IM 190"/>
                  <wp:cNvGraphicFramePr/>
                  <a:graphic xmlns:a="http://schemas.openxmlformats.org/drawingml/2006/main">
                    <a:graphicData uri="http://schemas.openxmlformats.org/drawingml/2006/picture">
                      <pic:pic xmlns:pic="http://schemas.openxmlformats.org/drawingml/2006/picture">
                        <pic:nvPicPr>
                          <pic:cNvPr id="190" name="IM 190"/>
                          <pic:cNvPicPr/>
                        </pic:nvPicPr>
                        <pic:blipFill>
                          <a:blip r:embed="rId10"/>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192" name="IM 192"/>
                  <wp:cNvGraphicFramePr/>
                  <a:graphic xmlns:a="http://schemas.openxmlformats.org/drawingml/2006/main">
                    <a:graphicData uri="http://schemas.openxmlformats.org/drawingml/2006/picture">
                      <pic:pic xmlns:pic="http://schemas.openxmlformats.org/drawingml/2006/picture">
                        <pic:nvPicPr>
                          <pic:cNvPr id="192" name="IM 192"/>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3" w:line="228" w:lineRule="auto"/>
              <w:ind w:left="332"/>
              <w:rPr>
                <w:sz w:val="12"/>
                <w:szCs w:val="12"/>
              </w:rPr>
            </w:pPr>
            <w:r>
              <w:rPr>
                <w:position w:val="-1"/>
                <w:sz w:val="12"/>
                <w:szCs w:val="12"/>
              </w:rPr>
              <w:drawing>
                <wp:inline distT="0" distB="0" distL="0" distR="0">
                  <wp:extent cx="77470" cy="77470"/>
                  <wp:effectExtent l="0" t="0" r="0" b="0"/>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70"/>
            </w:pPr>
            <w:r>
              <w:rPr>
                <w:spacing w:val="1"/>
              </w:rPr>
              <w:t>43</w:t>
            </w:r>
          </w:p>
        </w:tc>
        <w:tc>
          <w:tcPr>
            <w:tcW w:w="1295" w:type="dxa"/>
            <w:vMerge w:val="continue"/>
            <w:tcBorders>
              <w:top w:val="nil"/>
              <w:bottom w:val="nil"/>
            </w:tcBorders>
            <w:vAlign w:val="top"/>
          </w:tcPr>
          <w:p>
            <w:pPr>
              <w:rPr>
                <w:rFonts w:ascii="Arial"/>
                <w:sz w:val="21"/>
              </w:rPr>
            </w:pPr>
          </w:p>
        </w:tc>
        <w:tc>
          <w:tcPr>
            <w:tcW w:w="1077" w:type="dxa"/>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7" w:lineRule="auto"/>
              <w:ind w:left="471" w:right="83" w:hanging="380"/>
            </w:pPr>
            <w:r>
              <w:rPr>
                <w:spacing w:val="8"/>
              </w:rPr>
              <w:t>部门和地方规</w:t>
            </w:r>
            <w:r>
              <w:rPr>
                <w:spacing w:val="3"/>
              </w:rPr>
              <w:t xml:space="preserve"> </w:t>
            </w:r>
            <w:r>
              <w:t>章</w:t>
            </w:r>
          </w:p>
        </w:tc>
        <w:tc>
          <w:tcPr>
            <w:tcW w:w="2175" w:type="dxa"/>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7" w:lineRule="auto"/>
              <w:ind w:left="1021" w:right="28" w:hanging="978"/>
            </w:pPr>
            <w:r>
              <w:rPr>
                <w:spacing w:val="9"/>
              </w:rPr>
              <w:t>与安全生产有关的部门和地方规</w:t>
            </w:r>
            <w:r>
              <w:rPr>
                <w:spacing w:val="6"/>
              </w:rPr>
              <w:t xml:space="preserve"> </w:t>
            </w:r>
            <w:r>
              <w:t>章</w:t>
            </w:r>
          </w:p>
        </w:tc>
        <w:tc>
          <w:tcPr>
            <w:tcW w:w="3087"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6" w:line="230" w:lineRule="auto"/>
              <w:ind w:left="802"/>
            </w:pPr>
            <w:r>
              <w:rPr>
                <w:spacing w:val="7"/>
              </w:rPr>
              <w:t>《政府信息公开条例》</w:t>
            </w:r>
          </w:p>
        </w:tc>
        <w:tc>
          <w:tcPr>
            <w:tcW w:w="957"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87"/>
            </w:pPr>
            <w:r>
              <w:rPr>
                <w:spacing w:val="9"/>
              </w:rPr>
              <w:t>信息形成或变更</w:t>
            </w:r>
          </w:p>
          <w:p>
            <w:pPr>
              <w:pStyle w:val="6"/>
              <w:spacing w:before="9" w:line="231" w:lineRule="auto"/>
              <w:ind w:left="88"/>
            </w:pPr>
            <w:r>
              <w:rPr>
                <w:spacing w:val="7"/>
              </w:rPr>
              <w:t>之日起20个工作</w:t>
            </w:r>
          </w:p>
          <w:p>
            <w:pPr>
              <w:pStyle w:val="6"/>
              <w:spacing w:before="9" w:line="231" w:lineRule="auto"/>
              <w:ind w:left="487"/>
            </w:pPr>
            <w:r>
              <w:rPr>
                <w:spacing w:val="-7"/>
              </w:rPr>
              <w:t>日内</w:t>
            </w:r>
          </w:p>
        </w:tc>
        <w:tc>
          <w:tcPr>
            <w:tcW w:w="2027" w:type="dxa"/>
            <w:vAlign w:val="top"/>
          </w:tcPr>
          <w:p>
            <w:pPr>
              <w:pStyle w:val="6"/>
              <w:spacing w:before="246" w:line="264" w:lineRule="auto"/>
              <w:ind w:left="356" w:right="195" w:hanging="148"/>
              <w:rPr>
                <w:sz w:val="12"/>
                <w:szCs w:val="12"/>
              </w:rPr>
            </w:pPr>
            <w:r>
              <w:drawing>
                <wp:anchor distT="0" distB="0" distL="0" distR="0" simplePos="0" relativeHeight="251673600" behindDoc="0" locked="0" layoutInCell="1" allowOverlap="1">
                  <wp:simplePos x="0" y="0"/>
                  <wp:positionH relativeFrom="rightMargin">
                    <wp:posOffset>-1108075</wp:posOffset>
                  </wp:positionH>
                  <wp:positionV relativeFrom="topMargin">
                    <wp:posOffset>1426845</wp:posOffset>
                  </wp:positionV>
                  <wp:extent cx="857885" cy="7620"/>
                  <wp:effectExtent l="0" t="0" r="0" b="0"/>
                  <wp:wrapNone/>
                  <wp:docPr id="196" name="IM 196"/>
                  <wp:cNvGraphicFramePr/>
                  <a:graphic xmlns:a="http://schemas.openxmlformats.org/drawingml/2006/main">
                    <a:graphicData uri="http://schemas.openxmlformats.org/drawingml/2006/picture">
                      <pic:pic xmlns:pic="http://schemas.openxmlformats.org/drawingml/2006/picture">
                        <pic:nvPicPr>
                          <pic:cNvPr id="196" name="IM 196"/>
                          <pic:cNvPicPr/>
                        </pic:nvPicPr>
                        <pic:blipFill>
                          <a:blip r:embed="rId12"/>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6" w:line="228" w:lineRule="auto"/>
              <w:ind w:left="332"/>
              <w:rPr>
                <w:sz w:val="12"/>
                <w:szCs w:val="12"/>
              </w:rPr>
            </w:pPr>
            <w:r>
              <w:rPr>
                <w:position w:val="-1"/>
                <w:sz w:val="12"/>
                <w:szCs w:val="12"/>
              </w:rPr>
              <w:drawing>
                <wp:inline distT="0" distB="0" distL="0" distR="0">
                  <wp:extent cx="77470" cy="77470"/>
                  <wp:effectExtent l="0" t="0" r="0" b="0"/>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0" w:lineRule="auto"/>
              <w:ind w:left="270"/>
            </w:pPr>
            <w:r>
              <w:rPr>
                <w:spacing w:val="1"/>
              </w:rPr>
              <w:t>44</w:t>
            </w:r>
          </w:p>
        </w:tc>
        <w:tc>
          <w:tcPr>
            <w:tcW w:w="1295" w:type="dxa"/>
            <w:vMerge w:val="continue"/>
            <w:tcBorders>
              <w:top w:val="nil"/>
              <w:bottom w:val="nil"/>
            </w:tcBorders>
            <w:vAlign w:val="top"/>
          </w:tcPr>
          <w:p>
            <w:pPr>
              <w:rPr>
                <w:rFonts w:ascii="Arial"/>
                <w:sz w:val="21"/>
              </w:rPr>
            </w:pPr>
          </w:p>
        </w:tc>
        <w:tc>
          <w:tcPr>
            <w:tcW w:w="1077"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90"/>
            </w:pPr>
            <w:r>
              <w:rPr>
                <w:spacing w:val="8"/>
              </w:rPr>
              <w:t>其他政策文件</w:t>
            </w:r>
          </w:p>
        </w:tc>
        <w:tc>
          <w:tcPr>
            <w:tcW w:w="2175" w:type="dxa"/>
            <w:vAlign w:val="top"/>
          </w:tcPr>
          <w:p>
            <w:pPr>
              <w:spacing w:line="290" w:lineRule="auto"/>
              <w:rPr>
                <w:rFonts w:ascii="Arial"/>
                <w:sz w:val="21"/>
              </w:rPr>
            </w:pPr>
          </w:p>
          <w:p>
            <w:pPr>
              <w:spacing w:line="290" w:lineRule="auto"/>
              <w:rPr>
                <w:rFonts w:ascii="Arial"/>
                <w:sz w:val="21"/>
              </w:rPr>
            </w:pPr>
          </w:p>
          <w:p>
            <w:pPr>
              <w:spacing w:line="291" w:lineRule="auto"/>
              <w:rPr>
                <w:rFonts w:ascii="Arial"/>
                <w:sz w:val="21"/>
              </w:rPr>
            </w:pPr>
          </w:p>
          <w:p>
            <w:pPr>
              <w:pStyle w:val="6"/>
              <w:spacing w:before="46"/>
              <w:ind w:left="40" w:right="28"/>
              <w:jc w:val="both"/>
            </w:pPr>
            <w:r>
              <w:rPr>
                <w:spacing w:val="9"/>
              </w:rPr>
              <w:t>其他可以公开的与安全生产有关</w:t>
            </w:r>
            <w:r>
              <w:rPr>
                <w:spacing w:val="8"/>
              </w:rPr>
              <w:t xml:space="preserve"> </w:t>
            </w:r>
            <w:r>
              <w:rPr>
                <w:spacing w:val="9"/>
              </w:rPr>
              <w:t>的政策文件，包括改革方案、发</w:t>
            </w:r>
            <w:r>
              <w:rPr>
                <w:spacing w:val="7"/>
              </w:rPr>
              <w:t xml:space="preserve"> </w:t>
            </w:r>
            <w:r>
              <w:rPr>
                <w:spacing w:val="9"/>
              </w:rPr>
              <w:t>展规划、专项规划、工作计划等</w:t>
            </w:r>
          </w:p>
        </w:tc>
        <w:tc>
          <w:tcPr>
            <w:tcW w:w="3087"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802"/>
            </w:pPr>
            <w:r>
              <w:rPr>
                <w:spacing w:val="7"/>
              </w:rPr>
              <w:t>《政府信息公开条例》</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87"/>
            </w:pPr>
            <w:r>
              <w:rPr>
                <w:spacing w:val="9"/>
              </w:rPr>
              <w:t>信息形成或变更</w:t>
            </w:r>
          </w:p>
          <w:p>
            <w:pPr>
              <w:pStyle w:val="6"/>
              <w:spacing w:before="9" w:line="231" w:lineRule="auto"/>
              <w:ind w:left="88"/>
            </w:pPr>
            <w:r>
              <w:rPr>
                <w:spacing w:val="7"/>
              </w:rPr>
              <w:t>之日起20个工作</w:t>
            </w:r>
          </w:p>
          <w:p>
            <w:pPr>
              <w:pStyle w:val="6"/>
              <w:spacing w:before="9" w:line="231" w:lineRule="auto"/>
              <w:ind w:left="487"/>
            </w:pPr>
            <w:r>
              <w:rPr>
                <w:spacing w:val="-7"/>
              </w:rPr>
              <w:t>日内</w:t>
            </w:r>
          </w:p>
        </w:tc>
        <w:tc>
          <w:tcPr>
            <w:tcW w:w="2027" w:type="dxa"/>
            <w:vAlign w:val="top"/>
          </w:tcPr>
          <w:p>
            <w:pPr>
              <w:pStyle w:val="6"/>
              <w:spacing w:before="248" w:line="264" w:lineRule="auto"/>
              <w:ind w:left="356" w:right="195" w:hanging="148"/>
              <w:rPr>
                <w:sz w:val="12"/>
                <w:szCs w:val="12"/>
              </w:rPr>
            </w:pPr>
            <w:r>
              <w:drawing>
                <wp:anchor distT="0" distB="0" distL="0" distR="0" simplePos="0" relativeHeight="251675648" behindDoc="0" locked="0" layoutInCell="1" allowOverlap="1">
                  <wp:simplePos x="0" y="0"/>
                  <wp:positionH relativeFrom="rightMargin">
                    <wp:posOffset>-1108075</wp:posOffset>
                  </wp:positionH>
                  <wp:positionV relativeFrom="topMargin">
                    <wp:posOffset>1428115</wp:posOffset>
                  </wp:positionV>
                  <wp:extent cx="857885" cy="7620"/>
                  <wp:effectExtent l="0" t="0" r="0" b="0"/>
                  <wp:wrapNone/>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13"/>
                          <a:stretch>
                            <a:fillRect/>
                          </a:stretch>
                        </pic:blipFill>
                        <pic:spPr>
                          <a:xfrm>
                            <a:off x="0" y="0"/>
                            <a:ext cx="857808" cy="7619"/>
                          </a:xfrm>
                          <a:prstGeom prst="rect">
                            <a:avLst/>
                          </a:prstGeom>
                        </pic:spPr>
                      </pic:pic>
                    </a:graphicData>
                  </a:graphic>
                </wp:anchor>
              </w:drawing>
            </w:r>
            <w:r>
              <w:rPr>
                <w:position w:val="-1"/>
                <w:sz w:val="12"/>
                <w:szCs w:val="12"/>
              </w:rPr>
              <w:drawing>
                <wp:inline distT="0" distB="0" distL="0" distR="0">
                  <wp:extent cx="77470" cy="77470"/>
                  <wp:effectExtent l="0" t="0" r="0" b="0"/>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before="1"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9" w:line="228" w:lineRule="auto"/>
              <w:ind w:left="332"/>
              <w:rPr>
                <w:sz w:val="12"/>
                <w:szCs w:val="12"/>
              </w:rPr>
            </w:pPr>
            <w:r>
              <w:rPr>
                <w:position w:val="-1"/>
                <w:sz w:val="12"/>
                <w:szCs w:val="12"/>
              </w:rPr>
              <w:drawing>
                <wp:inline distT="0" distB="0" distL="0" distR="0">
                  <wp:extent cx="77470" cy="77470"/>
                  <wp:effectExtent l="0" t="0" r="0" b="0"/>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bl>
    <w:p>
      <w:pPr>
        <w:rPr>
          <w:rFonts w:ascii="Arial"/>
          <w:sz w:val="21"/>
        </w:rPr>
      </w:pPr>
    </w:p>
    <w:p>
      <w:pPr>
        <w:rPr>
          <w:rFonts w:ascii="Arial" w:hAnsi="Arial" w:eastAsia="Arial" w:cs="Arial"/>
          <w:sz w:val="21"/>
          <w:szCs w:val="21"/>
        </w:rPr>
        <w:sectPr>
          <w:pgSz w:w="16837" w:h="11905"/>
          <w:pgMar w:top="1011"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70"/>
            </w:pPr>
            <w:r>
              <w:rPr>
                <w:spacing w:val="1"/>
              </w:rPr>
              <w:t>45</w:t>
            </w:r>
          </w:p>
        </w:tc>
        <w:tc>
          <w:tcPr>
            <w:tcW w:w="1295" w:type="dxa"/>
            <w:vMerge w:val="restart"/>
            <w:tcBorders>
              <w:top w:val="nil"/>
              <w:bottom w:val="nil"/>
            </w:tcBorders>
            <w:vAlign w:val="top"/>
          </w:tcPr>
          <w:p>
            <w:pPr>
              <w:rPr>
                <w:rFonts w:ascii="Arial"/>
                <w:sz w:val="21"/>
              </w:rPr>
            </w:pPr>
          </w:p>
        </w:tc>
        <w:tc>
          <w:tcPr>
            <w:tcW w:w="1077"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2" w:lineRule="auto"/>
              <w:ind w:left="390"/>
            </w:pPr>
            <w:r>
              <w:rPr>
                <w:spacing w:val="6"/>
              </w:rPr>
              <w:t>标准</w:t>
            </w:r>
          </w:p>
        </w:tc>
        <w:tc>
          <w:tcPr>
            <w:tcW w:w="2175"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342" w:right="54" w:hanging="299"/>
            </w:pPr>
            <w:r>
              <w:rPr>
                <w:spacing w:val="7"/>
              </w:rPr>
              <w:t>安全生产领域有关的国家标准、</w:t>
            </w:r>
            <w:r>
              <w:rPr>
                <w:spacing w:val="8"/>
              </w:rPr>
              <w:t xml:space="preserve"> </w:t>
            </w:r>
            <w:r>
              <w:rPr>
                <w:spacing w:val="9"/>
              </w:rPr>
              <w:t>行业标准、地方标准等</w:t>
            </w:r>
          </w:p>
        </w:tc>
        <w:tc>
          <w:tcPr>
            <w:tcW w:w="3087"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802"/>
            </w:pPr>
            <w:r>
              <w:rPr>
                <w:spacing w:val="7"/>
              </w:rPr>
              <w:t>《政府信息公开条例》</w:t>
            </w:r>
          </w:p>
        </w:tc>
        <w:tc>
          <w:tcPr>
            <w:tcW w:w="95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87"/>
            </w:pPr>
            <w:r>
              <w:rPr>
                <w:spacing w:val="9"/>
              </w:rPr>
              <w:t>信息形成或变更</w:t>
            </w:r>
          </w:p>
          <w:p>
            <w:pPr>
              <w:pStyle w:val="6"/>
              <w:spacing w:before="9" w:line="231" w:lineRule="auto"/>
              <w:ind w:left="88"/>
            </w:pPr>
            <w:r>
              <w:rPr>
                <w:spacing w:val="7"/>
              </w:rPr>
              <w:t>之日起20个工作</w:t>
            </w:r>
          </w:p>
          <w:p>
            <w:pPr>
              <w:pStyle w:val="6"/>
              <w:spacing w:before="9" w:line="231" w:lineRule="auto"/>
              <w:ind w:left="487"/>
            </w:pPr>
            <w:r>
              <w:rPr>
                <w:spacing w:val="-7"/>
              </w:rPr>
              <w:t>日内</w:t>
            </w:r>
          </w:p>
        </w:tc>
        <w:tc>
          <w:tcPr>
            <w:tcW w:w="2026" w:type="dxa"/>
            <w:gridSpan w:val="2"/>
            <w:vAlign w:val="top"/>
          </w:tcPr>
          <w:p>
            <w:pPr>
              <w:pStyle w:val="6"/>
              <w:spacing w:before="246" w:line="264" w:lineRule="auto"/>
              <w:ind w:left="356" w:right="194" w:hanging="148"/>
              <w:rPr>
                <w:sz w:val="12"/>
                <w:szCs w:val="12"/>
              </w:rPr>
            </w:pPr>
            <w:r>
              <w:drawing>
                <wp:anchor distT="0" distB="0" distL="0" distR="0" simplePos="0" relativeHeight="251678720" behindDoc="0" locked="0" layoutInCell="1" allowOverlap="1">
                  <wp:simplePos x="0" y="0"/>
                  <wp:positionH relativeFrom="rightMargin">
                    <wp:posOffset>-1107440</wp:posOffset>
                  </wp:positionH>
                  <wp:positionV relativeFrom="topMargin">
                    <wp:posOffset>1426845</wp:posOffset>
                  </wp:positionV>
                  <wp:extent cx="857885" cy="7620"/>
                  <wp:effectExtent l="0" t="0" r="0" b="0"/>
                  <wp:wrapNone/>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13"/>
                          <a:stretch>
                            <a:fillRect/>
                          </a:stretch>
                        </pic:blipFill>
                        <pic:spPr>
                          <a:xfrm>
                            <a:off x="0" y="0"/>
                            <a:ext cx="857808" cy="7619"/>
                          </a:xfrm>
                          <a:prstGeom prst="rect">
                            <a:avLst/>
                          </a:prstGeom>
                        </pic:spPr>
                      </pic:pic>
                    </a:graphicData>
                  </a:graphic>
                </wp:anchor>
              </w:drawing>
            </w:r>
            <w:r>
              <w:rPr>
                <w:position w:val="-1"/>
                <w:sz w:val="12"/>
                <w:szCs w:val="12"/>
              </w:rPr>
              <w:drawing>
                <wp:inline distT="0" distB="0" distL="0" distR="0">
                  <wp:extent cx="77470" cy="77470"/>
                  <wp:effectExtent l="0" t="0" r="0" b="0"/>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before="1"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70"/>
            </w:pPr>
            <w:r>
              <w:rPr>
                <w:spacing w:val="1"/>
              </w:rPr>
              <w:t>46</w:t>
            </w:r>
          </w:p>
        </w:tc>
        <w:tc>
          <w:tcPr>
            <w:tcW w:w="1295" w:type="dxa"/>
            <w:vMerge w:val="continue"/>
            <w:tcBorders>
              <w:top w:val="nil"/>
            </w:tcBorders>
            <w:vAlign w:val="top"/>
          </w:tcPr>
          <w:p>
            <w:pPr>
              <w:rPr>
                <w:rFonts w:ascii="Arial"/>
                <w:sz w:val="21"/>
              </w:rPr>
            </w:pPr>
          </w:p>
        </w:tc>
        <w:tc>
          <w:tcPr>
            <w:tcW w:w="1077" w:type="dxa"/>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90"/>
            </w:pPr>
            <w:r>
              <w:rPr>
                <w:spacing w:val="8"/>
              </w:rPr>
              <w:t>重大决策草案</w:t>
            </w:r>
          </w:p>
        </w:tc>
        <w:tc>
          <w:tcPr>
            <w:tcW w:w="2175" w:type="dxa"/>
            <w:vAlign w:val="top"/>
          </w:tcPr>
          <w:p>
            <w:pPr>
              <w:spacing w:line="258" w:lineRule="auto"/>
              <w:rPr>
                <w:rFonts w:ascii="Arial"/>
                <w:sz w:val="21"/>
              </w:rPr>
            </w:pPr>
          </w:p>
          <w:p>
            <w:pPr>
              <w:spacing w:line="259" w:lineRule="auto"/>
              <w:rPr>
                <w:rFonts w:ascii="Arial"/>
                <w:sz w:val="21"/>
              </w:rPr>
            </w:pPr>
          </w:p>
          <w:p>
            <w:pPr>
              <w:spacing w:line="259" w:lineRule="auto"/>
              <w:rPr>
                <w:rFonts w:ascii="Arial"/>
                <w:sz w:val="21"/>
              </w:rPr>
            </w:pPr>
          </w:p>
          <w:p>
            <w:pPr>
              <w:pStyle w:val="6"/>
              <w:spacing w:before="46" w:line="231" w:lineRule="auto"/>
              <w:ind w:left="41"/>
            </w:pPr>
            <w:r>
              <w:rPr>
                <w:spacing w:val="9"/>
              </w:rPr>
              <w:t>涉及管理相对人切身利益、需社</w:t>
            </w:r>
          </w:p>
          <w:p>
            <w:pPr>
              <w:pStyle w:val="6"/>
              <w:spacing w:before="7" w:line="230" w:lineRule="auto"/>
              <w:ind w:left="39"/>
            </w:pPr>
            <w:r>
              <w:rPr>
                <w:spacing w:val="9"/>
              </w:rPr>
              <w:t>会广泛知晓的重要改革方案等重</w:t>
            </w:r>
          </w:p>
          <w:p>
            <w:pPr>
              <w:pStyle w:val="6"/>
              <w:spacing w:before="9" w:line="230" w:lineRule="auto"/>
              <w:ind w:left="41"/>
            </w:pPr>
            <w:r>
              <w:rPr>
                <w:spacing w:val="9"/>
              </w:rPr>
              <w:t>大决策，决策前向社会公开决策</w:t>
            </w:r>
          </w:p>
          <w:p>
            <w:pPr>
              <w:pStyle w:val="6"/>
              <w:spacing w:before="10" w:line="230" w:lineRule="auto"/>
              <w:ind w:left="567"/>
            </w:pPr>
            <w:r>
              <w:rPr>
                <w:spacing w:val="8"/>
              </w:rPr>
              <w:t>草案、决策依据</w:t>
            </w:r>
          </w:p>
        </w:tc>
        <w:tc>
          <w:tcPr>
            <w:tcW w:w="308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951" w:right="33" w:hanging="900"/>
            </w:pPr>
            <w:r>
              <w:rPr>
                <w:spacing w:val="8"/>
              </w:rPr>
              <w:t>《政府信息公开条例》</w:t>
            </w:r>
            <w:r>
              <w:rPr>
                <w:spacing w:val="-39"/>
              </w:rPr>
              <w:t xml:space="preserve"> </w:t>
            </w:r>
            <w:r>
              <w:rPr>
                <w:spacing w:val="8"/>
              </w:rPr>
              <w:t>、《关于全面推进政务</w:t>
            </w:r>
            <w:r>
              <w:t xml:space="preserve"> </w:t>
            </w:r>
            <w:r>
              <w:rPr>
                <w:spacing w:val="7"/>
              </w:rPr>
              <w:t>公开工作的意见》</w:t>
            </w:r>
          </w:p>
        </w:tc>
        <w:tc>
          <w:tcPr>
            <w:tcW w:w="95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8" w:lineRule="auto"/>
              <w:ind w:left="466" w:right="69" w:hanging="378"/>
            </w:pPr>
            <w:r>
              <w:rPr>
                <w:spacing w:val="8"/>
              </w:rPr>
              <w:t>按进展情况及时</w:t>
            </w:r>
            <w:r>
              <w:rPr>
                <w:spacing w:val="5"/>
              </w:rPr>
              <w:t xml:space="preserve"> </w:t>
            </w:r>
            <w:r>
              <w:rPr>
                <w:spacing w:val="4"/>
              </w:rPr>
              <w:t>公开</w:t>
            </w:r>
          </w:p>
        </w:tc>
        <w:tc>
          <w:tcPr>
            <w:tcW w:w="2026" w:type="dxa"/>
            <w:gridSpan w:val="2"/>
            <w:vAlign w:val="top"/>
          </w:tcPr>
          <w:p>
            <w:pPr>
              <w:pStyle w:val="6"/>
              <w:spacing w:before="243" w:line="264" w:lineRule="auto"/>
              <w:ind w:left="356" w:right="194" w:hanging="148"/>
              <w:rPr>
                <w:sz w:val="12"/>
                <w:szCs w:val="12"/>
              </w:rPr>
            </w:pPr>
            <w:r>
              <w:drawing>
                <wp:anchor distT="0" distB="0" distL="0" distR="0" simplePos="0" relativeHeight="251677696" behindDoc="0" locked="0" layoutInCell="1" allowOverlap="1">
                  <wp:simplePos x="0" y="0"/>
                  <wp:positionH relativeFrom="rightMargin">
                    <wp:posOffset>-1107440</wp:posOffset>
                  </wp:positionH>
                  <wp:positionV relativeFrom="topMargin">
                    <wp:posOffset>1424940</wp:posOffset>
                  </wp:positionV>
                  <wp:extent cx="857885" cy="7620"/>
                  <wp:effectExtent l="0" t="0" r="0" b="0"/>
                  <wp:wrapNone/>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10"/>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1"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218" name="IM 218"/>
                  <wp:cNvGraphicFramePr/>
                  <a:graphic xmlns:a="http://schemas.openxmlformats.org/drawingml/2006/main">
                    <a:graphicData uri="http://schemas.openxmlformats.org/drawingml/2006/picture">
                      <pic:pic xmlns:pic="http://schemas.openxmlformats.org/drawingml/2006/picture">
                        <pic:nvPicPr>
                          <pic:cNvPr id="218" name="IM 218"/>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87" w:lineRule="auto"/>
              <w:rPr>
                <w:rFonts w:ascii="Arial"/>
                <w:sz w:val="21"/>
              </w:rPr>
            </w:pPr>
            <w:r>
              <w:drawing>
                <wp:anchor distT="0" distB="0" distL="0" distR="0" simplePos="0" relativeHeight="251676672" behindDoc="1" locked="0" layoutInCell="1" allowOverlap="1">
                  <wp:simplePos x="0" y="0"/>
                  <wp:positionH relativeFrom="rightMargin">
                    <wp:posOffset>-432435</wp:posOffset>
                  </wp:positionH>
                  <wp:positionV relativeFrom="topMargin">
                    <wp:posOffset>1579245</wp:posOffset>
                  </wp:positionV>
                  <wp:extent cx="437515" cy="7620"/>
                  <wp:effectExtent l="0" t="0" r="0" b="0"/>
                  <wp:wrapNone/>
                  <wp:docPr id="220" name="IM 220"/>
                  <wp:cNvGraphicFramePr/>
                  <a:graphic xmlns:a="http://schemas.openxmlformats.org/drawingml/2006/main">
                    <a:graphicData uri="http://schemas.openxmlformats.org/drawingml/2006/picture">
                      <pic:pic xmlns:pic="http://schemas.openxmlformats.org/drawingml/2006/picture">
                        <pic:nvPicPr>
                          <pic:cNvPr id="220" name="IM 220"/>
                          <pic:cNvPicPr/>
                        </pic:nvPicPr>
                        <pic:blipFill>
                          <a:blip r:embed="rId25"/>
                          <a:stretch>
                            <a:fillRect/>
                          </a:stretch>
                        </pic:blipFill>
                        <pic:spPr>
                          <a:xfrm>
                            <a:off x="0" y="0"/>
                            <a:ext cx="437388" cy="7620"/>
                          </a:xfrm>
                          <a:prstGeom prst="rect">
                            <a:avLst/>
                          </a:prstGeom>
                        </pic:spPr>
                      </pic:pic>
                    </a:graphicData>
                  </a:graphic>
                </wp:anchor>
              </w:drawing>
            </w:r>
          </w:p>
          <w:p>
            <w:pPr>
              <w:spacing w:line="287" w:lineRule="auto"/>
              <w:rPr>
                <w:rFonts w:ascii="Arial"/>
                <w:sz w:val="21"/>
              </w:rPr>
            </w:pPr>
          </w:p>
          <w:p>
            <w:pPr>
              <w:spacing w:line="288" w:lineRule="auto"/>
              <w:rPr>
                <w:rFonts w:ascii="Arial"/>
                <w:sz w:val="21"/>
              </w:rPr>
            </w:pPr>
          </w:p>
          <w:p>
            <w:pPr>
              <w:spacing w:line="288" w:lineRule="auto"/>
              <w:rPr>
                <w:rFonts w:ascii="Arial"/>
                <w:sz w:val="21"/>
              </w:rPr>
            </w:pPr>
          </w:p>
          <w:p>
            <w:pPr>
              <w:pStyle w:val="6"/>
              <w:spacing w:before="46" w:line="191" w:lineRule="auto"/>
              <w:ind w:left="270"/>
            </w:pPr>
            <w:r>
              <w:rPr>
                <w:spacing w:val="1"/>
              </w:rPr>
              <w:t>47</w:t>
            </w: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spacing w:line="279" w:lineRule="auto"/>
              <w:rPr>
                <w:rFonts w:ascii="Arial"/>
                <w:sz w:val="21"/>
              </w:rPr>
            </w:pPr>
          </w:p>
          <w:p>
            <w:pPr>
              <w:pStyle w:val="6"/>
              <w:spacing w:before="29" w:line="69" w:lineRule="exact"/>
              <w:ind w:left="270"/>
              <w:rPr>
                <w:sz w:val="9"/>
                <w:szCs w:val="9"/>
              </w:rPr>
            </w:pPr>
            <w:r>
              <w:rPr>
                <w:spacing w:val="14"/>
                <w:w w:val="128"/>
                <w:position w:val="-1"/>
                <w:sz w:val="9"/>
                <w:szCs w:val="9"/>
              </w:rPr>
              <w:t>48</w:t>
            </w:r>
          </w:p>
        </w:tc>
        <w:tc>
          <w:tcPr>
            <w:tcW w:w="1295" w:type="dxa"/>
            <w:vMerge w:val="restart"/>
            <w:tcBorders>
              <w:bottom w:val="nil"/>
            </w:tcBorders>
            <w:vAlign w:val="top"/>
          </w:tcPr>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pStyle w:val="6"/>
              <w:spacing w:before="45" w:line="231" w:lineRule="auto"/>
              <w:ind w:left="347"/>
            </w:pPr>
            <w:r>
              <w:rPr>
                <w:spacing w:val="8"/>
              </w:rPr>
              <w:t>政策文件</w:t>
            </w:r>
          </w:p>
        </w:tc>
        <w:tc>
          <w:tcPr>
            <w:tcW w:w="1077" w:type="dxa"/>
            <w:vMerge w:val="restart"/>
            <w:tcBorders>
              <w:bottom w:val="nil"/>
            </w:tcBorders>
            <w:vAlign w:val="top"/>
          </w:tcPr>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pStyle w:val="6"/>
              <w:spacing w:before="46" w:line="239" w:lineRule="auto"/>
              <w:ind w:left="314" w:right="83" w:hanging="224"/>
            </w:pPr>
            <w:r>
              <w:rPr>
                <w:spacing w:val="8"/>
              </w:rPr>
              <w:t>重大政策解读</w:t>
            </w:r>
            <w:r>
              <w:rPr>
                <w:spacing w:val="4"/>
              </w:rPr>
              <w:t xml:space="preserve"> </w:t>
            </w:r>
            <w:r>
              <w:rPr>
                <w:spacing w:val="7"/>
              </w:rPr>
              <w:t>及回应</w:t>
            </w:r>
          </w:p>
        </w:tc>
        <w:tc>
          <w:tcPr>
            <w:tcW w:w="2175" w:type="dxa"/>
            <w:vMerge w:val="restart"/>
            <w:tcBorders>
              <w:bottom w:val="nil"/>
            </w:tcBorders>
            <w:vAlign w:val="top"/>
          </w:tcPr>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pStyle w:val="6"/>
              <w:spacing w:before="46" w:line="231" w:lineRule="auto"/>
              <w:ind w:left="40"/>
            </w:pPr>
            <w:r>
              <w:rPr>
                <w:spacing w:val="9"/>
              </w:rPr>
              <w:t>有关重大政策的解读与回应，安</w:t>
            </w:r>
          </w:p>
          <w:p>
            <w:pPr>
              <w:pStyle w:val="6"/>
              <w:spacing w:before="7" w:line="231" w:lineRule="auto"/>
              <w:ind w:left="40"/>
            </w:pPr>
            <w:r>
              <w:rPr>
                <w:spacing w:val="9"/>
              </w:rPr>
              <w:t>全生产相关热点问题的解读与回</w:t>
            </w:r>
          </w:p>
          <w:p>
            <w:pPr>
              <w:pStyle w:val="6"/>
              <w:spacing w:before="9" w:line="233" w:lineRule="auto"/>
              <w:ind w:left="1016"/>
            </w:pPr>
            <w:r>
              <w:rPr>
                <w:spacing w:val="2"/>
              </w:rPr>
              <w:t>应</w:t>
            </w:r>
          </w:p>
        </w:tc>
        <w:tc>
          <w:tcPr>
            <w:tcW w:w="3087" w:type="dxa"/>
            <w:vMerge w:val="restart"/>
            <w:tcBorders>
              <w:bottom w:val="nil"/>
            </w:tcBorders>
            <w:vAlign w:val="top"/>
          </w:tcPr>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pStyle w:val="6"/>
              <w:spacing w:before="45" w:line="237" w:lineRule="auto"/>
              <w:ind w:left="951" w:right="33" w:hanging="900"/>
            </w:pPr>
            <w:r>
              <w:rPr>
                <w:spacing w:val="8"/>
              </w:rPr>
              <w:t>《政府信息公开条例》</w:t>
            </w:r>
            <w:r>
              <w:rPr>
                <w:spacing w:val="-39"/>
              </w:rPr>
              <w:t xml:space="preserve"> </w:t>
            </w:r>
            <w:r>
              <w:rPr>
                <w:spacing w:val="8"/>
              </w:rPr>
              <w:t>、《关于全面推进政务</w:t>
            </w:r>
            <w:r>
              <w:t xml:space="preserve"> </w:t>
            </w:r>
            <w:r>
              <w:rPr>
                <w:spacing w:val="7"/>
              </w:rPr>
              <w:t>公开工作的意见》</w:t>
            </w:r>
          </w:p>
        </w:tc>
        <w:tc>
          <w:tcPr>
            <w:tcW w:w="957" w:type="dxa"/>
            <w:vMerge w:val="restart"/>
            <w:tcBorders>
              <w:bottom w:val="nil"/>
            </w:tcBorders>
            <w:vAlign w:val="top"/>
          </w:tcPr>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pStyle w:val="6"/>
              <w:spacing w:before="46" w:line="238" w:lineRule="auto"/>
              <w:ind w:left="312" w:right="69" w:hanging="224"/>
            </w:pPr>
            <w:r>
              <w:rPr>
                <w:spacing w:val="9"/>
              </w:rPr>
              <w:t>重大决策作出后</w:t>
            </w:r>
            <w:r>
              <w:t xml:space="preserve"> </w:t>
            </w:r>
            <w:r>
              <w:rPr>
                <w:spacing w:val="8"/>
              </w:rPr>
              <w:t>及时公开</w:t>
            </w:r>
          </w:p>
        </w:tc>
        <w:tc>
          <w:tcPr>
            <w:tcW w:w="346" w:type="dxa"/>
            <w:tcBorders>
              <w:bottom w:val="single" w:color="000000" w:sz="8" w:space="0"/>
              <w:right w:val="nil"/>
            </w:tcBorders>
            <w:vAlign w:val="top"/>
          </w:tcPr>
          <w:p>
            <w:pPr>
              <w:spacing w:line="244" w:lineRule="auto"/>
              <w:rPr>
                <w:rFonts w:ascii="Arial"/>
                <w:sz w:val="21"/>
              </w:rPr>
            </w:pPr>
          </w:p>
          <w:p>
            <w:pPr>
              <w:spacing w:line="1587" w:lineRule="exact"/>
              <w:ind w:firstLine="208"/>
            </w:pPr>
            <w:r>
              <w:rPr>
                <w:position w:val="-31"/>
              </w:rPr>
              <w:drawing>
                <wp:inline distT="0" distB="0" distL="0" distR="0">
                  <wp:extent cx="77470" cy="1007110"/>
                  <wp:effectExtent l="0" t="0" r="0" b="0"/>
                  <wp:docPr id="222" name="IM 222"/>
                  <wp:cNvGraphicFramePr/>
                  <a:graphic xmlns:a="http://schemas.openxmlformats.org/drawingml/2006/main">
                    <a:graphicData uri="http://schemas.openxmlformats.org/drawingml/2006/picture">
                      <pic:pic xmlns:pic="http://schemas.openxmlformats.org/drawingml/2006/picture">
                        <pic:nvPicPr>
                          <pic:cNvPr id="222" name="IM 222"/>
                          <pic:cNvPicPr/>
                        </pic:nvPicPr>
                        <pic:blipFill>
                          <a:blip r:embed="rId26"/>
                          <a:stretch>
                            <a:fillRect/>
                          </a:stretch>
                        </pic:blipFill>
                        <pic:spPr>
                          <a:xfrm>
                            <a:off x="0" y="0"/>
                            <a:ext cx="77723" cy="1007490"/>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1"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224" name="IM 224"/>
                  <wp:cNvGraphicFramePr/>
                  <a:graphic xmlns:a="http://schemas.openxmlformats.org/drawingml/2006/main">
                    <a:graphicData uri="http://schemas.openxmlformats.org/drawingml/2006/picture">
                      <pic:pic xmlns:pic="http://schemas.openxmlformats.org/drawingml/2006/picture">
                        <pic:nvPicPr>
                          <pic:cNvPr id="224" name="IM 22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rPr>
                <w:rFonts w:ascii="Arial"/>
                <w:sz w:val="21"/>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6" w:line="191" w:lineRule="auto"/>
              <w:ind w:left="270"/>
            </w:pPr>
            <w:r>
              <w:rPr>
                <w:spacing w:val="1"/>
              </w:rPr>
              <w:t>49</w:t>
            </w:r>
          </w:p>
        </w:tc>
        <w:tc>
          <w:tcPr>
            <w:tcW w:w="1295" w:type="dxa"/>
            <w:vMerge w:val="continue"/>
            <w:tcBorders>
              <w:top w:val="nil"/>
              <w:bottom w:val="nil"/>
            </w:tcBorders>
            <w:vAlign w:val="top"/>
          </w:tcPr>
          <w:p>
            <w:pPr>
              <w:rPr>
                <w:rFonts w:ascii="Arial"/>
                <w:sz w:val="21"/>
              </w:rPr>
            </w:pPr>
          </w:p>
        </w:tc>
        <w:tc>
          <w:tcPr>
            <w:tcW w:w="1077"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241"/>
            </w:pPr>
            <w:r>
              <w:rPr>
                <w:spacing w:val="8"/>
              </w:rPr>
              <w:t>重要会议</w:t>
            </w:r>
          </w:p>
        </w:tc>
        <w:tc>
          <w:tcPr>
            <w:tcW w:w="2175" w:type="dxa"/>
            <w:vAlign w:val="top"/>
          </w:tcPr>
          <w:p>
            <w:pPr>
              <w:spacing w:line="291"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9" w:lineRule="auto"/>
              <w:ind w:left="40" w:right="28"/>
              <w:jc w:val="both"/>
            </w:pPr>
            <w:r>
              <w:rPr>
                <w:spacing w:val="9"/>
              </w:rPr>
              <w:t>通过会议讨论作出重要改革方案 等重大决策时，经党组研究认为</w:t>
            </w:r>
            <w:r>
              <w:rPr>
                <w:spacing w:val="7"/>
              </w:rPr>
              <w:t xml:space="preserve"> </w:t>
            </w:r>
            <w:r>
              <w:rPr>
                <w:spacing w:val="9"/>
              </w:rPr>
              <w:t>有必要公开讨论决策过程的会议</w:t>
            </w:r>
          </w:p>
        </w:tc>
        <w:tc>
          <w:tcPr>
            <w:tcW w:w="308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7" w:lineRule="auto"/>
              <w:ind w:left="951" w:right="33" w:hanging="900"/>
            </w:pPr>
            <w:r>
              <w:rPr>
                <w:spacing w:val="8"/>
              </w:rPr>
              <w:t>《政府信息公开条例》</w:t>
            </w:r>
            <w:r>
              <w:rPr>
                <w:spacing w:val="-39"/>
              </w:rPr>
              <w:t xml:space="preserve"> </w:t>
            </w:r>
            <w:r>
              <w:rPr>
                <w:spacing w:val="8"/>
              </w:rPr>
              <w:t>、《关于全面推进政务</w:t>
            </w:r>
            <w:r>
              <w:t xml:space="preserve"> </w:t>
            </w:r>
            <w:r>
              <w:rPr>
                <w:spacing w:val="7"/>
              </w:rPr>
              <w:t>公开工作的意见》</w:t>
            </w:r>
          </w:p>
        </w:tc>
        <w:tc>
          <w:tcPr>
            <w:tcW w:w="95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41" w:lineRule="auto"/>
              <w:ind w:left="412" w:right="19" w:hanging="377"/>
            </w:pPr>
            <w:r>
              <w:rPr>
                <w:spacing w:val="8"/>
              </w:rPr>
              <w:t>经济发展办公</w:t>
            </w:r>
            <w:r>
              <w:rPr>
                <w:spacing w:val="3"/>
              </w:rPr>
              <w:t xml:space="preserve"> </w:t>
            </w:r>
            <w:r>
              <w:t>室</w:t>
            </w:r>
          </w:p>
        </w:tc>
        <w:tc>
          <w:tcPr>
            <w:tcW w:w="1211"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7" w:lineRule="auto"/>
              <w:ind w:left="460" w:right="69" w:hanging="372"/>
            </w:pPr>
            <w:r>
              <w:rPr>
                <w:spacing w:val="9"/>
              </w:rPr>
              <w:t>提前一周发通知</w:t>
            </w:r>
            <w:r>
              <w:t xml:space="preserve"> </w:t>
            </w:r>
            <w:r>
              <w:rPr>
                <w:spacing w:val="6"/>
              </w:rPr>
              <w:t>邀请</w:t>
            </w:r>
          </w:p>
        </w:tc>
        <w:tc>
          <w:tcPr>
            <w:tcW w:w="2026" w:type="dxa"/>
            <w:gridSpan w:val="2"/>
            <w:vAlign w:val="top"/>
          </w:tcPr>
          <w:p>
            <w:pPr>
              <w:pStyle w:val="6"/>
              <w:spacing w:before="249" w:line="264" w:lineRule="auto"/>
              <w:ind w:left="356" w:right="194" w:hanging="148"/>
              <w:rPr>
                <w:sz w:val="12"/>
                <w:szCs w:val="12"/>
              </w:rPr>
            </w:pPr>
            <w:r>
              <w:drawing>
                <wp:anchor distT="0" distB="0" distL="0" distR="0" simplePos="0" relativeHeight="251679744" behindDoc="0" locked="0" layoutInCell="1" allowOverlap="1">
                  <wp:simplePos x="0" y="0"/>
                  <wp:positionH relativeFrom="rightMargin">
                    <wp:posOffset>-1107440</wp:posOffset>
                  </wp:positionH>
                  <wp:positionV relativeFrom="topMargin">
                    <wp:posOffset>1428750</wp:posOffset>
                  </wp:positionV>
                  <wp:extent cx="857885" cy="7620"/>
                  <wp:effectExtent l="0" t="0" r="0" b="0"/>
                  <wp:wrapNone/>
                  <wp:docPr id="226" name="IM 226"/>
                  <wp:cNvGraphicFramePr/>
                  <a:graphic xmlns:a="http://schemas.openxmlformats.org/drawingml/2006/main">
                    <a:graphicData uri="http://schemas.openxmlformats.org/drawingml/2006/picture">
                      <pic:pic xmlns:pic="http://schemas.openxmlformats.org/drawingml/2006/picture">
                        <pic:nvPicPr>
                          <pic:cNvPr id="226" name="IM 226"/>
                          <pic:cNvPicPr/>
                        </pic:nvPicPr>
                        <pic:blipFill>
                          <a:blip r:embed="rId13"/>
                          <a:stretch>
                            <a:fillRect/>
                          </a:stretch>
                        </pic:blipFill>
                        <pic:spPr>
                          <a:xfrm>
                            <a:off x="0" y="0"/>
                            <a:ext cx="857808" cy="7619"/>
                          </a:xfrm>
                          <a:prstGeom prst="rect">
                            <a:avLst/>
                          </a:prstGeom>
                        </pic:spPr>
                      </pic:pic>
                    </a:graphicData>
                  </a:graphic>
                </wp:anchor>
              </w:drawing>
            </w:r>
            <w:r>
              <w:rPr>
                <w:position w:val="-1"/>
                <w:sz w:val="12"/>
                <w:szCs w:val="12"/>
              </w:rPr>
              <w:drawing>
                <wp:inline distT="0" distB="0" distL="0" distR="0">
                  <wp:extent cx="77470" cy="77470"/>
                  <wp:effectExtent l="0" t="0" r="0" b="0"/>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9" w:line="228" w:lineRule="auto"/>
              <w:ind w:left="333"/>
              <w:rPr>
                <w:sz w:val="12"/>
                <w:szCs w:val="12"/>
              </w:rPr>
            </w:pPr>
            <w:r>
              <w:rPr>
                <w:position w:val="-1"/>
                <w:sz w:val="12"/>
                <w:szCs w:val="12"/>
              </w:rPr>
              <w:drawing>
                <wp:inline distT="0" distB="0" distL="0" distR="0">
                  <wp:extent cx="77470" cy="77470"/>
                  <wp:effectExtent l="0" t="0" r="0" b="0"/>
                  <wp:docPr id="230" name="IM 230"/>
                  <wp:cNvGraphicFramePr/>
                  <a:graphic xmlns:a="http://schemas.openxmlformats.org/drawingml/2006/main">
                    <a:graphicData uri="http://schemas.openxmlformats.org/drawingml/2006/picture">
                      <pic:pic xmlns:pic="http://schemas.openxmlformats.org/drawingml/2006/picture">
                        <pic:nvPicPr>
                          <pic:cNvPr id="230" name="IM 23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bl>
    <w:p>
      <w:pPr>
        <w:pStyle w:val="2"/>
      </w:pPr>
    </w:p>
    <w:p>
      <w:pPr>
        <w:sectPr>
          <w:headerReference r:id="rId5" w:type="default"/>
          <w:pgSz w:w="16837" w:h="11905"/>
          <w:pgMar w:top="400" w:right="1298" w:bottom="0" w:left="1287" w:header="0" w:footer="0" w:gutter="0"/>
          <w:cols w:space="720" w:num="1"/>
        </w:sectPr>
      </w:pPr>
    </w:p>
    <w:p>
      <w:pPr>
        <w:spacing w:before="95"/>
      </w:pPr>
      <w:r>
        <w:pict>
          <v:shape id="_x0000_s1026" o:spid="_x0000_s1026" o:spt="202" type="#_x0000_t202" style="position:absolute;left:0pt;margin-left:115.5pt;margin-top:428.25pt;height:10.8pt;width:31.55pt;mso-position-horizontal-relative:page;mso-position-vertical-relative:page;z-index:251680768;mso-width-relative:page;mso-height-relative:page;" filled="f" stroked="f" coordsize="21600,21600" o:allowincell="f">
            <v:path/>
            <v:fill on="f" focussize="0,0"/>
            <v:stroke on="f"/>
            <v:imagedata o:title=""/>
            <o:lock v:ext="edit" aspectratio="f"/>
            <v:textbox inset="0mm,0mm,0mm,0mm">
              <w:txbxContent>
                <w:p>
                  <w:pPr>
                    <w:spacing w:before="19" w:line="231" w:lineRule="auto"/>
                    <w:ind w:left="20"/>
                    <w:rPr>
                      <w:rFonts w:ascii="宋体" w:hAnsi="宋体" w:eastAsia="宋体" w:cs="宋体"/>
                      <w:sz w:val="14"/>
                      <w:szCs w:val="14"/>
                    </w:rPr>
                  </w:pPr>
                  <w:r>
                    <w:rPr>
                      <w:rFonts w:ascii="宋体" w:hAnsi="宋体" w:eastAsia="宋体" w:cs="宋体"/>
                      <w:spacing w:val="7"/>
                      <w:sz w:val="14"/>
                      <w:szCs w:val="14"/>
                    </w:rPr>
                    <w:t>行政管理</w:t>
                  </w:r>
                </w:p>
              </w:txbxContent>
            </v:textbox>
          </v:shape>
        </w:pict>
      </w: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2"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74"/>
            </w:pPr>
            <w:r>
              <w:t>50</w:t>
            </w:r>
          </w:p>
        </w:tc>
        <w:tc>
          <w:tcPr>
            <w:tcW w:w="1295" w:type="dxa"/>
            <w:tcBorders>
              <w:top w:val="nil"/>
            </w:tcBorders>
            <w:vAlign w:val="top"/>
          </w:tcPr>
          <w:p>
            <w:pPr>
              <w:rPr>
                <w:rFonts w:ascii="Arial"/>
                <w:sz w:val="21"/>
              </w:rPr>
            </w:pPr>
          </w:p>
        </w:tc>
        <w:tc>
          <w:tcPr>
            <w:tcW w:w="107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93" w:right="83" w:hanging="2"/>
            </w:pPr>
            <w:r>
              <w:rPr>
                <w:spacing w:val="8"/>
              </w:rPr>
              <w:t>征集采纳社会</w:t>
            </w:r>
            <w:r>
              <w:rPr>
                <w:spacing w:val="3"/>
              </w:rPr>
              <w:t xml:space="preserve"> </w:t>
            </w:r>
            <w:r>
              <w:rPr>
                <w:spacing w:val="8"/>
              </w:rPr>
              <w:t>公众意见情况</w:t>
            </w:r>
          </w:p>
        </w:tc>
        <w:tc>
          <w:tcPr>
            <w:tcW w:w="2175"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0" w:lineRule="auto"/>
              <w:ind w:left="40"/>
            </w:pPr>
            <w:r>
              <w:rPr>
                <w:spacing w:val="9"/>
              </w:rPr>
              <w:t>重大决策草案公布后征集到的社</w:t>
            </w:r>
          </w:p>
          <w:p>
            <w:pPr>
              <w:pStyle w:val="6"/>
              <w:spacing w:before="10" w:line="230" w:lineRule="auto"/>
              <w:ind w:left="39"/>
            </w:pPr>
            <w:r>
              <w:rPr>
                <w:spacing w:val="9"/>
              </w:rPr>
              <w:t>会公众意见情况、采纳与否情况</w:t>
            </w:r>
          </w:p>
          <w:p>
            <w:pPr>
              <w:pStyle w:val="6"/>
              <w:spacing w:before="10" w:line="231" w:lineRule="auto"/>
              <w:ind w:left="791"/>
            </w:pPr>
            <w:r>
              <w:rPr>
                <w:spacing w:val="8"/>
              </w:rPr>
              <w:t>及理由等</w:t>
            </w:r>
          </w:p>
        </w:tc>
        <w:tc>
          <w:tcPr>
            <w:tcW w:w="308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951" w:right="33" w:hanging="900"/>
            </w:pPr>
            <w:r>
              <w:rPr>
                <w:spacing w:val="8"/>
              </w:rPr>
              <w:t>《政府信息公开条例》</w:t>
            </w:r>
            <w:r>
              <w:rPr>
                <w:spacing w:val="-39"/>
              </w:rPr>
              <w:t xml:space="preserve"> </w:t>
            </w:r>
            <w:r>
              <w:rPr>
                <w:spacing w:val="8"/>
              </w:rPr>
              <w:t>、《关于全面推进政务</w:t>
            </w:r>
            <w:r>
              <w:t xml:space="preserve"> </w:t>
            </w:r>
            <w:r>
              <w:rPr>
                <w:spacing w:val="7"/>
              </w:rPr>
              <w:t>公开工作的意见》</w:t>
            </w:r>
          </w:p>
        </w:tc>
        <w:tc>
          <w:tcPr>
            <w:tcW w:w="95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89"/>
            </w:pPr>
            <w:r>
              <w:rPr>
                <w:spacing w:val="8"/>
              </w:rPr>
              <w:t>征求意见时对外</w:t>
            </w:r>
          </w:p>
          <w:p>
            <w:pPr>
              <w:pStyle w:val="6"/>
              <w:spacing w:before="9" w:line="230" w:lineRule="auto"/>
              <w:ind w:left="92"/>
            </w:pPr>
            <w:r>
              <w:rPr>
                <w:spacing w:val="8"/>
              </w:rPr>
              <w:t>公布的时限内公</w:t>
            </w:r>
          </w:p>
          <w:p>
            <w:pPr>
              <w:pStyle w:val="6"/>
              <w:spacing w:before="10" w:line="232" w:lineRule="auto"/>
              <w:ind w:left="539"/>
            </w:pPr>
            <w:r>
              <w:rPr>
                <w:spacing w:val="1"/>
              </w:rPr>
              <w:t>开</w:t>
            </w:r>
          </w:p>
        </w:tc>
        <w:tc>
          <w:tcPr>
            <w:tcW w:w="2026" w:type="dxa"/>
            <w:gridSpan w:val="2"/>
            <w:vAlign w:val="top"/>
          </w:tcPr>
          <w:p>
            <w:pPr>
              <w:pStyle w:val="6"/>
              <w:spacing w:before="247" w:line="264" w:lineRule="auto"/>
              <w:ind w:left="356" w:right="194" w:hanging="148"/>
              <w:rPr>
                <w:sz w:val="12"/>
                <w:szCs w:val="12"/>
              </w:rPr>
            </w:pPr>
            <w:r>
              <w:drawing>
                <wp:anchor distT="0" distB="0" distL="0" distR="0" simplePos="0" relativeHeight="251681792" behindDoc="0" locked="0" layoutInCell="1" allowOverlap="1">
                  <wp:simplePos x="0" y="0"/>
                  <wp:positionH relativeFrom="rightMargin">
                    <wp:posOffset>-1107440</wp:posOffset>
                  </wp:positionH>
                  <wp:positionV relativeFrom="topMargin">
                    <wp:posOffset>1427480</wp:posOffset>
                  </wp:positionV>
                  <wp:extent cx="857885" cy="7620"/>
                  <wp:effectExtent l="0" t="0" r="0" b="0"/>
                  <wp:wrapNone/>
                  <wp:docPr id="232" name="IM 232"/>
                  <wp:cNvGraphicFramePr/>
                  <a:graphic xmlns:a="http://schemas.openxmlformats.org/drawingml/2006/main">
                    <a:graphicData uri="http://schemas.openxmlformats.org/drawingml/2006/picture">
                      <pic:pic xmlns:pic="http://schemas.openxmlformats.org/drawingml/2006/picture">
                        <pic:nvPicPr>
                          <pic:cNvPr id="232" name="IM 232"/>
                          <pic:cNvPicPr/>
                        </pic:nvPicPr>
                        <pic:blipFill>
                          <a:blip r:embed="rId13"/>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234" name="IM 234"/>
                  <wp:cNvGraphicFramePr/>
                  <a:graphic xmlns:a="http://schemas.openxmlformats.org/drawingml/2006/main">
                    <a:graphicData uri="http://schemas.openxmlformats.org/drawingml/2006/picture">
                      <pic:pic xmlns:pic="http://schemas.openxmlformats.org/drawingml/2006/picture">
                        <pic:nvPicPr>
                          <pic:cNvPr id="234" name="IM 234"/>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236" name="IM 236"/>
                  <wp:cNvGraphicFramePr/>
                  <a:graphic xmlns:a="http://schemas.openxmlformats.org/drawingml/2006/main">
                    <a:graphicData uri="http://schemas.openxmlformats.org/drawingml/2006/picture">
                      <pic:pic xmlns:pic="http://schemas.openxmlformats.org/drawingml/2006/picture">
                        <pic:nvPicPr>
                          <pic:cNvPr id="236" name="IM 236"/>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6" w:line="191" w:lineRule="auto"/>
              <w:ind w:left="274"/>
            </w:pPr>
            <w:r>
              <w:t>51</w:t>
            </w:r>
          </w:p>
        </w:tc>
        <w:tc>
          <w:tcPr>
            <w:tcW w:w="1295"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pStyle w:val="6"/>
              <w:spacing w:before="45" w:line="231" w:lineRule="auto"/>
              <w:ind w:left="350"/>
            </w:pPr>
            <w:r>
              <w:rPr>
                <w:spacing w:val="7"/>
              </w:rPr>
              <w:t>行政管理</w:t>
            </w:r>
          </w:p>
        </w:tc>
        <w:tc>
          <w:tcPr>
            <w:tcW w:w="1077"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pStyle w:val="6"/>
              <w:spacing w:before="45" w:line="231" w:lineRule="auto"/>
              <w:ind w:left="250"/>
            </w:pPr>
            <w:r>
              <w:rPr>
                <w:spacing w:val="5"/>
              </w:rPr>
              <w:t>隐患管理</w:t>
            </w:r>
          </w:p>
        </w:tc>
        <w:tc>
          <w:tcPr>
            <w:tcW w:w="2175" w:type="dxa"/>
            <w:vMerge w:val="restart"/>
            <w:tcBorders>
              <w:bottom w:val="nil"/>
            </w:tcBorders>
            <w:vAlign w:val="top"/>
          </w:tcPr>
          <w:p>
            <w:pPr>
              <w:spacing w:line="276" w:lineRule="auto"/>
              <w:rPr>
                <w:rFonts w:ascii="Arial"/>
                <w:sz w:val="21"/>
              </w:rPr>
            </w:pPr>
          </w:p>
          <w:p>
            <w:pPr>
              <w:spacing w:line="276" w:lineRule="auto"/>
              <w:rPr>
                <w:rFonts w:ascii="Arial"/>
                <w:sz w:val="21"/>
              </w:rPr>
            </w:pPr>
          </w:p>
          <w:p>
            <w:pPr>
              <w:spacing w:line="277" w:lineRule="auto"/>
              <w:rPr>
                <w:rFonts w:ascii="Arial"/>
                <w:sz w:val="21"/>
              </w:rPr>
            </w:pPr>
          </w:p>
          <w:p>
            <w:pPr>
              <w:spacing w:line="277" w:lineRule="auto"/>
              <w:rPr>
                <w:rFonts w:ascii="Arial"/>
                <w:sz w:val="21"/>
              </w:rPr>
            </w:pPr>
          </w:p>
          <w:p>
            <w:pPr>
              <w:pStyle w:val="6"/>
              <w:spacing w:before="46" w:line="231" w:lineRule="auto"/>
              <w:ind w:left="40"/>
            </w:pPr>
            <w:r>
              <w:rPr>
                <w:spacing w:val="9"/>
              </w:rPr>
              <w:t>重大隐患排查、挂牌督办及其整</w:t>
            </w:r>
          </w:p>
          <w:p>
            <w:pPr>
              <w:pStyle w:val="6"/>
              <w:spacing w:before="9" w:line="230" w:lineRule="auto"/>
              <w:ind w:left="119"/>
            </w:pPr>
            <w:r>
              <w:rPr>
                <w:spacing w:val="9"/>
              </w:rPr>
              <w:t>改情况，安全生产举报电话等</w:t>
            </w:r>
          </w:p>
        </w:tc>
        <w:tc>
          <w:tcPr>
            <w:tcW w:w="3087" w:type="dxa"/>
            <w:vMerge w:val="restart"/>
            <w:tcBorders>
              <w:bottom w:val="nil"/>
            </w:tcBorders>
            <w:vAlign w:val="top"/>
          </w:tcPr>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pStyle w:val="6"/>
              <w:spacing w:before="46" w:line="237" w:lineRule="auto"/>
              <w:ind w:left="98" w:right="48" w:hanging="47"/>
            </w:pPr>
            <w:r>
              <w:rPr>
                <w:spacing w:val="6"/>
              </w:rPr>
              <w:t>《安全生产法》</w:t>
            </w:r>
            <w:r>
              <w:rPr>
                <w:spacing w:val="-42"/>
              </w:rPr>
              <w:t xml:space="preserve"> </w:t>
            </w:r>
            <w:r>
              <w:rPr>
                <w:spacing w:val="6"/>
              </w:rPr>
              <w:t>、《政府信息公开条例》</w:t>
            </w:r>
            <w:r>
              <w:rPr>
                <w:spacing w:val="-42"/>
              </w:rPr>
              <w:t xml:space="preserve"> </w:t>
            </w:r>
            <w:r>
              <w:rPr>
                <w:spacing w:val="6"/>
              </w:rPr>
              <w:t>、《</w:t>
            </w:r>
            <w:r>
              <w:t xml:space="preserve"> </w:t>
            </w:r>
            <w:r>
              <w:rPr>
                <w:spacing w:val="7"/>
              </w:rPr>
              <w:t>中共中央</w:t>
            </w:r>
            <w:r>
              <w:rPr>
                <w:spacing w:val="42"/>
              </w:rPr>
              <w:t xml:space="preserve"> </w:t>
            </w:r>
            <w:r>
              <w:rPr>
                <w:spacing w:val="7"/>
              </w:rPr>
              <w:t>国务院关于推进安全生产领域改革</w:t>
            </w:r>
          </w:p>
          <w:p>
            <w:pPr>
              <w:pStyle w:val="6"/>
              <w:spacing w:before="9" w:line="231" w:lineRule="auto"/>
              <w:ind w:left="1100"/>
            </w:pPr>
            <w:r>
              <w:rPr>
                <w:spacing w:val="6"/>
              </w:rPr>
              <w:t>发展的意见》</w:t>
            </w:r>
          </w:p>
        </w:tc>
        <w:tc>
          <w:tcPr>
            <w:tcW w:w="957" w:type="dxa"/>
            <w:vMerge w:val="restart"/>
            <w:tcBorders>
              <w:bottom w:val="nil"/>
            </w:tcBorders>
            <w:vAlign w:val="top"/>
          </w:tcPr>
          <w:p>
            <w:pPr>
              <w:spacing w:line="276" w:lineRule="auto"/>
              <w:rPr>
                <w:rFonts w:ascii="Arial"/>
                <w:sz w:val="21"/>
              </w:rPr>
            </w:pPr>
          </w:p>
          <w:p>
            <w:pPr>
              <w:spacing w:line="277" w:lineRule="auto"/>
              <w:rPr>
                <w:rFonts w:ascii="Arial"/>
                <w:sz w:val="21"/>
              </w:rPr>
            </w:pPr>
          </w:p>
          <w:p>
            <w:pPr>
              <w:spacing w:line="277" w:lineRule="auto"/>
              <w:rPr>
                <w:rFonts w:ascii="Arial"/>
                <w:sz w:val="21"/>
              </w:rPr>
            </w:pPr>
          </w:p>
          <w:p>
            <w:pPr>
              <w:spacing w:line="277"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76" w:lineRule="auto"/>
              <w:rPr>
                <w:rFonts w:ascii="Arial"/>
                <w:sz w:val="21"/>
              </w:rPr>
            </w:pPr>
          </w:p>
          <w:p>
            <w:pPr>
              <w:spacing w:line="277" w:lineRule="auto"/>
              <w:rPr>
                <w:rFonts w:ascii="Arial"/>
                <w:sz w:val="21"/>
              </w:rPr>
            </w:pPr>
          </w:p>
          <w:p>
            <w:pPr>
              <w:spacing w:line="277" w:lineRule="auto"/>
              <w:rPr>
                <w:rFonts w:ascii="Arial"/>
                <w:sz w:val="21"/>
              </w:rPr>
            </w:pPr>
          </w:p>
          <w:p>
            <w:pPr>
              <w:spacing w:line="277" w:lineRule="auto"/>
              <w:rPr>
                <w:rFonts w:ascii="Arial"/>
                <w:sz w:val="21"/>
              </w:rPr>
            </w:pPr>
          </w:p>
          <w:p>
            <w:pPr>
              <w:pStyle w:val="6"/>
              <w:spacing w:before="45" w:line="238" w:lineRule="auto"/>
              <w:ind w:left="466" w:right="69" w:hanging="378"/>
            </w:pPr>
            <w:r>
              <w:rPr>
                <w:spacing w:val="8"/>
              </w:rPr>
              <w:t>按进展情况及时</w:t>
            </w:r>
            <w:r>
              <w:rPr>
                <w:spacing w:val="5"/>
              </w:rPr>
              <w:t xml:space="preserve"> </w:t>
            </w:r>
            <w:r>
              <w:rPr>
                <w:spacing w:val="4"/>
              </w:rPr>
              <w:t>公开</w:t>
            </w:r>
          </w:p>
        </w:tc>
        <w:tc>
          <w:tcPr>
            <w:tcW w:w="346" w:type="dxa"/>
            <w:tcBorders>
              <w:bottom w:val="single" w:color="000000" w:sz="8" w:space="0"/>
              <w:right w:val="nil"/>
            </w:tcBorders>
            <w:vAlign w:val="top"/>
          </w:tcPr>
          <w:p>
            <w:pPr>
              <w:spacing w:line="242" w:lineRule="auto"/>
              <w:rPr>
                <w:rFonts w:ascii="Arial"/>
                <w:sz w:val="21"/>
              </w:rPr>
            </w:pPr>
          </w:p>
          <w:p>
            <w:pPr>
              <w:spacing w:line="1587" w:lineRule="exact"/>
              <w:ind w:firstLine="208"/>
            </w:pPr>
            <w:r>
              <w:rPr>
                <w:position w:val="-31"/>
              </w:rPr>
              <w:drawing>
                <wp:inline distT="0" distB="0" distL="0" distR="0">
                  <wp:extent cx="77470" cy="1007110"/>
                  <wp:effectExtent l="0" t="0" r="0" b="0"/>
                  <wp:docPr id="238" name="IM 238"/>
                  <wp:cNvGraphicFramePr/>
                  <a:graphic xmlns:a="http://schemas.openxmlformats.org/drawingml/2006/main">
                    <a:graphicData uri="http://schemas.openxmlformats.org/drawingml/2006/picture">
                      <pic:pic xmlns:pic="http://schemas.openxmlformats.org/drawingml/2006/picture">
                        <pic:nvPicPr>
                          <pic:cNvPr id="238" name="IM 238"/>
                          <pic:cNvPicPr/>
                        </pic:nvPicPr>
                        <pic:blipFill>
                          <a:blip r:embed="rId27"/>
                          <a:stretch>
                            <a:fillRect/>
                          </a:stretch>
                        </pic:blipFill>
                        <pic:spPr>
                          <a:xfrm>
                            <a:off x="0" y="0"/>
                            <a:ext cx="77723" cy="1007490"/>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8"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4" w:line="228" w:lineRule="auto"/>
              <w:ind w:left="333"/>
              <w:rPr>
                <w:sz w:val="12"/>
                <w:szCs w:val="12"/>
              </w:rPr>
            </w:pPr>
            <w:r>
              <w:rPr>
                <w:position w:val="-1"/>
                <w:sz w:val="12"/>
                <w:szCs w:val="12"/>
              </w:rPr>
              <w:drawing>
                <wp:inline distT="0" distB="0" distL="0" distR="0">
                  <wp:extent cx="77470" cy="77470"/>
                  <wp:effectExtent l="0" t="0" r="0" b="0"/>
                  <wp:docPr id="240" name="IM 240"/>
                  <wp:cNvGraphicFramePr/>
                  <a:graphic xmlns:a="http://schemas.openxmlformats.org/drawingml/2006/main">
                    <a:graphicData uri="http://schemas.openxmlformats.org/drawingml/2006/picture">
                      <pic:pic xmlns:pic="http://schemas.openxmlformats.org/drawingml/2006/picture">
                        <pic:nvPicPr>
                          <pic:cNvPr id="240" name="IM 24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bottom w:val="nil"/>
            </w:tcBorders>
            <w:vAlign w:val="top"/>
          </w:tcPr>
          <w:p>
            <w:pPr>
              <w:rPr>
                <w:rFonts w:ascii="Arial"/>
                <w:sz w:val="21"/>
              </w:rPr>
            </w:pPr>
          </w:p>
        </w:tc>
        <w:tc>
          <w:tcPr>
            <w:tcW w:w="2175" w:type="dxa"/>
            <w:vMerge w:val="continue"/>
            <w:tcBorders>
              <w:top w:val="nil"/>
              <w:bottom w:val="nil"/>
            </w:tcBorders>
            <w:vAlign w:val="top"/>
          </w:tcPr>
          <w:p>
            <w:pPr>
              <w:rPr>
                <w:rFonts w:ascii="Arial"/>
                <w:sz w:val="21"/>
              </w:rPr>
            </w:pPr>
          </w:p>
        </w:tc>
        <w:tc>
          <w:tcPr>
            <w:tcW w:w="3087" w:type="dxa"/>
            <w:vMerge w:val="continue"/>
            <w:tcBorders>
              <w:top w:val="nil"/>
              <w:bottom w:val="nil"/>
            </w:tcBorders>
            <w:vAlign w:val="top"/>
          </w:tcPr>
          <w:p>
            <w:pPr>
              <w:rPr>
                <w:rFonts w:ascii="Arial"/>
                <w:sz w:val="21"/>
              </w:rPr>
            </w:pPr>
          </w:p>
        </w:tc>
        <w:tc>
          <w:tcPr>
            <w:tcW w:w="957" w:type="dxa"/>
            <w:vMerge w:val="continue"/>
            <w:tcBorders>
              <w:top w:val="nil"/>
              <w:bottom w:val="nil"/>
            </w:tcBorders>
            <w:vAlign w:val="top"/>
          </w:tcPr>
          <w:p>
            <w:pPr>
              <w:rPr>
                <w:rFonts w:ascii="Arial"/>
                <w:sz w:val="21"/>
              </w:rPr>
            </w:pPr>
          </w:p>
        </w:tc>
        <w:tc>
          <w:tcPr>
            <w:tcW w:w="1211" w:type="dxa"/>
            <w:vMerge w:val="continue"/>
            <w:tcBorders>
              <w:top w:val="nil"/>
              <w:bottom w:val="nil"/>
            </w:tcBorders>
            <w:vAlign w:val="top"/>
          </w:tcPr>
          <w:p>
            <w:pPr>
              <w:rPr>
                <w:rFonts w:ascii="Arial"/>
                <w:sz w:val="21"/>
              </w:rPr>
            </w:pPr>
          </w:p>
        </w:tc>
        <w:tc>
          <w:tcPr>
            <w:tcW w:w="2026" w:type="dxa"/>
            <w:gridSpan w:val="2"/>
            <w:vMerge w:val="restart"/>
            <w:tcBorders>
              <w:top w:val="single" w:color="000000" w:sz="8" w:space="0"/>
              <w:bottom w:val="nil"/>
            </w:tcBorders>
            <w:vAlign w:val="top"/>
          </w:tcPr>
          <w:p>
            <w:pPr>
              <w:rPr>
                <w:rFonts w:ascii="Arial"/>
                <w:sz w:val="21"/>
              </w:rPr>
            </w:pPr>
          </w:p>
        </w:tc>
        <w:tc>
          <w:tcPr>
            <w:tcW w:w="1731" w:type="dxa"/>
            <w:vMerge w:val="continue"/>
            <w:tcBorders>
              <w:top w:val="nil"/>
              <w:bottom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682" w:type="dxa"/>
            <w:vAlign w:val="top"/>
          </w:tcPr>
          <w:p>
            <w:pPr>
              <w:pStyle w:val="6"/>
              <w:spacing w:before="102" w:line="191" w:lineRule="auto"/>
              <w:ind w:left="274"/>
            </w:pPr>
            <w:r>
              <w:t>52</w:t>
            </w: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vMerge w:val="continue"/>
            <w:tcBorders>
              <w:top w:val="nil"/>
            </w:tcBorders>
            <w:vAlign w:val="top"/>
          </w:tcPr>
          <w:p>
            <w:pPr>
              <w:rPr>
                <w:rFonts w:ascii="Arial"/>
                <w:sz w:val="21"/>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74"/>
            </w:pPr>
            <w:r>
              <w:t>53</w:t>
            </w:r>
          </w:p>
        </w:tc>
        <w:tc>
          <w:tcPr>
            <w:tcW w:w="1295" w:type="dxa"/>
            <w:vMerge w:val="restart"/>
            <w:tcBorders>
              <w:bottom w:val="nil"/>
            </w:tcBorders>
            <w:vAlign w:val="top"/>
          </w:tcPr>
          <w:p>
            <w:pPr>
              <w:rPr>
                <w:rFonts w:ascii="Arial"/>
                <w:sz w:val="21"/>
              </w:rPr>
            </w:pPr>
          </w:p>
        </w:tc>
        <w:tc>
          <w:tcPr>
            <w:tcW w:w="1077"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241"/>
            </w:pPr>
            <w:r>
              <w:rPr>
                <w:spacing w:val="8"/>
              </w:rPr>
              <w:t>应急管理</w:t>
            </w:r>
          </w:p>
        </w:tc>
        <w:tc>
          <w:tcPr>
            <w:tcW w:w="2175" w:type="dxa"/>
            <w:vMerge w:val="restart"/>
            <w:tcBorders>
              <w:bottom w:val="nil"/>
            </w:tcBorders>
            <w:vAlign w:val="top"/>
          </w:tcPr>
          <w:p>
            <w:pPr>
              <w:spacing w:line="296" w:lineRule="auto"/>
              <w:rPr>
                <w:rFonts w:ascii="Arial"/>
                <w:sz w:val="21"/>
              </w:rPr>
            </w:pPr>
          </w:p>
          <w:p>
            <w:pPr>
              <w:spacing w:line="296" w:lineRule="auto"/>
              <w:rPr>
                <w:rFonts w:ascii="Arial"/>
                <w:sz w:val="21"/>
              </w:rPr>
            </w:pPr>
          </w:p>
          <w:p>
            <w:pPr>
              <w:spacing w:line="296" w:lineRule="auto"/>
              <w:rPr>
                <w:rFonts w:ascii="Arial"/>
                <w:sz w:val="21"/>
              </w:rPr>
            </w:pPr>
          </w:p>
          <w:p>
            <w:pPr>
              <w:pStyle w:val="6"/>
              <w:spacing w:before="46" w:line="238" w:lineRule="auto"/>
              <w:ind w:left="40" w:right="28"/>
            </w:pPr>
            <w:r>
              <w:rPr>
                <w:spacing w:val="9"/>
              </w:rPr>
              <w:t>承担处置主责、非敏感的应急信</w:t>
            </w:r>
            <w:r>
              <w:rPr>
                <w:spacing w:val="8"/>
              </w:rPr>
              <w:t xml:space="preserve"> </w:t>
            </w:r>
            <w:r>
              <w:rPr>
                <w:spacing w:val="9"/>
              </w:rPr>
              <w:t>息，包括事故灾害类预警信息、 事故信息、事故后采取的应急处</w:t>
            </w:r>
          </w:p>
          <w:p>
            <w:pPr>
              <w:pStyle w:val="6"/>
              <w:spacing w:before="10" w:line="231" w:lineRule="auto"/>
              <w:ind w:left="413"/>
            </w:pPr>
            <w:r>
              <w:rPr>
                <w:spacing w:val="9"/>
              </w:rPr>
              <w:t>置措施和应对结果等</w:t>
            </w:r>
          </w:p>
        </w:tc>
        <w:tc>
          <w:tcPr>
            <w:tcW w:w="3087" w:type="dxa"/>
            <w:vMerge w:val="restart"/>
            <w:tcBorders>
              <w:bottom w:val="nil"/>
            </w:tcBorders>
            <w:vAlign w:val="top"/>
          </w:tcPr>
          <w:p>
            <w:pPr>
              <w:spacing w:line="267" w:lineRule="auto"/>
              <w:rPr>
                <w:rFonts w:ascii="Arial"/>
                <w:sz w:val="21"/>
              </w:rPr>
            </w:pPr>
          </w:p>
          <w:p>
            <w:pPr>
              <w:spacing w:line="267" w:lineRule="auto"/>
              <w:rPr>
                <w:rFonts w:ascii="Arial"/>
                <w:sz w:val="21"/>
              </w:rPr>
            </w:pPr>
          </w:p>
          <w:p>
            <w:pPr>
              <w:spacing w:line="268" w:lineRule="auto"/>
              <w:rPr>
                <w:rFonts w:ascii="Arial"/>
                <w:sz w:val="21"/>
              </w:rPr>
            </w:pPr>
          </w:p>
          <w:p>
            <w:pPr>
              <w:spacing w:line="268" w:lineRule="auto"/>
              <w:rPr>
                <w:rFonts w:ascii="Arial"/>
                <w:sz w:val="21"/>
              </w:rPr>
            </w:pPr>
          </w:p>
          <w:p>
            <w:pPr>
              <w:pStyle w:val="6"/>
              <w:spacing w:before="45" w:line="237" w:lineRule="auto"/>
              <w:ind w:left="205" w:right="43" w:hanging="154"/>
            </w:pPr>
            <w:r>
              <w:rPr>
                <w:spacing w:val="7"/>
              </w:rPr>
              <w:t>《政府信息公开条例》</w:t>
            </w:r>
            <w:r>
              <w:rPr>
                <w:spacing w:val="-30"/>
              </w:rPr>
              <w:t xml:space="preserve"> </w:t>
            </w:r>
            <w:r>
              <w:rPr>
                <w:spacing w:val="7"/>
              </w:rPr>
              <w:t>、《突发事件应对法》</w:t>
            </w:r>
            <w:r>
              <w:t xml:space="preserve"> </w:t>
            </w:r>
            <w:r>
              <w:rPr>
                <w:spacing w:val="8"/>
              </w:rPr>
              <w:t>、《关于全面加强政务公开工作的意见》</w:t>
            </w:r>
          </w:p>
        </w:tc>
        <w:tc>
          <w:tcPr>
            <w:tcW w:w="957" w:type="dxa"/>
            <w:vMerge w:val="restart"/>
            <w:tcBorders>
              <w:bottom w:val="nil"/>
            </w:tcBorders>
            <w:vAlign w:val="top"/>
          </w:tcPr>
          <w:p>
            <w:pPr>
              <w:spacing w:line="267" w:lineRule="auto"/>
              <w:rPr>
                <w:rFonts w:ascii="Arial"/>
                <w:sz w:val="21"/>
              </w:rPr>
            </w:pPr>
          </w:p>
          <w:p>
            <w:pPr>
              <w:spacing w:line="267" w:lineRule="auto"/>
              <w:rPr>
                <w:rFonts w:ascii="Arial"/>
                <w:sz w:val="21"/>
              </w:rPr>
            </w:pPr>
          </w:p>
          <w:p>
            <w:pPr>
              <w:spacing w:line="268" w:lineRule="auto"/>
              <w:rPr>
                <w:rFonts w:ascii="Arial"/>
                <w:sz w:val="21"/>
              </w:rPr>
            </w:pPr>
          </w:p>
          <w:p>
            <w:pPr>
              <w:spacing w:line="268"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8" w:lineRule="auto"/>
              <w:rPr>
                <w:rFonts w:ascii="Arial"/>
                <w:sz w:val="21"/>
              </w:rPr>
            </w:pPr>
          </w:p>
          <w:p>
            <w:pPr>
              <w:pStyle w:val="6"/>
              <w:spacing w:before="46" w:line="238" w:lineRule="auto"/>
              <w:ind w:left="466" w:right="69" w:hanging="378"/>
            </w:pPr>
            <w:r>
              <w:rPr>
                <w:spacing w:val="8"/>
              </w:rPr>
              <w:t>按进展情况及时</w:t>
            </w:r>
            <w:r>
              <w:rPr>
                <w:spacing w:val="5"/>
              </w:rPr>
              <w:t xml:space="preserve"> </w:t>
            </w:r>
            <w:r>
              <w:rPr>
                <w:spacing w:val="4"/>
              </w:rPr>
              <w:t>公开</w:t>
            </w:r>
          </w:p>
        </w:tc>
        <w:tc>
          <w:tcPr>
            <w:tcW w:w="346" w:type="dxa"/>
            <w:tcBorders>
              <w:bottom w:val="single" w:color="000000" w:sz="8" w:space="0"/>
              <w:right w:val="nil"/>
            </w:tcBorders>
            <w:vAlign w:val="top"/>
          </w:tcPr>
          <w:p>
            <w:pPr>
              <w:spacing w:line="246" w:lineRule="auto"/>
              <w:rPr>
                <w:rFonts w:ascii="Arial"/>
                <w:sz w:val="21"/>
              </w:rPr>
            </w:pPr>
          </w:p>
          <w:p>
            <w:pPr>
              <w:spacing w:line="1168" w:lineRule="exact"/>
              <w:ind w:firstLine="208"/>
            </w:pPr>
            <w:r>
              <w:rPr>
                <w:position w:val="-23"/>
              </w:rPr>
              <w:drawing>
                <wp:inline distT="0" distB="0" distL="0" distR="0">
                  <wp:extent cx="77470" cy="741680"/>
                  <wp:effectExtent l="0" t="0" r="0" b="0"/>
                  <wp:docPr id="242" name="IM 242"/>
                  <wp:cNvGraphicFramePr/>
                  <a:graphic xmlns:a="http://schemas.openxmlformats.org/drawingml/2006/main">
                    <a:graphicData uri="http://schemas.openxmlformats.org/drawingml/2006/picture">
                      <pic:pic xmlns:pic="http://schemas.openxmlformats.org/drawingml/2006/picture">
                        <pic:nvPicPr>
                          <pic:cNvPr id="242" name="IM 242"/>
                          <pic:cNvPicPr/>
                        </pic:nvPicPr>
                        <pic:blipFill>
                          <a:blip r:embed="rId2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1"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244" name="IM 244"/>
                  <wp:cNvGraphicFramePr/>
                  <a:graphic xmlns:a="http://schemas.openxmlformats.org/drawingml/2006/main">
                    <a:graphicData uri="http://schemas.openxmlformats.org/drawingml/2006/picture">
                      <pic:pic xmlns:pic="http://schemas.openxmlformats.org/drawingml/2006/picture">
                        <pic:nvPicPr>
                          <pic:cNvPr id="244" name="IM 24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bottom w:val="nil"/>
            </w:tcBorders>
            <w:vAlign w:val="top"/>
          </w:tcPr>
          <w:p>
            <w:pPr>
              <w:rPr>
                <w:rFonts w:ascii="Arial"/>
                <w:sz w:val="21"/>
              </w:rPr>
            </w:pPr>
          </w:p>
        </w:tc>
        <w:tc>
          <w:tcPr>
            <w:tcW w:w="2175" w:type="dxa"/>
            <w:vMerge w:val="continue"/>
            <w:tcBorders>
              <w:top w:val="nil"/>
              <w:bottom w:val="nil"/>
            </w:tcBorders>
            <w:vAlign w:val="top"/>
          </w:tcPr>
          <w:p>
            <w:pPr>
              <w:rPr>
                <w:rFonts w:ascii="Arial"/>
                <w:sz w:val="21"/>
              </w:rPr>
            </w:pPr>
          </w:p>
        </w:tc>
        <w:tc>
          <w:tcPr>
            <w:tcW w:w="3087" w:type="dxa"/>
            <w:vMerge w:val="continue"/>
            <w:tcBorders>
              <w:top w:val="nil"/>
              <w:bottom w:val="nil"/>
            </w:tcBorders>
            <w:vAlign w:val="top"/>
          </w:tcPr>
          <w:p>
            <w:pPr>
              <w:rPr>
                <w:rFonts w:ascii="Arial"/>
                <w:sz w:val="21"/>
              </w:rPr>
            </w:pPr>
          </w:p>
        </w:tc>
        <w:tc>
          <w:tcPr>
            <w:tcW w:w="957" w:type="dxa"/>
            <w:vMerge w:val="continue"/>
            <w:tcBorders>
              <w:top w:val="nil"/>
              <w:bottom w:val="nil"/>
            </w:tcBorders>
            <w:vAlign w:val="top"/>
          </w:tcPr>
          <w:p>
            <w:pPr>
              <w:rPr>
                <w:rFonts w:ascii="Arial"/>
                <w:sz w:val="21"/>
              </w:rPr>
            </w:pPr>
          </w:p>
        </w:tc>
        <w:tc>
          <w:tcPr>
            <w:tcW w:w="1211" w:type="dxa"/>
            <w:vMerge w:val="continue"/>
            <w:tcBorders>
              <w:top w:val="nil"/>
              <w:bottom w:val="nil"/>
            </w:tcBorders>
            <w:vAlign w:val="top"/>
          </w:tcPr>
          <w:p>
            <w:pPr>
              <w:rPr>
                <w:rFonts w:ascii="Arial"/>
                <w:sz w:val="21"/>
              </w:rPr>
            </w:pPr>
          </w:p>
        </w:tc>
        <w:tc>
          <w:tcPr>
            <w:tcW w:w="2026" w:type="dxa"/>
            <w:gridSpan w:val="2"/>
            <w:vMerge w:val="restart"/>
            <w:tcBorders>
              <w:top w:val="single" w:color="000000" w:sz="8" w:space="0"/>
              <w:bottom w:val="nil"/>
            </w:tcBorders>
            <w:vAlign w:val="top"/>
          </w:tcPr>
          <w:p>
            <w:pPr>
              <w:rPr>
                <w:rFonts w:ascii="Arial"/>
                <w:sz w:val="21"/>
              </w:rPr>
            </w:pPr>
          </w:p>
        </w:tc>
        <w:tc>
          <w:tcPr>
            <w:tcW w:w="1731" w:type="dxa"/>
            <w:vMerge w:val="continue"/>
            <w:tcBorders>
              <w:top w:val="nil"/>
              <w:bottom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2" w:hRule="atLeast"/>
        </w:trPr>
        <w:tc>
          <w:tcPr>
            <w:tcW w:w="682" w:type="dxa"/>
            <w:vAlign w:val="top"/>
          </w:tcPr>
          <w:p>
            <w:pPr>
              <w:pStyle w:val="6"/>
              <w:spacing w:before="66" w:line="179" w:lineRule="auto"/>
              <w:ind w:left="274"/>
            </w:pPr>
            <w:r>
              <w:t>54</w:t>
            </w: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vMerge w:val="continue"/>
            <w:tcBorders>
              <w:top w:val="nil"/>
            </w:tcBorders>
            <w:vAlign w:val="top"/>
          </w:tcPr>
          <w:p>
            <w:pPr>
              <w:rPr>
                <w:rFonts w:ascii="Arial"/>
                <w:sz w:val="21"/>
              </w:rPr>
            </w:pPr>
          </w:p>
        </w:tc>
        <w:tc>
          <w:tcPr>
            <w:tcW w:w="1731" w:type="dxa"/>
            <w:vMerge w:val="continue"/>
            <w:tcBorders>
              <w:top w:val="nil"/>
            </w:tcBorders>
            <w:vAlign w:val="top"/>
          </w:tcPr>
          <w:p>
            <w:pPr>
              <w:rPr>
                <w:rFonts w:ascii="Arial"/>
                <w:sz w:val="21"/>
              </w:rPr>
            </w:pPr>
          </w:p>
        </w:tc>
      </w:tr>
    </w:tbl>
    <w:p>
      <w:pPr>
        <w:pStyle w:val="2"/>
      </w:pPr>
    </w:p>
    <w:p>
      <w:pPr>
        <w:sectPr>
          <w:headerReference r:id="rId6" w:type="default"/>
          <w:pgSz w:w="16837" w:h="11905"/>
          <w:pgMar w:top="400" w:right="1298" w:bottom="0" w:left="1287" w:header="0" w:footer="0" w:gutter="0"/>
          <w:cols w:space="720" w:num="1"/>
        </w:sectPr>
      </w:pPr>
    </w:p>
    <w:p>
      <w:pPr>
        <w:spacing w:before="70"/>
      </w:pPr>
    </w:p>
    <w:p>
      <w:pPr>
        <w:spacing w:before="70"/>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5" w:hRule="atLeast"/>
        </w:trPr>
        <w:tc>
          <w:tcPr>
            <w:tcW w:w="682" w:type="dxa"/>
            <w:vAlign w:val="top"/>
          </w:tcPr>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pStyle w:val="6"/>
              <w:spacing w:before="46" w:line="189" w:lineRule="auto"/>
              <w:ind w:left="274"/>
            </w:pPr>
            <w:r>
              <w:t>55</w:t>
            </w:r>
          </w:p>
        </w:tc>
        <w:tc>
          <w:tcPr>
            <w:tcW w:w="1295" w:type="dxa"/>
            <w:tcBorders>
              <w:top w:val="nil"/>
            </w:tcBorders>
            <w:vAlign w:val="top"/>
          </w:tcPr>
          <w:p>
            <w:pPr>
              <w:pStyle w:val="6"/>
              <w:spacing w:line="217" w:lineRule="auto"/>
              <w:ind w:left="350"/>
            </w:pPr>
            <w:r>
              <w:rPr>
                <w:spacing w:val="7"/>
              </w:rPr>
              <w:t>行政管理</w:t>
            </w:r>
          </w:p>
        </w:tc>
        <w:tc>
          <w:tcPr>
            <w:tcW w:w="1077" w:type="dxa"/>
            <w:vAlign w:val="top"/>
          </w:tcPr>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6"/>
              <w:spacing w:before="45" w:line="231" w:lineRule="auto"/>
              <w:ind w:left="168"/>
            </w:pPr>
            <w:r>
              <w:rPr>
                <w:spacing w:val="7"/>
              </w:rPr>
              <w:t>黑名单管理</w:t>
            </w:r>
          </w:p>
        </w:tc>
        <w:tc>
          <w:tcPr>
            <w:tcW w:w="2175" w:type="dxa"/>
            <w:vAlign w:val="top"/>
          </w:tcPr>
          <w:p>
            <w:pPr>
              <w:spacing w:line="314" w:lineRule="auto"/>
              <w:rPr>
                <w:rFonts w:ascii="Arial"/>
                <w:sz w:val="21"/>
              </w:rPr>
            </w:pPr>
          </w:p>
          <w:p>
            <w:pPr>
              <w:spacing w:line="314" w:lineRule="auto"/>
              <w:rPr>
                <w:rFonts w:ascii="Arial"/>
                <w:sz w:val="21"/>
              </w:rPr>
            </w:pPr>
          </w:p>
          <w:p>
            <w:pPr>
              <w:spacing w:line="315" w:lineRule="auto"/>
              <w:rPr>
                <w:rFonts w:ascii="Arial"/>
                <w:sz w:val="21"/>
              </w:rPr>
            </w:pPr>
          </w:p>
          <w:p>
            <w:pPr>
              <w:pStyle w:val="6"/>
              <w:spacing w:before="46" w:line="231" w:lineRule="auto"/>
              <w:ind w:left="43"/>
            </w:pPr>
            <w:r>
              <w:rPr>
                <w:spacing w:val="9"/>
              </w:rPr>
              <w:t>列入或撤销纳入安全生产黑名单</w:t>
            </w:r>
          </w:p>
          <w:p>
            <w:pPr>
              <w:pStyle w:val="6"/>
              <w:spacing w:before="9" w:line="231" w:lineRule="auto"/>
              <w:ind w:left="43"/>
            </w:pPr>
            <w:r>
              <w:rPr>
                <w:spacing w:val="9"/>
              </w:rPr>
              <w:t>管理的企业信息，具体企业名称</w:t>
            </w:r>
          </w:p>
          <w:p>
            <w:pPr>
              <w:pStyle w:val="6"/>
              <w:spacing w:before="9" w:line="231" w:lineRule="auto"/>
              <w:ind w:left="50"/>
            </w:pPr>
            <w:r>
              <w:rPr>
                <w:spacing w:val="9"/>
              </w:rPr>
              <w:t>、证照编号、经营地址、负责人</w:t>
            </w:r>
          </w:p>
          <w:p>
            <w:pPr>
              <w:pStyle w:val="6"/>
              <w:spacing w:before="9" w:line="231" w:lineRule="auto"/>
              <w:ind w:left="865"/>
            </w:pPr>
            <w:r>
              <w:rPr>
                <w:spacing w:val="7"/>
              </w:rPr>
              <w:t>姓名等</w:t>
            </w:r>
          </w:p>
        </w:tc>
        <w:tc>
          <w:tcPr>
            <w:tcW w:w="3087" w:type="dxa"/>
            <w:vAlign w:val="top"/>
          </w:tcPr>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pStyle w:val="6"/>
              <w:spacing w:before="45" w:line="237" w:lineRule="auto"/>
              <w:ind w:left="611" w:right="33" w:hanging="560"/>
            </w:pPr>
            <w:r>
              <w:rPr>
                <w:spacing w:val="8"/>
              </w:rPr>
              <w:t>《政府信息公开条例》</w:t>
            </w:r>
            <w:r>
              <w:rPr>
                <w:spacing w:val="-39"/>
              </w:rPr>
              <w:t xml:space="preserve"> </w:t>
            </w:r>
            <w:r>
              <w:rPr>
                <w:spacing w:val="8"/>
              </w:rPr>
              <w:t>、《社会信用体系建设</w:t>
            </w:r>
            <w:r>
              <w:t xml:space="preserve"> </w:t>
            </w:r>
            <w:r>
              <w:rPr>
                <w:spacing w:val="7"/>
              </w:rPr>
              <w:t>规划纲要（2014-2020年）》</w:t>
            </w:r>
          </w:p>
        </w:tc>
        <w:tc>
          <w:tcPr>
            <w:tcW w:w="957" w:type="dxa"/>
            <w:vAlign w:val="top"/>
          </w:tcPr>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line="259" w:lineRule="auto"/>
              <w:rPr>
                <w:rFonts w:ascii="Arial"/>
                <w:sz w:val="21"/>
              </w:rPr>
            </w:pPr>
          </w:p>
          <w:p>
            <w:pPr>
              <w:pStyle w:val="6"/>
              <w:spacing w:before="46" w:line="231" w:lineRule="auto"/>
              <w:ind w:left="87"/>
            </w:pPr>
            <w:r>
              <w:rPr>
                <w:spacing w:val="9"/>
              </w:rPr>
              <w:t>信息形成或变更</w:t>
            </w:r>
          </w:p>
          <w:p>
            <w:pPr>
              <w:pStyle w:val="6"/>
              <w:spacing w:before="7" w:line="231" w:lineRule="auto"/>
              <w:ind w:left="88"/>
            </w:pPr>
            <w:r>
              <w:rPr>
                <w:spacing w:val="7"/>
              </w:rPr>
              <w:t>之日起20个工作</w:t>
            </w:r>
          </w:p>
          <w:p>
            <w:pPr>
              <w:pStyle w:val="6"/>
              <w:spacing w:before="9" w:line="231" w:lineRule="auto"/>
              <w:ind w:left="487"/>
            </w:pPr>
            <w:r>
              <w:rPr>
                <w:spacing w:val="-7"/>
              </w:rPr>
              <w:t>日内</w:t>
            </w:r>
          </w:p>
        </w:tc>
        <w:tc>
          <w:tcPr>
            <w:tcW w:w="2026" w:type="dxa"/>
            <w:gridSpan w:val="2"/>
            <w:vAlign w:val="top"/>
          </w:tcPr>
          <w:p>
            <w:pPr>
              <w:spacing w:line="256" w:lineRule="auto"/>
              <w:rPr>
                <w:rFonts w:ascii="Arial"/>
                <w:sz w:val="21"/>
              </w:rPr>
            </w:pPr>
            <w:r>
              <w:drawing>
                <wp:anchor distT="0" distB="0" distL="0" distR="0" simplePos="0" relativeHeight="251682816" behindDoc="0" locked="0" layoutInCell="1" allowOverlap="1">
                  <wp:simplePos x="0" y="0"/>
                  <wp:positionH relativeFrom="rightMargin">
                    <wp:posOffset>-1107440</wp:posOffset>
                  </wp:positionH>
                  <wp:positionV relativeFrom="topMargin">
                    <wp:posOffset>1458595</wp:posOffset>
                  </wp:positionV>
                  <wp:extent cx="857885" cy="7620"/>
                  <wp:effectExtent l="0" t="0" r="0" b="0"/>
                  <wp:wrapNone/>
                  <wp:docPr id="246" name="IM 246"/>
                  <wp:cNvGraphicFramePr/>
                  <a:graphic xmlns:a="http://schemas.openxmlformats.org/drawingml/2006/main">
                    <a:graphicData uri="http://schemas.openxmlformats.org/drawingml/2006/picture">
                      <pic:pic xmlns:pic="http://schemas.openxmlformats.org/drawingml/2006/picture">
                        <pic:nvPicPr>
                          <pic:cNvPr id="246" name="IM 246"/>
                          <pic:cNvPicPr/>
                        </pic:nvPicPr>
                        <pic:blipFill>
                          <a:blip r:embed="rId13"/>
                          <a:stretch>
                            <a:fillRect/>
                          </a:stretch>
                        </pic:blipFill>
                        <pic:spPr>
                          <a:xfrm>
                            <a:off x="0" y="0"/>
                            <a:ext cx="857808" cy="7620"/>
                          </a:xfrm>
                          <a:prstGeom prst="rect">
                            <a:avLst/>
                          </a:prstGeom>
                        </pic:spPr>
                      </pic:pic>
                    </a:graphicData>
                  </a:graphic>
                </wp:anchor>
              </w:drawing>
            </w:r>
          </w:p>
          <w:p>
            <w:pPr>
              <w:pStyle w:val="6"/>
              <w:spacing w:before="39" w:line="264" w:lineRule="auto"/>
              <w:ind w:left="356" w:right="194" w:hanging="148"/>
              <w:rPr>
                <w:sz w:val="12"/>
                <w:szCs w:val="12"/>
              </w:rPr>
            </w:pPr>
            <w:r>
              <w:rPr>
                <w:position w:val="-1"/>
                <w:sz w:val="12"/>
                <w:szCs w:val="12"/>
              </w:rPr>
              <w:drawing>
                <wp:inline distT="0" distB="0" distL="0" distR="0">
                  <wp:extent cx="77470" cy="77470"/>
                  <wp:effectExtent l="0" t="0" r="0" b="0"/>
                  <wp:docPr id="248" name="IM 248"/>
                  <wp:cNvGraphicFramePr/>
                  <a:graphic xmlns:a="http://schemas.openxmlformats.org/drawingml/2006/main">
                    <a:graphicData uri="http://schemas.openxmlformats.org/drawingml/2006/picture">
                      <pic:pic xmlns:pic="http://schemas.openxmlformats.org/drawingml/2006/picture">
                        <pic:nvPicPr>
                          <pic:cNvPr id="248" name="IM 248"/>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spacing w:line="256" w:lineRule="auto"/>
              <w:rPr>
                <w:rFonts w:ascii="Arial"/>
                <w:sz w:val="21"/>
              </w:rPr>
            </w:pPr>
          </w:p>
          <w:p>
            <w:pPr>
              <w:pStyle w:val="6"/>
              <w:spacing w:before="39" w:line="228" w:lineRule="auto"/>
              <w:ind w:left="333"/>
              <w:rPr>
                <w:sz w:val="12"/>
                <w:szCs w:val="12"/>
              </w:rPr>
            </w:pPr>
            <w:r>
              <w:rPr>
                <w:position w:val="-1"/>
                <w:sz w:val="12"/>
                <w:szCs w:val="12"/>
              </w:rPr>
              <w:drawing>
                <wp:inline distT="0" distB="0" distL="0" distR="0">
                  <wp:extent cx="77470" cy="77470"/>
                  <wp:effectExtent l="0" t="0" r="0" b="0"/>
                  <wp:docPr id="250" name="IM 250"/>
                  <wp:cNvGraphicFramePr/>
                  <a:graphic xmlns:a="http://schemas.openxmlformats.org/drawingml/2006/main">
                    <a:graphicData uri="http://schemas.openxmlformats.org/drawingml/2006/picture">
                      <pic:pic xmlns:pic="http://schemas.openxmlformats.org/drawingml/2006/picture">
                        <pic:nvPicPr>
                          <pic:cNvPr id="250" name="IM 250"/>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6" w:hRule="atLeast"/>
        </w:trPr>
        <w:tc>
          <w:tcPr>
            <w:tcW w:w="682" w:type="dxa"/>
            <w:vAlign w:val="top"/>
          </w:tcPr>
          <w:p>
            <w:pPr>
              <w:spacing w:line="268" w:lineRule="auto"/>
              <w:rPr>
                <w:rFonts w:ascii="Arial"/>
                <w:sz w:val="21"/>
              </w:rPr>
            </w:pPr>
          </w:p>
          <w:p>
            <w:pPr>
              <w:spacing w:line="268"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6" w:line="191" w:lineRule="auto"/>
              <w:ind w:left="274"/>
            </w:pPr>
            <w:r>
              <w:t>56</w:t>
            </w:r>
          </w:p>
        </w:tc>
        <w:tc>
          <w:tcPr>
            <w:tcW w:w="1295" w:type="dxa"/>
            <w:vMerge w:val="restart"/>
            <w:tcBorders>
              <w:bottom w:val="nil"/>
            </w:tcBorders>
            <w:vAlign w:val="top"/>
          </w:tcPr>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pStyle w:val="6"/>
              <w:spacing w:before="45" w:line="231" w:lineRule="auto"/>
              <w:ind w:left="350"/>
            </w:pPr>
            <w:r>
              <w:rPr>
                <w:spacing w:val="7"/>
              </w:rPr>
              <w:t>行政管理</w:t>
            </w:r>
          </w:p>
        </w:tc>
        <w:tc>
          <w:tcPr>
            <w:tcW w:w="1077" w:type="dxa"/>
            <w:vMerge w:val="restart"/>
            <w:tcBorders>
              <w:bottom w:val="nil"/>
            </w:tcBorders>
            <w:vAlign w:val="top"/>
          </w:tcPr>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pStyle w:val="6"/>
              <w:spacing w:before="45" w:line="231" w:lineRule="auto"/>
              <w:ind w:left="241"/>
            </w:pPr>
            <w:r>
              <w:rPr>
                <w:spacing w:val="8"/>
              </w:rPr>
              <w:t>事故通报</w:t>
            </w:r>
          </w:p>
        </w:tc>
        <w:tc>
          <w:tcPr>
            <w:tcW w:w="2175" w:type="dxa"/>
            <w:vMerge w:val="restart"/>
            <w:tcBorders>
              <w:bottom w:val="nil"/>
            </w:tcBorders>
            <w:vAlign w:val="top"/>
          </w:tcPr>
          <w:p>
            <w:pPr>
              <w:pStyle w:val="6"/>
              <w:spacing w:before="160" w:line="237" w:lineRule="auto"/>
              <w:ind w:left="41" w:right="28" w:firstLine="9"/>
            </w:pPr>
            <w:r>
              <w:rPr>
                <w:spacing w:val="6"/>
              </w:rPr>
              <w:t>1、事故信息</w:t>
            </w:r>
            <w:r>
              <w:rPr>
                <w:spacing w:val="-38"/>
              </w:rPr>
              <w:t xml:space="preserve"> </w:t>
            </w:r>
            <w:r>
              <w:rPr>
                <w:spacing w:val="6"/>
              </w:rPr>
              <w:t>:本部门接报查实的</w:t>
            </w:r>
            <w:r>
              <w:t xml:space="preserve"> </w:t>
            </w:r>
            <w:r>
              <w:rPr>
                <w:spacing w:val="9"/>
              </w:rPr>
              <w:t>各类生产安全事故情况（事故发</w:t>
            </w:r>
          </w:p>
          <w:p>
            <w:pPr>
              <w:pStyle w:val="6"/>
              <w:spacing w:before="10" w:line="241" w:lineRule="auto"/>
              <w:ind w:left="866" w:right="29" w:hanging="825"/>
            </w:pPr>
            <w:r>
              <w:rPr>
                <w:spacing w:val="9"/>
              </w:rPr>
              <w:t>生时间、地点、伤亡情况、简要</w:t>
            </w:r>
            <w:r>
              <w:rPr>
                <w:spacing w:val="7"/>
              </w:rPr>
              <w:t xml:space="preserve"> </w:t>
            </w:r>
            <w:r>
              <w:rPr>
                <w:spacing w:val="3"/>
              </w:rPr>
              <w:t>经过）</w:t>
            </w:r>
          </w:p>
          <w:p>
            <w:pPr>
              <w:pStyle w:val="6"/>
              <w:spacing w:before="3" w:line="231" w:lineRule="auto"/>
              <w:ind w:left="41"/>
            </w:pPr>
            <w:r>
              <w:rPr>
                <w:spacing w:val="8"/>
              </w:rPr>
              <w:t>2、典型事故通报:各类典型安全</w:t>
            </w:r>
          </w:p>
          <w:p>
            <w:pPr>
              <w:pStyle w:val="6"/>
              <w:spacing w:before="7" w:line="231" w:lineRule="auto"/>
              <w:ind w:left="41"/>
            </w:pPr>
            <w:r>
              <w:rPr>
                <w:spacing w:val="9"/>
              </w:rPr>
              <w:t>生产事故情况通报，主要包括发</w:t>
            </w:r>
          </w:p>
          <w:p>
            <w:pPr>
              <w:pStyle w:val="6"/>
              <w:spacing w:before="9" w:line="232" w:lineRule="auto"/>
              <w:ind w:left="41"/>
            </w:pPr>
            <w:r>
              <w:rPr>
                <w:spacing w:val="9"/>
              </w:rPr>
              <w:t>生时间、地点、起因、经过、结</w:t>
            </w:r>
          </w:p>
          <w:p>
            <w:pPr>
              <w:pStyle w:val="6"/>
              <w:spacing w:before="8" w:line="232" w:lineRule="auto"/>
              <w:ind w:left="43"/>
            </w:pPr>
            <w:r>
              <w:rPr>
                <w:spacing w:val="9"/>
              </w:rPr>
              <w:t>果、相关领导批示情况、预防性</w:t>
            </w:r>
          </w:p>
          <w:p>
            <w:pPr>
              <w:pStyle w:val="6"/>
              <w:spacing w:before="10" w:line="231" w:lineRule="auto"/>
              <w:ind w:left="565"/>
            </w:pPr>
            <w:r>
              <w:rPr>
                <w:spacing w:val="9"/>
              </w:rPr>
              <w:t>措施建议等内容</w:t>
            </w:r>
          </w:p>
          <w:p>
            <w:pPr>
              <w:pStyle w:val="6"/>
              <w:spacing w:before="6" w:line="230" w:lineRule="auto"/>
              <w:ind w:left="79"/>
            </w:pPr>
            <w:r>
              <w:rPr>
                <w:spacing w:val="9"/>
              </w:rPr>
              <w:t>3、事故调查报告：依照事故调</w:t>
            </w:r>
          </w:p>
          <w:p>
            <w:pPr>
              <w:pStyle w:val="6"/>
              <w:spacing w:before="11" w:line="231" w:lineRule="auto"/>
              <w:ind w:left="41"/>
            </w:pPr>
            <w:r>
              <w:rPr>
                <w:spacing w:val="9"/>
              </w:rPr>
              <w:t>查处理权限，经批复的生产安全</w:t>
            </w:r>
          </w:p>
          <w:p>
            <w:pPr>
              <w:pStyle w:val="6"/>
              <w:spacing w:before="10" w:line="230" w:lineRule="auto"/>
              <w:ind w:left="40"/>
            </w:pPr>
            <w:r>
              <w:rPr>
                <w:spacing w:val="9"/>
              </w:rPr>
              <w:t>事故调查报告，依法应当保密的</w:t>
            </w:r>
          </w:p>
          <w:p>
            <w:pPr>
              <w:pStyle w:val="6"/>
              <w:spacing w:before="11" w:line="231" w:lineRule="auto"/>
              <w:ind w:left="948"/>
            </w:pPr>
            <w:r>
              <w:rPr>
                <w:spacing w:val="1"/>
              </w:rPr>
              <w:t>除外</w:t>
            </w:r>
          </w:p>
        </w:tc>
        <w:tc>
          <w:tcPr>
            <w:tcW w:w="3087" w:type="dxa"/>
            <w:vMerge w:val="restart"/>
            <w:tcBorders>
              <w:bottom w:val="nil"/>
            </w:tcBorders>
            <w:vAlign w:val="top"/>
          </w:tcPr>
          <w:p>
            <w:pPr>
              <w:spacing w:line="257" w:lineRule="auto"/>
              <w:rPr>
                <w:rFonts w:ascii="Arial"/>
                <w:sz w:val="21"/>
              </w:rPr>
            </w:pPr>
          </w:p>
          <w:p>
            <w:pPr>
              <w:spacing w:line="257" w:lineRule="auto"/>
              <w:rPr>
                <w:rFonts w:ascii="Arial"/>
                <w:sz w:val="21"/>
              </w:rPr>
            </w:pPr>
          </w:p>
          <w:p>
            <w:pPr>
              <w:spacing w:line="258" w:lineRule="auto"/>
              <w:rPr>
                <w:rFonts w:ascii="Arial"/>
                <w:sz w:val="21"/>
              </w:rPr>
            </w:pPr>
          </w:p>
          <w:p>
            <w:pPr>
              <w:spacing w:line="258" w:lineRule="auto"/>
              <w:rPr>
                <w:rFonts w:ascii="Arial"/>
                <w:sz w:val="21"/>
              </w:rPr>
            </w:pPr>
          </w:p>
          <w:p>
            <w:pPr>
              <w:pStyle w:val="6"/>
              <w:spacing w:before="46" w:line="237" w:lineRule="auto"/>
              <w:ind w:left="98" w:right="48" w:hanging="47"/>
            </w:pPr>
            <w:r>
              <w:rPr>
                <w:spacing w:val="6"/>
              </w:rPr>
              <w:t>《安全生产法》</w:t>
            </w:r>
            <w:r>
              <w:rPr>
                <w:spacing w:val="-42"/>
              </w:rPr>
              <w:t xml:space="preserve"> </w:t>
            </w:r>
            <w:r>
              <w:rPr>
                <w:spacing w:val="6"/>
              </w:rPr>
              <w:t>、《政府信息公开条例》</w:t>
            </w:r>
            <w:r>
              <w:rPr>
                <w:spacing w:val="-42"/>
              </w:rPr>
              <w:t xml:space="preserve"> </w:t>
            </w:r>
            <w:r>
              <w:rPr>
                <w:spacing w:val="6"/>
              </w:rPr>
              <w:t>、《</w:t>
            </w:r>
            <w:r>
              <w:t xml:space="preserve"> </w:t>
            </w:r>
            <w:r>
              <w:rPr>
                <w:spacing w:val="7"/>
              </w:rPr>
              <w:t>中共中央</w:t>
            </w:r>
            <w:r>
              <w:rPr>
                <w:spacing w:val="42"/>
              </w:rPr>
              <w:t xml:space="preserve"> </w:t>
            </w:r>
            <w:r>
              <w:rPr>
                <w:spacing w:val="7"/>
              </w:rPr>
              <w:t>国务院关于推进安全生产领域改革</w:t>
            </w:r>
          </w:p>
          <w:p>
            <w:pPr>
              <w:pStyle w:val="6"/>
              <w:spacing w:before="9" w:line="231" w:lineRule="auto"/>
              <w:ind w:left="1100"/>
            </w:pPr>
            <w:r>
              <w:rPr>
                <w:spacing w:val="6"/>
              </w:rPr>
              <w:t>发展的意见》</w:t>
            </w:r>
          </w:p>
        </w:tc>
        <w:tc>
          <w:tcPr>
            <w:tcW w:w="957" w:type="dxa"/>
            <w:vMerge w:val="restart"/>
            <w:tcBorders>
              <w:bottom w:val="nil"/>
            </w:tcBorders>
            <w:vAlign w:val="top"/>
          </w:tcPr>
          <w:p>
            <w:pPr>
              <w:spacing w:line="280" w:lineRule="auto"/>
              <w:rPr>
                <w:rFonts w:ascii="Arial"/>
                <w:sz w:val="21"/>
              </w:rPr>
            </w:pPr>
          </w:p>
          <w:p>
            <w:pPr>
              <w:spacing w:line="281" w:lineRule="auto"/>
              <w:rPr>
                <w:rFonts w:ascii="Arial"/>
                <w:sz w:val="21"/>
              </w:rPr>
            </w:pPr>
          </w:p>
          <w:p>
            <w:pPr>
              <w:spacing w:line="281" w:lineRule="auto"/>
              <w:rPr>
                <w:rFonts w:ascii="Arial"/>
                <w:sz w:val="21"/>
              </w:rPr>
            </w:pPr>
          </w:p>
          <w:p>
            <w:pPr>
              <w:spacing w:line="28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80" w:lineRule="auto"/>
              <w:rPr>
                <w:rFonts w:ascii="Arial"/>
                <w:sz w:val="21"/>
              </w:rPr>
            </w:pPr>
          </w:p>
          <w:p>
            <w:pPr>
              <w:spacing w:line="281" w:lineRule="auto"/>
              <w:rPr>
                <w:rFonts w:ascii="Arial"/>
                <w:sz w:val="21"/>
              </w:rPr>
            </w:pPr>
          </w:p>
          <w:p>
            <w:pPr>
              <w:spacing w:line="281" w:lineRule="auto"/>
              <w:rPr>
                <w:rFonts w:ascii="Arial"/>
                <w:sz w:val="21"/>
              </w:rPr>
            </w:pPr>
          </w:p>
          <w:p>
            <w:pPr>
              <w:spacing w:line="281" w:lineRule="auto"/>
              <w:rPr>
                <w:rFonts w:ascii="Arial"/>
                <w:sz w:val="21"/>
              </w:rPr>
            </w:pPr>
          </w:p>
          <w:p>
            <w:pPr>
              <w:pStyle w:val="6"/>
              <w:spacing w:before="45" w:line="238" w:lineRule="auto"/>
              <w:ind w:left="387" w:right="69" w:hanging="299"/>
            </w:pPr>
            <w:r>
              <w:rPr>
                <w:spacing w:val="8"/>
              </w:rPr>
              <w:t>按照中央有关要</w:t>
            </w:r>
            <w:r>
              <w:rPr>
                <w:spacing w:val="5"/>
              </w:rPr>
              <w:t xml:space="preserve"> </w:t>
            </w:r>
            <w:r>
              <w:rPr>
                <w:spacing w:val="7"/>
              </w:rPr>
              <w:t>求公开</w:t>
            </w:r>
          </w:p>
        </w:tc>
        <w:tc>
          <w:tcPr>
            <w:tcW w:w="2026" w:type="dxa"/>
            <w:gridSpan w:val="2"/>
            <w:vMerge w:val="restart"/>
            <w:tcBorders>
              <w:bottom w:val="nil"/>
            </w:tcBorders>
            <w:vAlign w:val="top"/>
          </w:tcPr>
          <w:p>
            <w:pPr>
              <w:pStyle w:val="6"/>
              <w:spacing w:before="244" w:line="264" w:lineRule="auto"/>
              <w:ind w:left="356" w:right="194" w:hanging="148"/>
              <w:rPr>
                <w:sz w:val="12"/>
                <w:szCs w:val="12"/>
              </w:rPr>
            </w:pPr>
            <w:r>
              <w:drawing>
                <wp:anchor distT="0" distB="0" distL="0" distR="0" simplePos="0" relativeHeight="251683840" behindDoc="0" locked="0" layoutInCell="1" allowOverlap="1">
                  <wp:simplePos x="0" y="0"/>
                  <wp:positionH relativeFrom="rightMargin">
                    <wp:posOffset>-1107440</wp:posOffset>
                  </wp:positionH>
                  <wp:positionV relativeFrom="topMargin">
                    <wp:posOffset>1425575</wp:posOffset>
                  </wp:positionV>
                  <wp:extent cx="857885" cy="7620"/>
                  <wp:effectExtent l="0" t="0" r="0" b="0"/>
                  <wp:wrapNone/>
                  <wp:docPr id="252" name="IM 252"/>
                  <wp:cNvGraphicFramePr/>
                  <a:graphic xmlns:a="http://schemas.openxmlformats.org/drawingml/2006/main">
                    <a:graphicData uri="http://schemas.openxmlformats.org/drawingml/2006/picture">
                      <pic:pic xmlns:pic="http://schemas.openxmlformats.org/drawingml/2006/picture">
                        <pic:nvPicPr>
                          <pic:cNvPr id="252" name="IM 252"/>
                          <pic:cNvPicPr/>
                        </pic:nvPicPr>
                        <pic:blipFill>
                          <a:blip r:embed="rId13"/>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254" name="IM 254"/>
                  <wp:cNvGraphicFramePr/>
                  <a:graphic xmlns:a="http://schemas.openxmlformats.org/drawingml/2006/main">
                    <a:graphicData uri="http://schemas.openxmlformats.org/drawingml/2006/picture">
                      <pic:pic xmlns:pic="http://schemas.openxmlformats.org/drawingml/2006/picture">
                        <pic:nvPicPr>
                          <pic:cNvPr id="254" name="IM 254"/>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1"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Merge w:val="restart"/>
            <w:tcBorders>
              <w:bottom w:val="nil"/>
            </w:tcBorders>
            <w:vAlign w:val="top"/>
          </w:tcPr>
          <w:p>
            <w:pPr>
              <w:pStyle w:val="6"/>
              <w:spacing w:before="244" w:line="228" w:lineRule="auto"/>
              <w:ind w:left="333"/>
              <w:rPr>
                <w:sz w:val="12"/>
                <w:szCs w:val="12"/>
              </w:rPr>
            </w:pPr>
            <w:r>
              <w:rPr>
                <w:position w:val="-1"/>
                <w:sz w:val="12"/>
                <w:szCs w:val="12"/>
              </w:rPr>
              <w:drawing>
                <wp:inline distT="0" distB="0" distL="0" distR="0">
                  <wp:extent cx="77470" cy="77470"/>
                  <wp:effectExtent l="0" t="0" r="0" b="0"/>
                  <wp:docPr id="256" name="IM 256"/>
                  <wp:cNvGraphicFramePr/>
                  <a:graphic xmlns:a="http://schemas.openxmlformats.org/drawingml/2006/main">
                    <a:graphicData uri="http://schemas.openxmlformats.org/drawingml/2006/picture">
                      <pic:pic xmlns:pic="http://schemas.openxmlformats.org/drawingml/2006/picture">
                        <pic:nvPicPr>
                          <pic:cNvPr id="256" name="IM 256"/>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682" w:type="dxa"/>
            <w:vAlign w:val="top"/>
          </w:tcPr>
          <w:p>
            <w:pPr>
              <w:pStyle w:val="6"/>
              <w:spacing w:before="121" w:line="189" w:lineRule="auto"/>
              <w:ind w:left="274"/>
            </w:pPr>
            <w:r>
              <w:t>57</w:t>
            </w: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vMerge w:val="continue"/>
            <w:tcBorders>
              <w:top w:val="nil"/>
            </w:tcBorders>
            <w:vAlign w:val="top"/>
          </w:tcPr>
          <w:p>
            <w:pPr>
              <w:rPr>
                <w:rFonts w:ascii="Arial"/>
                <w:sz w:val="21"/>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6" w:line="191" w:lineRule="auto"/>
              <w:ind w:left="274"/>
            </w:pPr>
            <w:r>
              <w:t>58</w:t>
            </w:r>
          </w:p>
        </w:tc>
        <w:tc>
          <w:tcPr>
            <w:tcW w:w="1295" w:type="dxa"/>
            <w:vMerge w:val="restart"/>
            <w:tcBorders>
              <w:bottom w:val="nil"/>
            </w:tcBorders>
            <w:vAlign w:val="top"/>
          </w:tcPr>
          <w:p>
            <w:pPr>
              <w:rPr>
                <w:rFonts w:ascii="Arial"/>
                <w:sz w:val="21"/>
              </w:rPr>
            </w:pPr>
          </w:p>
        </w:tc>
        <w:tc>
          <w:tcPr>
            <w:tcW w:w="1077" w:type="dxa"/>
            <w:vMerge w:val="restart"/>
            <w:tcBorders>
              <w:bottom w:val="nil"/>
            </w:tcBorders>
            <w:vAlign w:val="top"/>
          </w:tcPr>
          <w:p>
            <w:pPr>
              <w:spacing w:line="296" w:lineRule="auto"/>
              <w:rPr>
                <w:rFonts w:ascii="Arial"/>
                <w:sz w:val="21"/>
              </w:rPr>
            </w:pPr>
          </w:p>
          <w:p>
            <w:pPr>
              <w:spacing w:line="296" w:lineRule="auto"/>
              <w:rPr>
                <w:rFonts w:ascii="Arial"/>
                <w:sz w:val="21"/>
              </w:rPr>
            </w:pPr>
          </w:p>
          <w:p>
            <w:pPr>
              <w:spacing w:line="296" w:lineRule="auto"/>
              <w:rPr>
                <w:rFonts w:ascii="Arial"/>
                <w:sz w:val="21"/>
              </w:rPr>
            </w:pPr>
          </w:p>
          <w:p>
            <w:pPr>
              <w:spacing w:line="296" w:lineRule="auto"/>
              <w:rPr>
                <w:rFonts w:ascii="Arial"/>
                <w:sz w:val="21"/>
              </w:rPr>
            </w:pPr>
          </w:p>
          <w:p>
            <w:pPr>
              <w:pStyle w:val="6"/>
              <w:spacing w:before="46" w:line="231" w:lineRule="auto"/>
              <w:ind w:left="241"/>
            </w:pPr>
            <w:r>
              <w:rPr>
                <w:spacing w:val="8"/>
              </w:rPr>
              <w:t>动态信息</w:t>
            </w:r>
          </w:p>
        </w:tc>
        <w:tc>
          <w:tcPr>
            <w:tcW w:w="2175" w:type="dxa"/>
            <w:vMerge w:val="restart"/>
            <w:tcBorders>
              <w:bottom w:val="nil"/>
            </w:tcBorders>
            <w:vAlign w:val="top"/>
          </w:tcPr>
          <w:p>
            <w:pPr>
              <w:spacing w:line="272"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pStyle w:val="6"/>
              <w:spacing w:before="45" w:line="238" w:lineRule="auto"/>
              <w:ind w:left="866" w:right="29" w:hanging="827"/>
            </w:pPr>
            <w:r>
              <w:rPr>
                <w:spacing w:val="9"/>
              </w:rPr>
              <w:t xml:space="preserve">业务工作动态、安全生产执法检 </w:t>
            </w:r>
            <w:r>
              <w:rPr>
                <w:spacing w:val="7"/>
              </w:rPr>
              <w:t>查动态</w:t>
            </w:r>
          </w:p>
        </w:tc>
        <w:tc>
          <w:tcPr>
            <w:tcW w:w="3087" w:type="dxa"/>
            <w:vMerge w:val="restart"/>
            <w:tcBorders>
              <w:bottom w:val="nil"/>
            </w:tcBorders>
            <w:vAlign w:val="top"/>
          </w:tcPr>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pStyle w:val="6"/>
              <w:spacing w:before="45" w:line="237" w:lineRule="auto"/>
              <w:ind w:left="197" w:right="69" w:hanging="107"/>
            </w:pPr>
            <w:r>
              <w:rPr>
                <w:spacing w:val="6"/>
              </w:rPr>
              <w:t>《政府信息公开条例》</w:t>
            </w:r>
            <w:r>
              <w:rPr>
                <w:spacing w:val="-26"/>
              </w:rPr>
              <w:t xml:space="preserve"> </w:t>
            </w:r>
            <w:r>
              <w:rPr>
                <w:spacing w:val="6"/>
              </w:rPr>
              <w:t>、《中共中央</w:t>
            </w:r>
            <w:r>
              <w:rPr>
                <w:spacing w:val="28"/>
              </w:rPr>
              <w:t xml:space="preserve"> </w:t>
            </w:r>
            <w:r>
              <w:rPr>
                <w:spacing w:val="6"/>
              </w:rPr>
              <w:t>国务院</w:t>
            </w:r>
            <w:r>
              <w:t xml:space="preserve"> </w:t>
            </w:r>
            <w:r>
              <w:rPr>
                <w:spacing w:val="9"/>
              </w:rPr>
              <w:t>关于推进安全生产领域改革发展的意见》</w:t>
            </w:r>
          </w:p>
        </w:tc>
        <w:tc>
          <w:tcPr>
            <w:tcW w:w="957" w:type="dxa"/>
            <w:vMerge w:val="restart"/>
            <w:tcBorders>
              <w:bottom w:val="nil"/>
            </w:tcBorders>
            <w:vAlign w:val="top"/>
          </w:tcPr>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72"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pStyle w:val="6"/>
              <w:spacing w:before="46" w:line="238" w:lineRule="auto"/>
              <w:ind w:left="466" w:right="69" w:hanging="378"/>
            </w:pPr>
            <w:r>
              <w:rPr>
                <w:spacing w:val="8"/>
              </w:rPr>
              <w:t>按进展情况及时</w:t>
            </w:r>
            <w:r>
              <w:rPr>
                <w:spacing w:val="5"/>
              </w:rPr>
              <w:t xml:space="preserve"> </w:t>
            </w:r>
            <w:r>
              <w:rPr>
                <w:spacing w:val="4"/>
              </w:rPr>
              <w:t>公开</w:t>
            </w:r>
          </w:p>
        </w:tc>
        <w:tc>
          <w:tcPr>
            <w:tcW w:w="346" w:type="dxa"/>
            <w:tcBorders>
              <w:bottom w:val="single" w:color="000000" w:sz="8" w:space="0"/>
              <w:right w:val="nil"/>
            </w:tcBorders>
            <w:vAlign w:val="top"/>
          </w:tcPr>
          <w:p>
            <w:pPr>
              <w:spacing w:line="246" w:lineRule="auto"/>
              <w:rPr>
                <w:rFonts w:ascii="Arial"/>
                <w:sz w:val="21"/>
              </w:rPr>
            </w:pPr>
          </w:p>
          <w:p>
            <w:pPr>
              <w:spacing w:line="1587" w:lineRule="exact"/>
              <w:ind w:firstLine="208"/>
            </w:pPr>
            <w:r>
              <w:rPr>
                <w:position w:val="-31"/>
              </w:rPr>
              <w:drawing>
                <wp:inline distT="0" distB="0" distL="0" distR="0">
                  <wp:extent cx="77470" cy="1007110"/>
                  <wp:effectExtent l="0" t="0" r="0" b="0"/>
                  <wp:docPr id="258" name="IM 258"/>
                  <wp:cNvGraphicFramePr/>
                  <a:graphic xmlns:a="http://schemas.openxmlformats.org/drawingml/2006/main">
                    <a:graphicData uri="http://schemas.openxmlformats.org/drawingml/2006/picture">
                      <pic:pic xmlns:pic="http://schemas.openxmlformats.org/drawingml/2006/picture">
                        <pic:nvPicPr>
                          <pic:cNvPr id="258" name="IM 258"/>
                          <pic:cNvPicPr/>
                        </pic:nvPicPr>
                        <pic:blipFill>
                          <a:blip r:embed="rId29"/>
                          <a:stretch>
                            <a:fillRect/>
                          </a:stretch>
                        </pic:blipFill>
                        <pic:spPr>
                          <a:xfrm>
                            <a:off x="0" y="0"/>
                            <a:ext cx="77723" cy="1007490"/>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260" name="IM 260"/>
                  <wp:cNvGraphicFramePr/>
                  <a:graphic xmlns:a="http://schemas.openxmlformats.org/drawingml/2006/main">
                    <a:graphicData uri="http://schemas.openxmlformats.org/drawingml/2006/picture">
                      <pic:pic xmlns:pic="http://schemas.openxmlformats.org/drawingml/2006/picture">
                        <pic:nvPicPr>
                          <pic:cNvPr id="260" name="IM 26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rPr>
                <w:rFonts w:ascii="Arial"/>
                <w:sz w:val="21"/>
              </w:rPr>
            </w:pPr>
          </w:p>
        </w:tc>
        <w:tc>
          <w:tcPr>
            <w:tcW w:w="1731" w:type="dxa"/>
            <w:vMerge w:val="continue"/>
            <w:tcBorders>
              <w:top w:val="nil"/>
            </w:tcBorders>
            <w:vAlign w:val="top"/>
          </w:tcPr>
          <w:p>
            <w:pPr>
              <w:rPr>
                <w:rFonts w:ascii="Arial"/>
                <w:sz w:val="21"/>
              </w:rPr>
            </w:pP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1"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74"/>
            </w:pPr>
            <w:r>
              <w:t>59</w:t>
            </w:r>
          </w:p>
        </w:tc>
        <w:tc>
          <w:tcPr>
            <w:tcW w:w="1295" w:type="dxa"/>
            <w:vMerge w:val="restart"/>
            <w:tcBorders>
              <w:bottom w:val="nil"/>
            </w:tcBorders>
            <w:vAlign w:val="top"/>
          </w:tcPr>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46" w:line="231" w:lineRule="auto"/>
              <w:ind w:left="350"/>
            </w:pPr>
            <w:r>
              <w:rPr>
                <w:spacing w:val="7"/>
              </w:rPr>
              <w:t>行政管理</w:t>
            </w: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5" w:line="237" w:lineRule="auto"/>
              <w:ind w:left="241" w:right="83" w:hanging="149"/>
            </w:pPr>
            <w:r>
              <w:rPr>
                <w:spacing w:val="8"/>
              </w:rPr>
              <w:t>安全生产预警</w:t>
            </w:r>
            <w:r>
              <w:rPr>
                <w:spacing w:val="1"/>
              </w:rPr>
              <w:t xml:space="preserve"> </w:t>
            </w:r>
            <w:r>
              <w:rPr>
                <w:spacing w:val="8"/>
              </w:rPr>
              <w:t>提示信息</w:t>
            </w:r>
          </w:p>
        </w:tc>
        <w:tc>
          <w:tcPr>
            <w:tcW w:w="2175" w:type="dxa"/>
            <w:vMerge w:val="restart"/>
            <w:tcBorders>
              <w:bottom w:val="nil"/>
            </w:tcBorders>
            <w:vAlign w:val="top"/>
          </w:tcPr>
          <w:p>
            <w:pPr>
              <w:spacing w:line="279" w:lineRule="auto"/>
              <w:rPr>
                <w:rFonts w:ascii="Arial"/>
                <w:sz w:val="21"/>
              </w:rPr>
            </w:pPr>
          </w:p>
          <w:p>
            <w:pPr>
              <w:spacing w:line="279" w:lineRule="auto"/>
              <w:rPr>
                <w:rFonts w:ascii="Arial"/>
                <w:sz w:val="21"/>
              </w:rPr>
            </w:pPr>
          </w:p>
          <w:p>
            <w:pPr>
              <w:spacing w:line="279" w:lineRule="auto"/>
              <w:rPr>
                <w:rFonts w:ascii="Arial"/>
                <w:sz w:val="21"/>
              </w:rPr>
            </w:pPr>
          </w:p>
          <w:p>
            <w:pPr>
              <w:spacing w:line="279" w:lineRule="auto"/>
              <w:rPr>
                <w:rFonts w:ascii="Arial"/>
                <w:sz w:val="21"/>
              </w:rPr>
            </w:pPr>
          </w:p>
          <w:p>
            <w:pPr>
              <w:pStyle w:val="6"/>
              <w:spacing w:before="46" w:line="231" w:lineRule="auto"/>
              <w:ind w:left="415"/>
            </w:pPr>
            <w:r>
              <w:rPr>
                <w:spacing w:val="9"/>
              </w:rPr>
              <w:t>气象及灾害预警信息</w:t>
            </w:r>
          </w:p>
          <w:p>
            <w:pPr>
              <w:pStyle w:val="6"/>
              <w:spacing w:before="7" w:line="231" w:lineRule="auto"/>
              <w:ind w:left="42"/>
            </w:pPr>
            <w:r>
              <w:rPr>
                <w:spacing w:val="9"/>
              </w:rPr>
              <w:t>不同时段、不同领域安全生产提</w:t>
            </w:r>
          </w:p>
          <w:p>
            <w:pPr>
              <w:pStyle w:val="6"/>
              <w:spacing w:before="9" w:line="231" w:lineRule="auto"/>
              <w:ind w:left="866"/>
            </w:pPr>
            <w:r>
              <w:rPr>
                <w:spacing w:val="7"/>
              </w:rPr>
              <w:t>示信息</w:t>
            </w:r>
          </w:p>
        </w:tc>
        <w:tc>
          <w:tcPr>
            <w:tcW w:w="308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5" w:line="237" w:lineRule="auto"/>
              <w:ind w:left="197" w:right="69" w:hanging="107"/>
            </w:pPr>
            <w:r>
              <w:rPr>
                <w:spacing w:val="6"/>
              </w:rPr>
              <w:t>《政府信息公开条例》</w:t>
            </w:r>
            <w:r>
              <w:rPr>
                <w:spacing w:val="-26"/>
              </w:rPr>
              <w:t xml:space="preserve"> </w:t>
            </w:r>
            <w:r>
              <w:rPr>
                <w:spacing w:val="6"/>
              </w:rPr>
              <w:t>、《中共中央</w:t>
            </w:r>
            <w:r>
              <w:rPr>
                <w:spacing w:val="28"/>
              </w:rPr>
              <w:t xml:space="preserve"> </w:t>
            </w:r>
            <w:r>
              <w:rPr>
                <w:spacing w:val="6"/>
              </w:rPr>
              <w:t>国务院</w:t>
            </w:r>
            <w:r>
              <w:t xml:space="preserve"> </w:t>
            </w:r>
            <w:r>
              <w:rPr>
                <w:spacing w:val="9"/>
              </w:rPr>
              <w:t>关于推进安全生产领域改革发展的意见》</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6"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6" w:line="238" w:lineRule="auto"/>
              <w:ind w:left="466" w:right="69" w:hanging="379"/>
            </w:pPr>
            <w:r>
              <w:rPr>
                <w:spacing w:val="9"/>
              </w:rPr>
              <w:t>信息形成后及时</w:t>
            </w:r>
            <w:r>
              <w:t xml:space="preserve"> </w:t>
            </w:r>
            <w:r>
              <w:rPr>
                <w:spacing w:val="4"/>
              </w:rPr>
              <w:t>公开</w:t>
            </w:r>
          </w:p>
        </w:tc>
        <w:tc>
          <w:tcPr>
            <w:tcW w:w="346" w:type="dxa"/>
            <w:tcBorders>
              <w:bottom w:val="single" w:color="000000" w:sz="8" w:space="0"/>
              <w:right w:val="nil"/>
            </w:tcBorders>
            <w:vAlign w:val="top"/>
          </w:tcPr>
          <w:p>
            <w:pPr>
              <w:spacing w:line="245" w:lineRule="auto"/>
              <w:rPr>
                <w:rFonts w:ascii="Arial"/>
                <w:sz w:val="21"/>
              </w:rPr>
            </w:pPr>
          </w:p>
          <w:p>
            <w:pPr>
              <w:spacing w:line="1587" w:lineRule="exact"/>
              <w:ind w:firstLine="208"/>
            </w:pPr>
            <w:r>
              <w:rPr>
                <w:position w:val="-31"/>
              </w:rPr>
              <w:drawing>
                <wp:inline distT="0" distB="0" distL="0" distR="0">
                  <wp:extent cx="77470" cy="1007110"/>
                  <wp:effectExtent l="0" t="0" r="0" b="0"/>
                  <wp:docPr id="262" name="IM 262"/>
                  <wp:cNvGraphicFramePr/>
                  <a:graphic xmlns:a="http://schemas.openxmlformats.org/drawingml/2006/main">
                    <a:graphicData uri="http://schemas.openxmlformats.org/drawingml/2006/picture">
                      <pic:pic xmlns:pic="http://schemas.openxmlformats.org/drawingml/2006/picture">
                        <pic:nvPicPr>
                          <pic:cNvPr id="262" name="IM 262"/>
                          <pic:cNvPicPr/>
                        </pic:nvPicPr>
                        <pic:blipFill>
                          <a:blip r:embed="rId30"/>
                          <a:stretch>
                            <a:fillRect/>
                          </a:stretch>
                        </pic:blipFill>
                        <pic:spPr>
                          <a:xfrm>
                            <a:off x="0" y="0"/>
                            <a:ext cx="77723" cy="1007490"/>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1"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264" name="IM 264"/>
                  <wp:cNvGraphicFramePr/>
                  <a:graphic xmlns:a="http://schemas.openxmlformats.org/drawingml/2006/main">
                    <a:graphicData uri="http://schemas.openxmlformats.org/drawingml/2006/picture">
                      <pic:pic xmlns:pic="http://schemas.openxmlformats.org/drawingml/2006/picture">
                        <pic:nvPicPr>
                          <pic:cNvPr id="264" name="IM 264"/>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bottom w:val="nil"/>
            </w:tcBorders>
            <w:vAlign w:val="top"/>
          </w:tcPr>
          <w:p>
            <w:pPr>
              <w:rPr>
                <w:rFonts w:ascii="Arial"/>
                <w:sz w:val="21"/>
              </w:rPr>
            </w:pPr>
          </w:p>
        </w:tc>
        <w:tc>
          <w:tcPr>
            <w:tcW w:w="2175" w:type="dxa"/>
            <w:vMerge w:val="continue"/>
            <w:tcBorders>
              <w:top w:val="nil"/>
              <w:bottom w:val="nil"/>
            </w:tcBorders>
            <w:vAlign w:val="top"/>
          </w:tcPr>
          <w:p>
            <w:pPr>
              <w:rPr>
                <w:rFonts w:ascii="Arial"/>
                <w:sz w:val="21"/>
              </w:rPr>
            </w:pPr>
          </w:p>
        </w:tc>
        <w:tc>
          <w:tcPr>
            <w:tcW w:w="3087" w:type="dxa"/>
            <w:vMerge w:val="continue"/>
            <w:tcBorders>
              <w:top w:val="nil"/>
              <w:bottom w:val="nil"/>
            </w:tcBorders>
            <w:vAlign w:val="top"/>
          </w:tcPr>
          <w:p>
            <w:pPr>
              <w:rPr>
                <w:rFonts w:ascii="Arial"/>
                <w:sz w:val="21"/>
              </w:rPr>
            </w:pPr>
          </w:p>
        </w:tc>
        <w:tc>
          <w:tcPr>
            <w:tcW w:w="957" w:type="dxa"/>
            <w:vMerge w:val="continue"/>
            <w:tcBorders>
              <w:top w:val="nil"/>
              <w:bottom w:val="nil"/>
            </w:tcBorders>
            <w:vAlign w:val="top"/>
          </w:tcPr>
          <w:p>
            <w:pPr>
              <w:rPr>
                <w:rFonts w:ascii="Arial"/>
                <w:sz w:val="21"/>
              </w:rPr>
            </w:pPr>
          </w:p>
        </w:tc>
        <w:tc>
          <w:tcPr>
            <w:tcW w:w="1211" w:type="dxa"/>
            <w:vMerge w:val="continue"/>
            <w:tcBorders>
              <w:top w:val="nil"/>
              <w:bottom w:val="nil"/>
            </w:tcBorders>
            <w:vAlign w:val="top"/>
          </w:tcPr>
          <w:p>
            <w:pPr>
              <w:rPr>
                <w:rFonts w:ascii="Arial"/>
                <w:sz w:val="21"/>
              </w:rPr>
            </w:pPr>
          </w:p>
        </w:tc>
        <w:tc>
          <w:tcPr>
            <w:tcW w:w="2026" w:type="dxa"/>
            <w:gridSpan w:val="2"/>
            <w:vMerge w:val="restart"/>
            <w:tcBorders>
              <w:top w:val="single" w:color="000000" w:sz="8" w:space="0"/>
              <w:bottom w:val="nil"/>
            </w:tcBorders>
            <w:vAlign w:val="top"/>
          </w:tcPr>
          <w:p>
            <w:pPr>
              <w:rPr>
                <w:rFonts w:ascii="Arial"/>
                <w:sz w:val="21"/>
              </w:rPr>
            </w:pPr>
          </w:p>
        </w:tc>
        <w:tc>
          <w:tcPr>
            <w:tcW w:w="1731" w:type="dxa"/>
            <w:vMerge w:val="continue"/>
            <w:tcBorders>
              <w:top w:val="nil"/>
              <w:bottom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82" w:type="dxa"/>
            <w:vAlign w:val="top"/>
          </w:tcPr>
          <w:p>
            <w:pPr>
              <w:pStyle w:val="6"/>
              <w:spacing w:before="198" w:line="191" w:lineRule="auto"/>
              <w:ind w:left="272"/>
            </w:pPr>
            <w:r>
              <w:t>60</w:t>
            </w: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vMerge w:val="continue"/>
            <w:tcBorders>
              <w:top w:val="nil"/>
            </w:tcBorders>
            <w:vAlign w:val="top"/>
          </w:tcPr>
          <w:p>
            <w:pPr>
              <w:rPr>
                <w:rFonts w:ascii="Arial"/>
                <w:sz w:val="21"/>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72"/>
            </w:pPr>
            <w:r>
              <w:t>61</w:t>
            </w:r>
          </w:p>
        </w:tc>
        <w:tc>
          <w:tcPr>
            <w:tcW w:w="1295" w:type="dxa"/>
            <w:vMerge w:val="restart"/>
            <w:tcBorders>
              <w:bottom w:val="nil"/>
            </w:tcBorders>
            <w:vAlign w:val="top"/>
          </w:tcPr>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line="259" w:lineRule="auto"/>
              <w:rPr>
                <w:rFonts w:ascii="Arial"/>
                <w:sz w:val="21"/>
              </w:rPr>
            </w:pPr>
          </w:p>
          <w:p>
            <w:pPr>
              <w:pStyle w:val="6"/>
              <w:spacing w:before="46" w:line="231" w:lineRule="auto"/>
              <w:ind w:left="353"/>
            </w:pPr>
            <w:r>
              <w:rPr>
                <w:spacing w:val="7"/>
              </w:rPr>
              <w:t>公共服务</w:t>
            </w:r>
          </w:p>
        </w:tc>
        <w:tc>
          <w:tcPr>
            <w:tcW w:w="1077"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89"/>
            </w:pPr>
            <w:r>
              <w:rPr>
                <w:spacing w:val="9"/>
              </w:rPr>
              <w:t>政务公开目录</w:t>
            </w:r>
          </w:p>
        </w:tc>
        <w:tc>
          <w:tcPr>
            <w:tcW w:w="2175" w:type="dxa"/>
            <w:vMerge w:val="restart"/>
            <w:tcBorders>
              <w:bottom w:val="nil"/>
            </w:tcBorders>
            <w:vAlign w:val="top"/>
          </w:tcPr>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8" w:lineRule="auto"/>
              <w:rPr>
                <w:rFonts w:ascii="Arial"/>
                <w:sz w:val="21"/>
              </w:rPr>
            </w:pPr>
          </w:p>
          <w:p>
            <w:pPr>
              <w:pStyle w:val="6"/>
              <w:spacing w:before="46" w:line="236" w:lineRule="auto"/>
              <w:ind w:left="416" w:right="28" w:hanging="377"/>
            </w:pPr>
            <w:r>
              <w:rPr>
                <w:spacing w:val="7"/>
              </w:rPr>
              <w:t>政务公开事项的索引、名称、</w:t>
            </w:r>
            <w:r>
              <w:rPr>
                <w:spacing w:val="-33"/>
              </w:rPr>
              <w:t xml:space="preserve"> </w:t>
            </w:r>
            <w:r>
              <w:rPr>
                <w:spacing w:val="7"/>
              </w:rPr>
              <w:t>内</w:t>
            </w:r>
            <w:r>
              <w:t xml:space="preserve"> </w:t>
            </w:r>
            <w:r>
              <w:rPr>
                <w:spacing w:val="9"/>
              </w:rPr>
              <w:t>容概述、生成日期等</w:t>
            </w:r>
          </w:p>
        </w:tc>
        <w:tc>
          <w:tcPr>
            <w:tcW w:w="3087" w:type="dxa"/>
            <w:vMerge w:val="restart"/>
            <w:tcBorders>
              <w:bottom w:val="nil"/>
            </w:tcBorders>
            <w:vAlign w:val="top"/>
          </w:tcPr>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8" w:lineRule="auto"/>
              <w:rPr>
                <w:rFonts w:ascii="Arial"/>
                <w:sz w:val="21"/>
              </w:rPr>
            </w:pPr>
          </w:p>
          <w:p>
            <w:pPr>
              <w:pStyle w:val="6"/>
              <w:spacing w:before="46" w:line="236" w:lineRule="auto"/>
              <w:ind w:left="197" w:right="69" w:hanging="107"/>
            </w:pPr>
            <w:r>
              <w:rPr>
                <w:spacing w:val="6"/>
              </w:rPr>
              <w:t>《政府信息公开条例》</w:t>
            </w:r>
            <w:r>
              <w:rPr>
                <w:spacing w:val="-26"/>
              </w:rPr>
              <w:t xml:space="preserve"> </w:t>
            </w:r>
            <w:r>
              <w:rPr>
                <w:spacing w:val="6"/>
              </w:rPr>
              <w:t>、《中共中央</w:t>
            </w:r>
            <w:r>
              <w:rPr>
                <w:spacing w:val="28"/>
              </w:rPr>
              <w:t xml:space="preserve"> </w:t>
            </w:r>
            <w:r>
              <w:rPr>
                <w:spacing w:val="6"/>
              </w:rPr>
              <w:t>国务院</w:t>
            </w:r>
            <w:r>
              <w:t xml:space="preserve"> </w:t>
            </w:r>
            <w:r>
              <w:rPr>
                <w:spacing w:val="9"/>
              </w:rPr>
              <w:t>关于推进安全生产领域改革发展的意见》</w:t>
            </w:r>
          </w:p>
        </w:tc>
        <w:tc>
          <w:tcPr>
            <w:tcW w:w="957" w:type="dxa"/>
            <w:vMerge w:val="restart"/>
            <w:tcBorders>
              <w:bottom w:val="nil"/>
            </w:tcBorders>
            <w:vAlign w:val="top"/>
          </w:tcPr>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8" w:lineRule="auto"/>
              <w:rPr>
                <w:rFonts w:ascii="Arial"/>
                <w:sz w:val="21"/>
              </w:rPr>
            </w:pPr>
          </w:p>
          <w:p>
            <w:pPr>
              <w:pStyle w:val="6"/>
              <w:spacing w:before="46"/>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8" w:lineRule="auto"/>
              <w:rPr>
                <w:rFonts w:ascii="Arial"/>
                <w:sz w:val="21"/>
              </w:rPr>
            </w:pPr>
          </w:p>
          <w:p>
            <w:pPr>
              <w:pStyle w:val="6"/>
              <w:spacing w:before="45" w:line="237" w:lineRule="auto"/>
              <w:ind w:left="466" w:right="69" w:hanging="378"/>
            </w:pPr>
            <w:r>
              <w:rPr>
                <w:spacing w:val="8"/>
              </w:rPr>
              <w:t>按进展情况及时</w:t>
            </w:r>
            <w:r>
              <w:rPr>
                <w:spacing w:val="5"/>
              </w:rPr>
              <w:t xml:space="preserve"> </w:t>
            </w:r>
            <w:r>
              <w:rPr>
                <w:spacing w:val="4"/>
              </w:rPr>
              <w:t>公开</w:t>
            </w:r>
          </w:p>
        </w:tc>
        <w:tc>
          <w:tcPr>
            <w:tcW w:w="2026" w:type="dxa"/>
            <w:gridSpan w:val="2"/>
            <w:vMerge w:val="restart"/>
            <w:tcBorders>
              <w:bottom w:val="nil"/>
            </w:tcBorders>
            <w:vAlign w:val="top"/>
          </w:tcPr>
          <w:p>
            <w:pPr>
              <w:pStyle w:val="6"/>
              <w:spacing w:before="245" w:line="264" w:lineRule="auto"/>
              <w:ind w:left="356" w:right="194" w:hanging="148"/>
              <w:rPr>
                <w:sz w:val="12"/>
                <w:szCs w:val="12"/>
              </w:rPr>
            </w:pPr>
            <w:r>
              <w:drawing>
                <wp:anchor distT="0" distB="0" distL="0" distR="0" simplePos="0" relativeHeight="251684864" behindDoc="0" locked="0" layoutInCell="1" allowOverlap="1">
                  <wp:simplePos x="0" y="0"/>
                  <wp:positionH relativeFrom="rightMargin">
                    <wp:posOffset>-1107440</wp:posOffset>
                  </wp:positionH>
                  <wp:positionV relativeFrom="topMargin">
                    <wp:posOffset>1426210</wp:posOffset>
                  </wp:positionV>
                  <wp:extent cx="857885" cy="7620"/>
                  <wp:effectExtent l="0" t="0" r="0" b="0"/>
                  <wp:wrapNone/>
                  <wp:docPr id="266" name="IM 266"/>
                  <wp:cNvGraphicFramePr/>
                  <a:graphic xmlns:a="http://schemas.openxmlformats.org/drawingml/2006/main">
                    <a:graphicData uri="http://schemas.openxmlformats.org/drawingml/2006/picture">
                      <pic:pic xmlns:pic="http://schemas.openxmlformats.org/drawingml/2006/picture">
                        <pic:nvPicPr>
                          <pic:cNvPr id="266" name="IM 266"/>
                          <pic:cNvPicPr/>
                        </pic:nvPicPr>
                        <pic:blipFill>
                          <a:blip r:embed="rId12"/>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268" name="IM 268"/>
                  <wp:cNvGraphicFramePr/>
                  <a:graphic xmlns:a="http://schemas.openxmlformats.org/drawingml/2006/main">
                    <a:graphicData uri="http://schemas.openxmlformats.org/drawingml/2006/picture">
                      <pic:pic xmlns:pic="http://schemas.openxmlformats.org/drawingml/2006/picture">
                        <pic:nvPicPr>
                          <pic:cNvPr id="268" name="IM 268"/>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Merge w:val="restart"/>
            <w:tcBorders>
              <w:bottom w:val="nil"/>
            </w:tcBorders>
            <w:vAlign w:val="top"/>
          </w:tcPr>
          <w:p>
            <w:pPr>
              <w:pStyle w:val="6"/>
              <w:spacing w:before="245" w:line="228" w:lineRule="auto"/>
              <w:ind w:left="333"/>
              <w:rPr>
                <w:sz w:val="12"/>
                <w:szCs w:val="12"/>
              </w:rPr>
            </w:pPr>
            <w:r>
              <w:rPr>
                <w:position w:val="-1"/>
                <w:sz w:val="12"/>
                <w:szCs w:val="12"/>
              </w:rPr>
              <w:drawing>
                <wp:inline distT="0" distB="0" distL="0" distR="0">
                  <wp:extent cx="77470" cy="77470"/>
                  <wp:effectExtent l="0" t="0" r="0" b="0"/>
                  <wp:docPr id="270" name="IM 270"/>
                  <wp:cNvGraphicFramePr/>
                  <a:graphic xmlns:a="http://schemas.openxmlformats.org/drawingml/2006/main">
                    <a:graphicData uri="http://schemas.openxmlformats.org/drawingml/2006/picture">
                      <pic:pic xmlns:pic="http://schemas.openxmlformats.org/drawingml/2006/picture">
                        <pic:nvPicPr>
                          <pic:cNvPr id="270" name="IM 27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 w:hRule="atLeast"/>
        </w:trPr>
        <w:tc>
          <w:tcPr>
            <w:tcW w:w="682" w:type="dxa"/>
            <w:vAlign w:val="top"/>
          </w:tcPr>
          <w:p>
            <w:pPr>
              <w:pStyle w:val="6"/>
              <w:spacing w:before="62" w:line="176" w:lineRule="auto"/>
              <w:ind w:left="272"/>
            </w:pPr>
            <w:r>
              <w:t>62</w:t>
            </w: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vMerge w:val="continue"/>
            <w:tcBorders>
              <w:top w:val="nil"/>
            </w:tcBorders>
            <w:vAlign w:val="top"/>
          </w:tcPr>
          <w:p>
            <w:pPr>
              <w:rPr>
                <w:rFonts w:ascii="Arial"/>
                <w:sz w:val="21"/>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2" w:hRule="atLeast"/>
        </w:trPr>
        <w:tc>
          <w:tcPr>
            <w:tcW w:w="682" w:type="dxa"/>
            <w:vAlign w:val="top"/>
          </w:tcPr>
          <w:p>
            <w:pPr>
              <w:spacing w:line="269" w:lineRule="auto"/>
              <w:rPr>
                <w:rFonts w:ascii="Arial"/>
                <w:sz w:val="21"/>
              </w:rPr>
            </w:pPr>
          </w:p>
          <w:p>
            <w:pPr>
              <w:spacing w:line="269"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6" w:line="191" w:lineRule="auto"/>
              <w:ind w:left="272"/>
            </w:pPr>
            <w:r>
              <w:t>63</w:t>
            </w:r>
          </w:p>
        </w:tc>
        <w:tc>
          <w:tcPr>
            <w:tcW w:w="1295" w:type="dxa"/>
            <w:vMerge w:val="continue"/>
            <w:tcBorders>
              <w:top w:val="nil"/>
            </w:tcBorders>
            <w:vAlign w:val="top"/>
          </w:tcPr>
          <w:p>
            <w:pPr>
              <w:rPr>
                <w:rFonts w:ascii="Arial"/>
                <w:sz w:val="21"/>
              </w:rPr>
            </w:pPr>
          </w:p>
        </w:tc>
        <w:tc>
          <w:tcPr>
            <w:tcW w:w="1077" w:type="dxa"/>
            <w:vAlign w:val="top"/>
          </w:tcPr>
          <w:p>
            <w:pPr>
              <w:spacing w:line="263"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89"/>
            </w:pPr>
            <w:r>
              <w:rPr>
                <w:spacing w:val="9"/>
              </w:rPr>
              <w:t>政务公开标准</w:t>
            </w:r>
          </w:p>
        </w:tc>
        <w:tc>
          <w:tcPr>
            <w:tcW w:w="2175"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0" w:lineRule="auto"/>
              <w:ind w:left="39"/>
            </w:pPr>
            <w:r>
              <w:rPr>
                <w:spacing w:val="9"/>
              </w:rPr>
              <w:t>政府信息公开指南等流程性信息</w:t>
            </w:r>
          </w:p>
        </w:tc>
        <w:tc>
          <w:tcPr>
            <w:tcW w:w="3087"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0" w:lineRule="auto"/>
              <w:ind w:left="802"/>
            </w:pPr>
            <w:r>
              <w:rPr>
                <w:spacing w:val="7"/>
              </w:rPr>
              <w:t>《政府信息公开条例》</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ind w:left="412" w:right="19" w:hanging="377"/>
            </w:pPr>
            <w:r>
              <w:rPr>
                <w:spacing w:val="8"/>
              </w:rPr>
              <w:t>经济发展办公</w:t>
            </w:r>
            <w:r>
              <w:rPr>
                <w:spacing w:val="3"/>
              </w:rPr>
              <w:t xml:space="preserve"> </w:t>
            </w:r>
            <w:r>
              <w:t>室</w:t>
            </w:r>
          </w:p>
        </w:tc>
        <w:tc>
          <w:tcPr>
            <w:tcW w:w="1211"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466" w:right="69" w:hanging="378"/>
            </w:pPr>
            <w:r>
              <w:rPr>
                <w:spacing w:val="8"/>
              </w:rPr>
              <w:t>按进展情况及时</w:t>
            </w:r>
            <w:r>
              <w:rPr>
                <w:spacing w:val="5"/>
              </w:rPr>
              <w:t xml:space="preserve"> </w:t>
            </w:r>
            <w:r>
              <w:rPr>
                <w:spacing w:val="4"/>
              </w:rPr>
              <w:t>公开</w:t>
            </w:r>
          </w:p>
        </w:tc>
        <w:tc>
          <w:tcPr>
            <w:tcW w:w="2026" w:type="dxa"/>
            <w:gridSpan w:val="2"/>
            <w:vAlign w:val="top"/>
          </w:tcPr>
          <w:p>
            <w:pPr>
              <w:pStyle w:val="6"/>
              <w:spacing w:before="248" w:line="264" w:lineRule="auto"/>
              <w:ind w:left="356" w:right="194" w:hanging="148"/>
              <w:rPr>
                <w:sz w:val="12"/>
                <w:szCs w:val="12"/>
              </w:rPr>
            </w:pPr>
            <w:r>
              <w:drawing>
                <wp:anchor distT="0" distB="0" distL="0" distR="0" simplePos="0" relativeHeight="251685888" behindDoc="0" locked="0" layoutInCell="1" allowOverlap="1">
                  <wp:simplePos x="0" y="0"/>
                  <wp:positionH relativeFrom="rightMargin">
                    <wp:posOffset>-1107440</wp:posOffset>
                  </wp:positionH>
                  <wp:positionV relativeFrom="topMargin">
                    <wp:posOffset>1428115</wp:posOffset>
                  </wp:positionV>
                  <wp:extent cx="857885" cy="7620"/>
                  <wp:effectExtent l="0" t="0" r="0" b="0"/>
                  <wp:wrapNone/>
                  <wp:docPr id="272" name="IM 272"/>
                  <wp:cNvGraphicFramePr/>
                  <a:graphic xmlns:a="http://schemas.openxmlformats.org/drawingml/2006/main">
                    <a:graphicData uri="http://schemas.openxmlformats.org/drawingml/2006/picture">
                      <pic:pic xmlns:pic="http://schemas.openxmlformats.org/drawingml/2006/picture">
                        <pic:nvPicPr>
                          <pic:cNvPr id="272" name="IM 272"/>
                          <pic:cNvPicPr/>
                        </pic:nvPicPr>
                        <pic:blipFill>
                          <a:blip r:embed="rId12"/>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274" name="IM 274"/>
                  <wp:cNvGraphicFramePr/>
                  <a:graphic xmlns:a="http://schemas.openxmlformats.org/drawingml/2006/main">
                    <a:graphicData uri="http://schemas.openxmlformats.org/drawingml/2006/picture">
                      <pic:pic xmlns:pic="http://schemas.openxmlformats.org/drawingml/2006/picture">
                        <pic:nvPicPr>
                          <pic:cNvPr id="274" name="IM 274"/>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276" name="IM 276"/>
                  <wp:cNvGraphicFramePr/>
                  <a:graphic xmlns:a="http://schemas.openxmlformats.org/drawingml/2006/main">
                    <a:graphicData uri="http://schemas.openxmlformats.org/drawingml/2006/picture">
                      <pic:pic xmlns:pic="http://schemas.openxmlformats.org/drawingml/2006/picture">
                        <pic:nvPicPr>
                          <pic:cNvPr id="276" name="IM 276"/>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bl>
    <w:p>
      <w:pPr>
        <w:pStyle w:val="2"/>
      </w:pPr>
    </w:p>
    <w:p>
      <w:pPr>
        <w:sectPr>
          <w:pgSz w:w="16837" w:h="11905"/>
          <w:pgMar w:top="400" w:right="1298" w:bottom="0" w:left="1287" w:header="0" w:footer="0" w:gutter="0"/>
          <w:cols w:space="720" w:num="1"/>
        </w:sectPr>
      </w:pPr>
    </w:p>
    <w:p>
      <w:pPr>
        <w:spacing w:before="95"/>
      </w:pPr>
      <w:r>
        <w:pict>
          <v:shape id="_x0000_s1027" o:spid="_x0000_s1027" o:spt="202" type="#_x0000_t202" style="position:absolute;left:0pt;margin-left:100.4pt;margin-top:531.8pt;height:10.8pt;width:61.7pt;mso-position-horizontal-relative:page;mso-position-vertical-relative:page;z-index:251686912;mso-width-relative:page;mso-height-relative:page;" filled="f" stroked="f" coordsize="21600,21600" o:allowincell="f">
            <v:path/>
            <v:fill on="f" focussize="0,0"/>
            <v:stroke on="f"/>
            <v:imagedata o:title=""/>
            <o:lock v:ext="edit" aspectratio="f"/>
            <v:textbox inset="0mm,0mm,0mm,0mm">
              <w:txbxContent>
                <w:p>
                  <w:pPr>
                    <w:spacing w:before="19" w:line="231" w:lineRule="auto"/>
                    <w:ind w:left="20"/>
                    <w:rPr>
                      <w:rFonts w:ascii="宋体" w:hAnsi="宋体" w:eastAsia="宋体" w:cs="宋体"/>
                      <w:sz w:val="14"/>
                      <w:szCs w:val="14"/>
                    </w:rPr>
                  </w:pPr>
                  <w:r>
                    <w:rPr>
                      <w:rFonts w:ascii="宋体" w:hAnsi="宋体" w:eastAsia="宋体" w:cs="宋体"/>
                      <w:spacing w:val="9"/>
                      <w:sz w:val="14"/>
                      <w:szCs w:val="14"/>
                    </w:rPr>
                    <w:t>重点领域信息公开</w:t>
                  </w:r>
                </w:p>
              </w:txbxContent>
            </v:textbox>
          </v:shape>
        </w:pict>
      </w: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2027"/>
        <w:gridCol w:w="1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72"/>
            </w:pPr>
            <w:r>
              <w:t>64</w:t>
            </w:r>
          </w:p>
        </w:tc>
        <w:tc>
          <w:tcPr>
            <w:tcW w:w="1295" w:type="dxa"/>
            <w:vMerge w:val="restart"/>
            <w:tcBorders>
              <w:bottom w:val="nil"/>
            </w:tcBorders>
            <w:vAlign w:val="top"/>
          </w:tcPr>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pStyle w:val="6"/>
              <w:spacing w:before="45" w:line="231" w:lineRule="auto"/>
              <w:ind w:left="353"/>
            </w:pPr>
            <w:r>
              <w:rPr>
                <w:spacing w:val="7"/>
              </w:rPr>
              <w:t>公共服务</w:t>
            </w:r>
          </w:p>
        </w:tc>
        <w:tc>
          <w:tcPr>
            <w:tcW w:w="1077" w:type="dxa"/>
            <w:vMerge w:val="restart"/>
            <w:tcBorders>
              <w:bottom w:val="nil"/>
            </w:tcBorders>
            <w:vAlign w:val="top"/>
          </w:tcPr>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line="272" w:lineRule="auto"/>
              <w:rPr>
                <w:rFonts w:ascii="Arial"/>
                <w:sz w:val="21"/>
              </w:rPr>
            </w:pPr>
          </w:p>
          <w:p>
            <w:pPr>
              <w:pStyle w:val="6"/>
              <w:spacing w:before="45" w:line="236" w:lineRule="auto"/>
              <w:ind w:left="314" w:right="83" w:hanging="225"/>
            </w:pPr>
            <w:r>
              <w:rPr>
                <w:spacing w:val="9"/>
              </w:rPr>
              <w:t>权力清单及责</w:t>
            </w:r>
            <w:r>
              <w:t xml:space="preserve"> </w:t>
            </w:r>
            <w:r>
              <w:rPr>
                <w:spacing w:val="7"/>
              </w:rPr>
              <w:t>任清单</w:t>
            </w:r>
          </w:p>
        </w:tc>
        <w:tc>
          <w:tcPr>
            <w:tcW w:w="2175"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6" w:line="241" w:lineRule="auto"/>
              <w:ind w:left="40" w:right="28" w:firstLine="14"/>
            </w:pPr>
            <w:r>
              <w:rPr>
                <w:spacing w:val="8"/>
              </w:rPr>
              <w:t xml:space="preserve">同级政府审批通过的行政执法主 </w:t>
            </w:r>
            <w:r>
              <w:rPr>
                <w:spacing w:val="9"/>
              </w:rPr>
              <w:t>体信息和行政许可、行政处罚、 行政强制、行政检查、行政确认</w:t>
            </w:r>
            <w:r>
              <w:rPr>
                <w:spacing w:val="8"/>
              </w:rPr>
              <w:t xml:space="preserve"> </w:t>
            </w:r>
            <w:r>
              <w:rPr>
                <w:spacing w:val="9"/>
              </w:rPr>
              <w:t>、行政奖励及其他行政职权等行</w:t>
            </w:r>
          </w:p>
          <w:p>
            <w:pPr>
              <w:pStyle w:val="6"/>
              <w:spacing w:before="9" w:line="231" w:lineRule="auto"/>
              <w:ind w:left="414"/>
            </w:pPr>
            <w:r>
              <w:rPr>
                <w:spacing w:val="9"/>
              </w:rPr>
              <w:t>政执法职权职责清单</w:t>
            </w:r>
          </w:p>
        </w:tc>
        <w:tc>
          <w:tcPr>
            <w:tcW w:w="3087" w:type="dxa"/>
            <w:vMerge w:val="restart"/>
            <w:tcBorders>
              <w:bottom w:val="nil"/>
            </w:tcBorders>
            <w:vAlign w:val="top"/>
          </w:tcPr>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line="272" w:lineRule="auto"/>
              <w:rPr>
                <w:rFonts w:ascii="Arial"/>
                <w:sz w:val="21"/>
              </w:rPr>
            </w:pPr>
          </w:p>
          <w:p>
            <w:pPr>
              <w:pStyle w:val="6"/>
              <w:spacing w:before="45" w:line="236" w:lineRule="auto"/>
              <w:ind w:left="197" w:right="69" w:hanging="107"/>
            </w:pPr>
            <w:r>
              <w:rPr>
                <w:spacing w:val="6"/>
              </w:rPr>
              <w:t>《政府信息公开条例》</w:t>
            </w:r>
            <w:r>
              <w:rPr>
                <w:spacing w:val="-26"/>
              </w:rPr>
              <w:t xml:space="preserve"> </w:t>
            </w:r>
            <w:r>
              <w:rPr>
                <w:spacing w:val="6"/>
              </w:rPr>
              <w:t>、《中共中央</w:t>
            </w:r>
            <w:r>
              <w:rPr>
                <w:spacing w:val="28"/>
              </w:rPr>
              <w:t xml:space="preserve"> </w:t>
            </w:r>
            <w:r>
              <w:rPr>
                <w:spacing w:val="6"/>
              </w:rPr>
              <w:t>国务院</w:t>
            </w:r>
            <w:r>
              <w:t xml:space="preserve"> </w:t>
            </w:r>
            <w:r>
              <w:rPr>
                <w:spacing w:val="9"/>
              </w:rPr>
              <w:t>关于推进安全生产领域改革发展的意见》</w:t>
            </w:r>
          </w:p>
        </w:tc>
        <w:tc>
          <w:tcPr>
            <w:tcW w:w="957" w:type="dxa"/>
            <w:vMerge w:val="restart"/>
            <w:tcBorders>
              <w:bottom w:val="nil"/>
            </w:tcBorders>
            <w:vAlign w:val="top"/>
          </w:tcPr>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line="272"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300" w:lineRule="auto"/>
              <w:rPr>
                <w:rFonts w:ascii="Arial"/>
                <w:sz w:val="21"/>
              </w:rPr>
            </w:pPr>
          </w:p>
          <w:p>
            <w:pPr>
              <w:spacing w:line="300" w:lineRule="auto"/>
              <w:rPr>
                <w:rFonts w:ascii="Arial"/>
                <w:sz w:val="21"/>
              </w:rPr>
            </w:pPr>
          </w:p>
          <w:p>
            <w:pPr>
              <w:spacing w:line="301" w:lineRule="auto"/>
              <w:rPr>
                <w:rFonts w:ascii="Arial"/>
                <w:sz w:val="21"/>
              </w:rPr>
            </w:pPr>
          </w:p>
          <w:p>
            <w:pPr>
              <w:pStyle w:val="6"/>
              <w:spacing w:before="46" w:line="231" w:lineRule="auto"/>
              <w:ind w:left="87"/>
            </w:pPr>
            <w:r>
              <w:rPr>
                <w:spacing w:val="9"/>
              </w:rPr>
              <w:t>信息形成或者变</w:t>
            </w:r>
          </w:p>
          <w:p>
            <w:pPr>
              <w:pStyle w:val="6"/>
              <w:spacing w:before="9" w:line="231" w:lineRule="auto"/>
              <w:ind w:left="163"/>
            </w:pPr>
            <w:r>
              <w:rPr>
                <w:spacing w:val="7"/>
              </w:rPr>
              <w:t>更20个工作日</w:t>
            </w:r>
          </w:p>
          <w:p>
            <w:pPr>
              <w:pStyle w:val="6"/>
              <w:spacing w:before="7" w:line="238" w:lineRule="auto"/>
              <w:ind w:left="312" w:right="104" w:hanging="207"/>
            </w:pPr>
            <w:r>
              <w:rPr>
                <w:spacing w:val="1"/>
              </w:rPr>
              <w:t>内，如有更新，</w:t>
            </w:r>
            <w:r>
              <w:rPr>
                <w:spacing w:val="2"/>
              </w:rPr>
              <w:t xml:space="preserve"> </w:t>
            </w:r>
            <w:r>
              <w:rPr>
                <w:spacing w:val="8"/>
              </w:rPr>
              <w:t>及时公开</w:t>
            </w:r>
          </w:p>
        </w:tc>
        <w:tc>
          <w:tcPr>
            <w:tcW w:w="2027" w:type="dxa"/>
            <w:vMerge w:val="restart"/>
            <w:tcBorders>
              <w:bottom w:val="nil"/>
            </w:tcBorders>
            <w:vAlign w:val="top"/>
          </w:tcPr>
          <w:p>
            <w:pPr>
              <w:pStyle w:val="6"/>
              <w:spacing w:before="247" w:line="264" w:lineRule="auto"/>
              <w:ind w:left="356" w:right="195" w:hanging="148"/>
              <w:rPr>
                <w:sz w:val="12"/>
                <w:szCs w:val="12"/>
              </w:rPr>
            </w:pPr>
            <w:r>
              <w:drawing>
                <wp:anchor distT="0" distB="0" distL="0" distR="0" simplePos="0" relativeHeight="251687936" behindDoc="0" locked="0" layoutInCell="1" allowOverlap="1">
                  <wp:simplePos x="0" y="0"/>
                  <wp:positionH relativeFrom="rightMargin">
                    <wp:posOffset>-1108075</wp:posOffset>
                  </wp:positionH>
                  <wp:positionV relativeFrom="topMargin">
                    <wp:posOffset>1426845</wp:posOffset>
                  </wp:positionV>
                  <wp:extent cx="857885" cy="7620"/>
                  <wp:effectExtent l="0" t="0" r="0" b="0"/>
                  <wp:wrapNone/>
                  <wp:docPr id="278" name="IM 278"/>
                  <wp:cNvGraphicFramePr/>
                  <a:graphic xmlns:a="http://schemas.openxmlformats.org/drawingml/2006/main">
                    <a:graphicData uri="http://schemas.openxmlformats.org/drawingml/2006/picture">
                      <pic:pic xmlns:pic="http://schemas.openxmlformats.org/drawingml/2006/picture">
                        <pic:nvPicPr>
                          <pic:cNvPr id="278" name="IM 278"/>
                          <pic:cNvPicPr/>
                        </pic:nvPicPr>
                        <pic:blipFill>
                          <a:blip r:embed="rId13"/>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280" name="IM 280"/>
                  <wp:cNvGraphicFramePr/>
                  <a:graphic xmlns:a="http://schemas.openxmlformats.org/drawingml/2006/main">
                    <a:graphicData uri="http://schemas.openxmlformats.org/drawingml/2006/picture">
                      <pic:pic xmlns:pic="http://schemas.openxmlformats.org/drawingml/2006/picture">
                        <pic:nvPicPr>
                          <pic:cNvPr id="280" name="IM 280"/>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Merge w:val="restart"/>
            <w:tcBorders>
              <w:bottom w:val="nil"/>
            </w:tcBorders>
            <w:vAlign w:val="top"/>
          </w:tcPr>
          <w:p>
            <w:pPr>
              <w:pStyle w:val="6"/>
              <w:spacing w:before="247" w:line="228" w:lineRule="auto"/>
              <w:ind w:left="332"/>
              <w:rPr>
                <w:sz w:val="12"/>
                <w:szCs w:val="12"/>
              </w:rPr>
            </w:pPr>
            <w:r>
              <w:rPr>
                <w:position w:val="-1"/>
                <w:sz w:val="12"/>
                <w:szCs w:val="12"/>
              </w:rPr>
              <w:drawing>
                <wp:inline distT="0" distB="0" distL="0" distR="0">
                  <wp:extent cx="77470" cy="77470"/>
                  <wp:effectExtent l="0" t="0" r="0" b="0"/>
                  <wp:docPr id="282" name="IM 282"/>
                  <wp:cNvGraphicFramePr/>
                  <a:graphic xmlns:a="http://schemas.openxmlformats.org/drawingml/2006/main">
                    <a:graphicData uri="http://schemas.openxmlformats.org/drawingml/2006/picture">
                      <pic:pic xmlns:pic="http://schemas.openxmlformats.org/drawingml/2006/picture">
                        <pic:nvPicPr>
                          <pic:cNvPr id="282" name="IM 28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 w:hRule="atLeast"/>
        </w:trPr>
        <w:tc>
          <w:tcPr>
            <w:tcW w:w="682" w:type="dxa"/>
            <w:vAlign w:val="top"/>
          </w:tcPr>
          <w:p>
            <w:pPr>
              <w:pStyle w:val="6"/>
              <w:spacing w:before="72" w:line="191" w:lineRule="auto"/>
              <w:ind w:left="272"/>
            </w:pPr>
            <w:r>
              <w:t>65</w:t>
            </w: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7" w:type="dxa"/>
            <w:vMerge w:val="continue"/>
            <w:tcBorders>
              <w:top w:val="nil"/>
            </w:tcBorders>
            <w:vAlign w:val="top"/>
          </w:tcPr>
          <w:p>
            <w:pPr>
              <w:rPr>
                <w:rFonts w:ascii="Arial"/>
                <w:sz w:val="21"/>
              </w:rPr>
            </w:pPr>
          </w:p>
        </w:tc>
        <w:tc>
          <w:tcPr>
            <w:tcW w:w="1730"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72"/>
            </w:pPr>
            <w:r>
              <w:t>66</w:t>
            </w:r>
          </w:p>
        </w:tc>
        <w:tc>
          <w:tcPr>
            <w:tcW w:w="1295" w:type="dxa"/>
            <w:vMerge w:val="continue"/>
            <w:tcBorders>
              <w:top w:val="nil"/>
              <w:bottom w:val="nil"/>
            </w:tcBorders>
            <w:vAlign w:val="top"/>
          </w:tcPr>
          <w:p>
            <w:pPr>
              <w:rPr>
                <w:rFonts w:ascii="Arial"/>
                <w:sz w:val="21"/>
              </w:rPr>
            </w:pPr>
          </w:p>
        </w:tc>
        <w:tc>
          <w:tcPr>
            <w:tcW w:w="1077" w:type="dxa"/>
            <w:vAlign w:val="top"/>
          </w:tcPr>
          <w:p>
            <w:pPr>
              <w:spacing w:line="319" w:lineRule="auto"/>
              <w:rPr>
                <w:rFonts w:ascii="Arial"/>
                <w:sz w:val="21"/>
              </w:rPr>
            </w:pPr>
          </w:p>
          <w:p>
            <w:pPr>
              <w:spacing w:line="319" w:lineRule="auto"/>
              <w:rPr>
                <w:rFonts w:ascii="Arial"/>
                <w:sz w:val="21"/>
              </w:rPr>
            </w:pPr>
          </w:p>
          <w:p>
            <w:pPr>
              <w:spacing w:line="319" w:lineRule="auto"/>
              <w:rPr>
                <w:rFonts w:ascii="Arial"/>
                <w:sz w:val="21"/>
              </w:rPr>
            </w:pPr>
          </w:p>
          <w:p>
            <w:pPr>
              <w:pStyle w:val="6"/>
              <w:spacing w:before="46" w:line="238" w:lineRule="auto"/>
              <w:ind w:left="391" w:right="83" w:hanging="301"/>
            </w:pPr>
            <w:r>
              <w:rPr>
                <w:spacing w:val="8"/>
              </w:rPr>
              <w:t>主要业务办事</w:t>
            </w:r>
            <w:r>
              <w:rPr>
                <w:spacing w:val="3"/>
              </w:rPr>
              <w:t xml:space="preserve"> </w:t>
            </w:r>
            <w:r>
              <w:rPr>
                <w:spacing w:val="5"/>
              </w:rPr>
              <w:t>指南</w:t>
            </w:r>
          </w:p>
        </w:tc>
        <w:tc>
          <w:tcPr>
            <w:tcW w:w="2175" w:type="dxa"/>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0" w:lineRule="auto"/>
              <w:ind w:left="41"/>
            </w:pPr>
            <w:r>
              <w:rPr>
                <w:spacing w:val="9"/>
              </w:rPr>
              <w:t>主要业务工作的办事依据、程序</w:t>
            </w:r>
          </w:p>
          <w:p>
            <w:pPr>
              <w:pStyle w:val="6"/>
              <w:spacing w:before="10" w:line="231" w:lineRule="auto"/>
              <w:ind w:left="50"/>
            </w:pPr>
            <w:r>
              <w:rPr>
                <w:spacing w:val="8"/>
              </w:rPr>
              <w:t>、时限，办事时间、地点、部门</w:t>
            </w:r>
          </w:p>
          <w:p>
            <w:pPr>
              <w:pStyle w:val="6"/>
              <w:spacing w:before="9" w:line="231" w:lineRule="auto"/>
              <w:ind w:left="199"/>
            </w:pPr>
            <w:r>
              <w:rPr>
                <w:spacing w:val="8"/>
              </w:rPr>
              <w:t>、联系方式及相关办理结果</w:t>
            </w:r>
          </w:p>
        </w:tc>
        <w:tc>
          <w:tcPr>
            <w:tcW w:w="308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197" w:right="69" w:hanging="107"/>
            </w:pPr>
            <w:r>
              <w:rPr>
                <w:spacing w:val="6"/>
              </w:rPr>
              <w:t>《政府信息公开条例》</w:t>
            </w:r>
            <w:r>
              <w:rPr>
                <w:spacing w:val="-26"/>
              </w:rPr>
              <w:t xml:space="preserve"> </w:t>
            </w:r>
            <w:r>
              <w:rPr>
                <w:spacing w:val="6"/>
              </w:rPr>
              <w:t>、《中共中央</w:t>
            </w:r>
            <w:r>
              <w:rPr>
                <w:spacing w:val="28"/>
              </w:rPr>
              <w:t xml:space="preserve"> </w:t>
            </w:r>
            <w:r>
              <w:rPr>
                <w:spacing w:val="6"/>
              </w:rPr>
              <w:t>国务院</w:t>
            </w:r>
            <w:r>
              <w:t xml:space="preserve"> </w:t>
            </w:r>
            <w:r>
              <w:rPr>
                <w:spacing w:val="9"/>
              </w:rPr>
              <w:t>关于推进安全生产领域改革发展的意见》</w:t>
            </w:r>
          </w:p>
        </w:tc>
        <w:tc>
          <w:tcPr>
            <w:tcW w:w="95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288"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6" w:line="231" w:lineRule="auto"/>
              <w:ind w:left="87"/>
            </w:pPr>
            <w:r>
              <w:rPr>
                <w:spacing w:val="9"/>
              </w:rPr>
              <w:t>信息形成或者变</w:t>
            </w:r>
          </w:p>
          <w:p>
            <w:pPr>
              <w:pStyle w:val="6"/>
              <w:spacing w:before="9" w:line="231" w:lineRule="auto"/>
              <w:ind w:left="89"/>
            </w:pPr>
            <w:r>
              <w:rPr>
                <w:spacing w:val="7"/>
              </w:rPr>
              <w:t>更之日起20个工</w:t>
            </w:r>
          </w:p>
          <w:p>
            <w:pPr>
              <w:pStyle w:val="6"/>
              <w:spacing w:before="9" w:line="231" w:lineRule="auto"/>
              <w:ind w:left="387"/>
            </w:pPr>
            <w:r>
              <w:rPr>
                <w:spacing w:val="7"/>
              </w:rPr>
              <w:t>作日内</w:t>
            </w:r>
          </w:p>
        </w:tc>
        <w:tc>
          <w:tcPr>
            <w:tcW w:w="2027" w:type="dxa"/>
            <w:vAlign w:val="top"/>
          </w:tcPr>
          <w:p>
            <w:pPr>
              <w:pStyle w:val="6"/>
              <w:spacing w:before="243" w:line="264" w:lineRule="auto"/>
              <w:ind w:left="356" w:right="195" w:hanging="148"/>
              <w:rPr>
                <w:sz w:val="12"/>
                <w:szCs w:val="12"/>
              </w:rPr>
            </w:pPr>
            <w:r>
              <w:drawing>
                <wp:anchor distT="0" distB="0" distL="0" distR="0" simplePos="0" relativeHeight="251688960" behindDoc="0" locked="0" layoutInCell="1" allowOverlap="1">
                  <wp:simplePos x="0" y="0"/>
                  <wp:positionH relativeFrom="rightMargin">
                    <wp:posOffset>-1108075</wp:posOffset>
                  </wp:positionH>
                  <wp:positionV relativeFrom="topMargin">
                    <wp:posOffset>1424940</wp:posOffset>
                  </wp:positionV>
                  <wp:extent cx="857885" cy="7620"/>
                  <wp:effectExtent l="0" t="0" r="0" b="0"/>
                  <wp:wrapNone/>
                  <wp:docPr id="284" name="IM 284"/>
                  <wp:cNvGraphicFramePr/>
                  <a:graphic xmlns:a="http://schemas.openxmlformats.org/drawingml/2006/main">
                    <a:graphicData uri="http://schemas.openxmlformats.org/drawingml/2006/picture">
                      <pic:pic xmlns:pic="http://schemas.openxmlformats.org/drawingml/2006/picture">
                        <pic:nvPicPr>
                          <pic:cNvPr id="284" name="IM 284"/>
                          <pic:cNvPicPr/>
                        </pic:nvPicPr>
                        <pic:blipFill>
                          <a:blip r:embed="rId13"/>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286" name="IM 286"/>
                  <wp:cNvGraphicFramePr/>
                  <a:graphic xmlns:a="http://schemas.openxmlformats.org/drawingml/2006/main">
                    <a:graphicData uri="http://schemas.openxmlformats.org/drawingml/2006/picture">
                      <pic:pic xmlns:pic="http://schemas.openxmlformats.org/drawingml/2006/picture">
                        <pic:nvPicPr>
                          <pic:cNvPr id="286" name="IM 286"/>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1"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3" w:line="228" w:lineRule="auto"/>
              <w:ind w:left="332"/>
              <w:rPr>
                <w:sz w:val="12"/>
                <w:szCs w:val="12"/>
              </w:rPr>
            </w:pPr>
            <w:r>
              <w:rPr>
                <w:position w:val="-1"/>
                <w:sz w:val="12"/>
                <w:szCs w:val="12"/>
              </w:rPr>
              <w:drawing>
                <wp:inline distT="0" distB="0" distL="0" distR="0">
                  <wp:extent cx="77470" cy="77470"/>
                  <wp:effectExtent l="0" t="0" r="0" b="0"/>
                  <wp:docPr id="288" name="IM 288"/>
                  <wp:cNvGraphicFramePr/>
                  <a:graphic xmlns:a="http://schemas.openxmlformats.org/drawingml/2006/main">
                    <a:graphicData uri="http://schemas.openxmlformats.org/drawingml/2006/picture">
                      <pic:pic xmlns:pic="http://schemas.openxmlformats.org/drawingml/2006/picture">
                        <pic:nvPicPr>
                          <pic:cNvPr id="288" name="IM 28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72"/>
            </w:pPr>
            <w:r>
              <w:t>67</w:t>
            </w:r>
          </w:p>
        </w:tc>
        <w:tc>
          <w:tcPr>
            <w:tcW w:w="1295" w:type="dxa"/>
            <w:vMerge w:val="continue"/>
            <w:tcBorders>
              <w:top w:val="nil"/>
            </w:tcBorders>
            <w:vAlign w:val="top"/>
          </w:tcPr>
          <w:p>
            <w:pPr>
              <w:rPr>
                <w:rFonts w:ascii="Arial"/>
                <w:sz w:val="21"/>
              </w:rPr>
            </w:pPr>
          </w:p>
        </w:tc>
        <w:tc>
          <w:tcPr>
            <w:tcW w:w="1077"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6" w:line="230" w:lineRule="auto"/>
              <w:ind w:left="241"/>
            </w:pPr>
            <w:r>
              <w:rPr>
                <w:spacing w:val="8"/>
              </w:rPr>
              <w:t>年度报告</w:t>
            </w:r>
          </w:p>
        </w:tc>
        <w:tc>
          <w:tcPr>
            <w:tcW w:w="2175"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37" w:lineRule="auto"/>
              <w:ind w:left="865" w:right="28" w:hanging="826"/>
            </w:pPr>
            <w:r>
              <w:rPr>
                <w:spacing w:val="9"/>
              </w:rPr>
              <w:t xml:space="preserve">政府信息公开年度报告及相关统 </w:t>
            </w:r>
            <w:r>
              <w:rPr>
                <w:spacing w:val="7"/>
              </w:rPr>
              <w:t>计报表</w:t>
            </w:r>
          </w:p>
        </w:tc>
        <w:tc>
          <w:tcPr>
            <w:tcW w:w="3087"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0" w:lineRule="auto"/>
              <w:ind w:left="802"/>
            </w:pPr>
            <w:r>
              <w:rPr>
                <w:spacing w:val="7"/>
              </w:rPr>
              <w:t>《政府信息公开条例》</w:t>
            </w:r>
          </w:p>
        </w:tc>
        <w:tc>
          <w:tcPr>
            <w:tcW w:w="957"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126"/>
            </w:pPr>
            <w:r>
              <w:rPr>
                <w:spacing w:val="7"/>
              </w:rPr>
              <w:t>每年1月31日前</w:t>
            </w:r>
          </w:p>
        </w:tc>
        <w:tc>
          <w:tcPr>
            <w:tcW w:w="2027" w:type="dxa"/>
            <w:vAlign w:val="top"/>
          </w:tcPr>
          <w:p>
            <w:pPr>
              <w:pStyle w:val="6"/>
              <w:spacing w:before="246" w:line="264" w:lineRule="auto"/>
              <w:ind w:left="356" w:right="195" w:hanging="148"/>
              <w:rPr>
                <w:sz w:val="12"/>
                <w:szCs w:val="12"/>
              </w:rPr>
            </w:pPr>
            <w:r>
              <w:drawing>
                <wp:anchor distT="0" distB="0" distL="0" distR="0" simplePos="0" relativeHeight="251689984" behindDoc="0" locked="0" layoutInCell="1" allowOverlap="1">
                  <wp:simplePos x="0" y="0"/>
                  <wp:positionH relativeFrom="rightMargin">
                    <wp:posOffset>-1108075</wp:posOffset>
                  </wp:positionH>
                  <wp:positionV relativeFrom="topMargin">
                    <wp:posOffset>1426845</wp:posOffset>
                  </wp:positionV>
                  <wp:extent cx="857885" cy="7620"/>
                  <wp:effectExtent l="0" t="0" r="0" b="0"/>
                  <wp:wrapNone/>
                  <wp:docPr id="290" name="IM 290"/>
                  <wp:cNvGraphicFramePr/>
                  <a:graphic xmlns:a="http://schemas.openxmlformats.org/drawingml/2006/main">
                    <a:graphicData uri="http://schemas.openxmlformats.org/drawingml/2006/picture">
                      <pic:pic xmlns:pic="http://schemas.openxmlformats.org/drawingml/2006/picture">
                        <pic:nvPicPr>
                          <pic:cNvPr id="290" name="IM 290"/>
                          <pic:cNvPicPr/>
                        </pic:nvPicPr>
                        <pic:blipFill>
                          <a:blip r:embed="rId10"/>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292" name="IM 292"/>
                  <wp:cNvGraphicFramePr/>
                  <a:graphic xmlns:a="http://schemas.openxmlformats.org/drawingml/2006/main">
                    <a:graphicData uri="http://schemas.openxmlformats.org/drawingml/2006/picture">
                      <pic:pic xmlns:pic="http://schemas.openxmlformats.org/drawingml/2006/picture">
                        <pic:nvPicPr>
                          <pic:cNvPr id="292" name="IM 292"/>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1"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6" w:line="228" w:lineRule="auto"/>
              <w:ind w:left="332"/>
              <w:rPr>
                <w:sz w:val="12"/>
                <w:szCs w:val="12"/>
              </w:rPr>
            </w:pPr>
            <w:r>
              <w:rPr>
                <w:position w:val="-1"/>
                <w:sz w:val="12"/>
                <w:szCs w:val="12"/>
              </w:rPr>
              <w:drawing>
                <wp:inline distT="0" distB="0" distL="0" distR="0">
                  <wp:extent cx="77470" cy="77470"/>
                  <wp:effectExtent l="0" t="0" r="0" b="0"/>
                  <wp:docPr id="294" name="IM 294"/>
                  <wp:cNvGraphicFramePr/>
                  <a:graphic xmlns:a="http://schemas.openxmlformats.org/drawingml/2006/main">
                    <a:graphicData uri="http://schemas.openxmlformats.org/drawingml/2006/picture">
                      <pic:pic xmlns:pic="http://schemas.openxmlformats.org/drawingml/2006/picture">
                        <pic:nvPicPr>
                          <pic:cNvPr id="294" name="IM 29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72"/>
            </w:pPr>
            <w:r>
              <w:t>68</w:t>
            </w:r>
          </w:p>
        </w:tc>
        <w:tc>
          <w:tcPr>
            <w:tcW w:w="1295" w:type="dxa"/>
            <w:tcBorders>
              <w:bottom w:val="nil"/>
            </w:tcBorders>
            <w:vAlign w:val="top"/>
          </w:tcPr>
          <w:p>
            <w:pPr>
              <w:rPr>
                <w:rFonts w:ascii="Arial"/>
                <w:sz w:val="21"/>
              </w:rPr>
            </w:pPr>
          </w:p>
        </w:tc>
        <w:tc>
          <w:tcPr>
            <w:tcW w:w="1077"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90"/>
            </w:pPr>
            <w:r>
              <w:rPr>
                <w:spacing w:val="8"/>
              </w:rPr>
              <w:t>财政资金信息</w:t>
            </w:r>
          </w:p>
        </w:tc>
        <w:tc>
          <w:tcPr>
            <w:tcW w:w="2175" w:type="dxa"/>
            <w:vAlign w:val="top"/>
          </w:tcPr>
          <w:p>
            <w:pPr>
              <w:spacing w:line="260" w:lineRule="auto"/>
              <w:rPr>
                <w:rFonts w:ascii="Arial"/>
                <w:sz w:val="21"/>
              </w:rPr>
            </w:pPr>
          </w:p>
          <w:p>
            <w:pPr>
              <w:spacing w:line="260" w:lineRule="auto"/>
              <w:rPr>
                <w:rFonts w:ascii="Arial"/>
                <w:sz w:val="21"/>
              </w:rPr>
            </w:pPr>
          </w:p>
          <w:p>
            <w:pPr>
              <w:spacing w:line="261" w:lineRule="auto"/>
              <w:rPr>
                <w:rFonts w:ascii="Arial"/>
                <w:sz w:val="21"/>
              </w:rPr>
            </w:pPr>
          </w:p>
          <w:p>
            <w:pPr>
              <w:pStyle w:val="6"/>
              <w:spacing w:before="46" w:line="231" w:lineRule="auto"/>
              <w:ind w:left="715"/>
            </w:pPr>
            <w:r>
              <w:rPr>
                <w:spacing w:val="8"/>
              </w:rPr>
              <w:t>预算、决算</w:t>
            </w:r>
          </w:p>
          <w:p>
            <w:pPr>
              <w:pStyle w:val="6"/>
              <w:spacing w:before="9" w:line="232" w:lineRule="auto"/>
              <w:ind w:left="632"/>
            </w:pPr>
            <w:r>
              <w:rPr>
                <w:spacing w:val="6"/>
              </w:rPr>
              <w:t>“三公</w:t>
            </w:r>
            <w:r>
              <w:rPr>
                <w:spacing w:val="-45"/>
              </w:rPr>
              <w:t xml:space="preserve"> </w:t>
            </w:r>
            <w:r>
              <w:rPr>
                <w:spacing w:val="6"/>
              </w:rPr>
              <w:t>”经费</w:t>
            </w:r>
          </w:p>
          <w:p>
            <w:pPr>
              <w:pStyle w:val="6"/>
              <w:spacing w:before="6" w:line="231" w:lineRule="auto"/>
              <w:ind w:left="43"/>
            </w:pPr>
            <w:r>
              <w:rPr>
                <w:spacing w:val="9"/>
              </w:rPr>
              <w:t>安全生产专项资金使用等财政资</w:t>
            </w:r>
          </w:p>
          <w:p>
            <w:pPr>
              <w:pStyle w:val="6"/>
              <w:spacing w:before="9" w:line="231" w:lineRule="auto"/>
              <w:ind w:left="866"/>
            </w:pPr>
            <w:r>
              <w:rPr>
                <w:spacing w:val="7"/>
              </w:rPr>
              <w:t>金信息</w:t>
            </w:r>
          </w:p>
        </w:tc>
        <w:tc>
          <w:tcPr>
            <w:tcW w:w="3087" w:type="dxa"/>
            <w:vAlign w:val="top"/>
          </w:tcPr>
          <w:p>
            <w:pPr>
              <w:spacing w:line="291"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5" w:line="237" w:lineRule="auto"/>
              <w:ind w:left="47" w:right="32" w:firstLine="3"/>
            </w:pPr>
            <w:r>
              <w:rPr>
                <w:spacing w:val="8"/>
              </w:rPr>
              <w:t>《政府信息公开条例》</w:t>
            </w:r>
            <w:r>
              <w:rPr>
                <w:spacing w:val="-39"/>
              </w:rPr>
              <w:t xml:space="preserve"> </w:t>
            </w:r>
            <w:r>
              <w:rPr>
                <w:spacing w:val="8"/>
              </w:rPr>
              <w:t>、《国务院关于深化预</w:t>
            </w:r>
            <w:r>
              <w:t xml:space="preserve"> </w:t>
            </w:r>
            <w:r>
              <w:rPr>
                <w:spacing w:val="8"/>
              </w:rPr>
              <w:t>算管理制度改革的决定》</w:t>
            </w:r>
            <w:r>
              <w:rPr>
                <w:spacing w:val="-35"/>
              </w:rPr>
              <w:t xml:space="preserve"> </w:t>
            </w:r>
            <w:r>
              <w:rPr>
                <w:spacing w:val="8"/>
              </w:rPr>
              <w:t>、《国务院办公厅关</w:t>
            </w:r>
          </w:p>
          <w:p>
            <w:pPr>
              <w:pStyle w:val="6"/>
              <w:spacing w:before="9" w:line="231" w:lineRule="auto"/>
              <w:ind w:left="197"/>
            </w:pPr>
            <w:r>
              <w:rPr>
                <w:spacing w:val="9"/>
              </w:rPr>
              <w:t>于进一步推进预算公开工作意见的通知》</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Align w:val="top"/>
          </w:tcPr>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5" w:line="236" w:lineRule="auto"/>
              <w:ind w:left="466" w:right="69" w:hanging="378"/>
            </w:pPr>
            <w:r>
              <w:rPr>
                <w:spacing w:val="8"/>
              </w:rPr>
              <w:t>按中央要求时限</w:t>
            </w:r>
            <w:r>
              <w:rPr>
                <w:spacing w:val="5"/>
              </w:rPr>
              <w:t xml:space="preserve"> </w:t>
            </w:r>
            <w:r>
              <w:rPr>
                <w:spacing w:val="4"/>
              </w:rPr>
              <w:t>公开</w:t>
            </w:r>
          </w:p>
        </w:tc>
        <w:tc>
          <w:tcPr>
            <w:tcW w:w="2027" w:type="dxa"/>
            <w:vAlign w:val="top"/>
          </w:tcPr>
          <w:p>
            <w:pPr>
              <w:pStyle w:val="6"/>
              <w:spacing w:before="248" w:line="264" w:lineRule="auto"/>
              <w:ind w:left="356" w:right="195" w:hanging="148"/>
              <w:rPr>
                <w:sz w:val="12"/>
                <w:szCs w:val="12"/>
              </w:rPr>
            </w:pPr>
            <w:r>
              <w:drawing>
                <wp:anchor distT="0" distB="0" distL="0" distR="0" simplePos="0" relativeHeight="251691008" behindDoc="0" locked="0" layoutInCell="1" allowOverlap="1">
                  <wp:simplePos x="0" y="0"/>
                  <wp:positionH relativeFrom="rightMargin">
                    <wp:posOffset>-1108075</wp:posOffset>
                  </wp:positionH>
                  <wp:positionV relativeFrom="topMargin">
                    <wp:posOffset>1428115</wp:posOffset>
                  </wp:positionV>
                  <wp:extent cx="857885" cy="7620"/>
                  <wp:effectExtent l="0" t="0" r="0" b="0"/>
                  <wp:wrapNone/>
                  <wp:docPr id="296" name="IM 296"/>
                  <wp:cNvGraphicFramePr/>
                  <a:graphic xmlns:a="http://schemas.openxmlformats.org/drawingml/2006/main">
                    <a:graphicData uri="http://schemas.openxmlformats.org/drawingml/2006/picture">
                      <pic:pic xmlns:pic="http://schemas.openxmlformats.org/drawingml/2006/picture">
                        <pic:nvPicPr>
                          <pic:cNvPr id="296" name="IM 296"/>
                          <pic:cNvPicPr/>
                        </pic:nvPicPr>
                        <pic:blipFill>
                          <a:blip r:embed="rId12"/>
                          <a:stretch>
                            <a:fillRect/>
                          </a:stretch>
                        </pic:blipFill>
                        <pic:spPr>
                          <a:xfrm>
                            <a:off x="0" y="0"/>
                            <a:ext cx="857808" cy="7619"/>
                          </a:xfrm>
                          <a:prstGeom prst="rect">
                            <a:avLst/>
                          </a:prstGeom>
                        </pic:spPr>
                      </pic:pic>
                    </a:graphicData>
                  </a:graphic>
                </wp:anchor>
              </w:drawing>
            </w:r>
            <w:r>
              <w:rPr>
                <w:position w:val="-1"/>
                <w:sz w:val="12"/>
                <w:szCs w:val="12"/>
              </w:rPr>
              <w:drawing>
                <wp:inline distT="0" distB="0" distL="0" distR="0">
                  <wp:extent cx="77470" cy="77470"/>
                  <wp:effectExtent l="0" t="0" r="0" b="0"/>
                  <wp:docPr id="298" name="IM 298"/>
                  <wp:cNvGraphicFramePr/>
                  <a:graphic xmlns:a="http://schemas.openxmlformats.org/drawingml/2006/main">
                    <a:graphicData uri="http://schemas.openxmlformats.org/drawingml/2006/picture">
                      <pic:pic xmlns:pic="http://schemas.openxmlformats.org/drawingml/2006/picture">
                        <pic:nvPicPr>
                          <pic:cNvPr id="298" name="IM 298"/>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8" w:line="228" w:lineRule="auto"/>
              <w:ind w:left="332"/>
              <w:rPr>
                <w:sz w:val="12"/>
                <w:szCs w:val="12"/>
              </w:rPr>
            </w:pPr>
            <w:r>
              <w:rPr>
                <w:position w:val="-1"/>
                <w:sz w:val="12"/>
                <w:szCs w:val="12"/>
              </w:rPr>
              <w:drawing>
                <wp:inline distT="0" distB="0" distL="0" distR="0">
                  <wp:extent cx="77470" cy="77470"/>
                  <wp:effectExtent l="0" t="0" r="0" b="0"/>
                  <wp:docPr id="300" name="IM 300"/>
                  <wp:cNvGraphicFramePr/>
                  <a:graphic xmlns:a="http://schemas.openxmlformats.org/drawingml/2006/main">
                    <a:graphicData uri="http://schemas.openxmlformats.org/drawingml/2006/picture">
                      <pic:pic xmlns:pic="http://schemas.openxmlformats.org/drawingml/2006/picture">
                        <pic:nvPicPr>
                          <pic:cNvPr id="300" name="IM 30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bl>
    <w:p>
      <w:pPr>
        <w:pStyle w:val="2"/>
      </w:pPr>
    </w:p>
    <w:p>
      <w:pPr>
        <w:sectPr>
          <w:pgSz w:w="16837" w:h="11905"/>
          <w:pgMar w:top="400" w:right="1298" w:bottom="0" w:left="1287" w:header="0" w:footer="0" w:gutter="0"/>
          <w:cols w:space="720" w:num="1"/>
        </w:sectPr>
      </w:pPr>
    </w:p>
    <w:p>
      <w:pPr>
        <w:spacing w:before="65"/>
      </w:pPr>
      <w:r>
        <mc:AlternateContent>
          <mc:Choice Requires="wps">
            <w:drawing>
              <wp:anchor distT="0" distB="0" distL="0" distR="0" simplePos="0" relativeHeight="251693056" behindDoc="1" locked="0" layoutInCell="0" allowOverlap="1">
                <wp:simplePos x="0" y="0"/>
                <wp:positionH relativeFrom="page">
                  <wp:posOffset>2070100</wp:posOffset>
                </wp:positionH>
                <wp:positionV relativeFrom="page">
                  <wp:posOffset>680720</wp:posOffset>
                </wp:positionV>
                <wp:extent cx="7797165" cy="7620"/>
                <wp:effectExtent l="0" t="0" r="0" b="0"/>
                <wp:wrapNone/>
                <wp:docPr id="302" name="Rect 302"/>
                <wp:cNvGraphicFramePr/>
                <a:graphic xmlns:a="http://schemas.openxmlformats.org/drawingml/2006/main">
                  <a:graphicData uri="http://schemas.microsoft.com/office/word/2010/wordprocessingShape">
                    <wps:wsp>
                      <wps:cNvSpPr/>
                      <wps:spPr>
                        <a:xfrm>
                          <a:off x="2070354" y="681228"/>
                          <a:ext cx="7797165" cy="7620"/>
                        </a:xfrm>
                        <a:prstGeom prst="rect">
                          <a:avLst/>
                        </a:prstGeom>
                        <a:solidFill>
                          <a:srgbClr val="000000"/>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302" o:spid="_x0000_s1026" o:spt="1" style="position:absolute;left:0pt;margin-left:163pt;margin-top:53.6pt;height:0.6pt;width:613.95pt;mso-position-horizontal-relative:page;mso-position-vertical-relative:page;z-index:-251623424;mso-width-relative:page;mso-height-relative:page;" fillcolor="#000000" filled="t" stroked="f" coordsize="21600,21600" o:allowincell="f" o:gfxdata="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Pezn6dkAAAAMAQAADwAAAAAAAAABACAAAAAiAAAAZHJzL2Rvd25yZXYu&#10;eG1sUEsBAhQAFAAAAAgAh07iQIRYmlIzAgAAbwQAAA4AAAAAAAAAAQAgAAAAKAEAAGRycy9lMm9E&#10;b2MueG1sUEsFBgAAAAAGAAYAWQEAAM0FAAAAAA==&#10;">
                <v:fill on="t" focussize="0,0"/>
                <v:stroke on="f" weight="0pt"/>
                <v:imagedata o:title=""/>
                <o:lock v:ext="edit" aspectratio="f"/>
                <v:textbox inset="0mm,0mm,0mm,0mm"/>
              </v:rect>
            </w:pict>
          </mc:Fallback>
        </mc:AlternateContent>
      </w:r>
    </w:p>
    <w:p>
      <w:pPr>
        <w:spacing w:before="65"/>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2027"/>
        <w:gridCol w:w="1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3" w:hRule="atLeast"/>
        </w:trPr>
        <w:tc>
          <w:tcPr>
            <w:tcW w:w="682" w:type="dxa"/>
            <w:tcBorders>
              <w:top w:val="nil"/>
            </w:tcBorders>
            <w:vAlign w:val="top"/>
          </w:tcPr>
          <w:p>
            <w:pPr>
              <w:spacing w:line="286" w:lineRule="auto"/>
              <w:rPr>
                <w:rFonts w:ascii="Arial"/>
                <w:sz w:val="21"/>
              </w:rPr>
            </w:pPr>
            <w:r>
              <w:drawing>
                <wp:anchor distT="0" distB="0" distL="0" distR="0" simplePos="0" relativeHeight="251692032" behindDoc="1" locked="0" layoutInCell="1" allowOverlap="1">
                  <wp:simplePos x="0" y="0"/>
                  <wp:positionH relativeFrom="rightMargin">
                    <wp:posOffset>-432435</wp:posOffset>
                  </wp:positionH>
                  <wp:positionV relativeFrom="topMargin">
                    <wp:posOffset>37465</wp:posOffset>
                  </wp:positionV>
                  <wp:extent cx="437515" cy="7620"/>
                  <wp:effectExtent l="0" t="0" r="0" b="0"/>
                  <wp:wrapNone/>
                  <wp:docPr id="304" name="IM 304"/>
                  <wp:cNvGraphicFramePr/>
                  <a:graphic xmlns:a="http://schemas.openxmlformats.org/drawingml/2006/main">
                    <a:graphicData uri="http://schemas.openxmlformats.org/drawingml/2006/picture">
                      <pic:pic xmlns:pic="http://schemas.openxmlformats.org/drawingml/2006/picture">
                        <pic:nvPicPr>
                          <pic:cNvPr id="304" name="IM 304"/>
                          <pic:cNvPicPr/>
                        </pic:nvPicPr>
                        <pic:blipFill>
                          <a:blip r:embed="rId25"/>
                          <a:stretch>
                            <a:fillRect/>
                          </a:stretch>
                        </pic:blipFill>
                        <pic:spPr>
                          <a:xfrm>
                            <a:off x="0" y="0"/>
                            <a:ext cx="437388" cy="7619"/>
                          </a:xfrm>
                          <a:prstGeom prst="rect">
                            <a:avLst/>
                          </a:prstGeom>
                        </pic:spPr>
                      </pic:pic>
                    </a:graphicData>
                  </a:graphic>
                </wp:anchor>
              </w:drawing>
            </w:r>
          </w:p>
          <w:p>
            <w:pPr>
              <w:spacing w:line="286" w:lineRule="auto"/>
              <w:rPr>
                <w:rFonts w:ascii="Arial"/>
                <w:sz w:val="21"/>
              </w:rPr>
            </w:pPr>
          </w:p>
          <w:p>
            <w:pPr>
              <w:spacing w:line="287" w:lineRule="auto"/>
              <w:rPr>
                <w:rFonts w:ascii="Arial"/>
                <w:sz w:val="21"/>
              </w:rPr>
            </w:pPr>
          </w:p>
          <w:p>
            <w:pPr>
              <w:spacing w:line="287" w:lineRule="auto"/>
              <w:rPr>
                <w:rFonts w:ascii="Arial"/>
                <w:sz w:val="21"/>
              </w:rPr>
            </w:pPr>
          </w:p>
          <w:p>
            <w:pPr>
              <w:pStyle w:val="6"/>
              <w:spacing w:before="46" w:line="191" w:lineRule="auto"/>
              <w:ind w:left="272"/>
            </w:pPr>
            <w:r>
              <w:t>69</w:t>
            </w:r>
          </w:p>
        </w:tc>
        <w:tc>
          <w:tcPr>
            <w:tcW w:w="1295" w:type="dxa"/>
            <w:tcBorders>
              <w:top w:val="nil"/>
            </w:tcBorders>
            <w:vAlign w:val="top"/>
          </w:tcPr>
          <w:p>
            <w:pPr>
              <w:pStyle w:val="6"/>
              <w:spacing w:line="230" w:lineRule="auto"/>
              <w:ind w:left="48"/>
            </w:pPr>
            <w:r>
              <w:rPr>
                <w:spacing w:val="9"/>
              </w:rPr>
              <w:t>重点领域信息公开</w:t>
            </w:r>
          </w:p>
        </w:tc>
        <w:tc>
          <w:tcPr>
            <w:tcW w:w="1077" w:type="dxa"/>
            <w:tcBorders>
              <w:top w:val="nil"/>
            </w:tcBorders>
            <w:vAlign w:val="top"/>
          </w:tcPr>
          <w:p>
            <w:pPr>
              <w:spacing w:line="281" w:lineRule="auto"/>
              <w:rPr>
                <w:rFonts w:ascii="Arial"/>
                <w:sz w:val="21"/>
              </w:rPr>
            </w:pPr>
          </w:p>
          <w:p>
            <w:pPr>
              <w:spacing w:line="281" w:lineRule="auto"/>
              <w:rPr>
                <w:rFonts w:ascii="Arial"/>
                <w:sz w:val="21"/>
              </w:rPr>
            </w:pPr>
          </w:p>
          <w:p>
            <w:pPr>
              <w:spacing w:line="281" w:lineRule="auto"/>
              <w:rPr>
                <w:rFonts w:ascii="Arial"/>
                <w:sz w:val="21"/>
              </w:rPr>
            </w:pPr>
          </w:p>
          <w:p>
            <w:pPr>
              <w:spacing w:line="281" w:lineRule="auto"/>
              <w:rPr>
                <w:rFonts w:ascii="Arial"/>
                <w:sz w:val="21"/>
              </w:rPr>
            </w:pPr>
          </w:p>
          <w:p>
            <w:pPr>
              <w:pStyle w:val="6"/>
              <w:spacing w:before="45" w:line="230" w:lineRule="auto"/>
              <w:ind w:left="89"/>
            </w:pPr>
            <w:r>
              <w:rPr>
                <w:spacing w:val="9"/>
              </w:rPr>
              <w:t>政府采购信息</w:t>
            </w:r>
          </w:p>
        </w:tc>
        <w:tc>
          <w:tcPr>
            <w:tcW w:w="2175" w:type="dxa"/>
            <w:tcBorders>
              <w:top w:val="nil"/>
            </w:tcBorders>
            <w:vAlign w:val="top"/>
          </w:tcPr>
          <w:p>
            <w:pPr>
              <w:spacing w:line="281" w:lineRule="auto"/>
              <w:rPr>
                <w:rFonts w:ascii="Arial"/>
                <w:sz w:val="21"/>
              </w:rPr>
            </w:pPr>
          </w:p>
          <w:p>
            <w:pPr>
              <w:spacing w:line="281" w:lineRule="auto"/>
              <w:rPr>
                <w:rFonts w:ascii="Arial"/>
                <w:sz w:val="21"/>
              </w:rPr>
            </w:pPr>
          </w:p>
          <w:p>
            <w:pPr>
              <w:spacing w:line="281" w:lineRule="auto"/>
              <w:rPr>
                <w:rFonts w:ascii="Arial"/>
                <w:sz w:val="21"/>
              </w:rPr>
            </w:pPr>
          </w:p>
          <w:p>
            <w:pPr>
              <w:spacing w:line="281" w:lineRule="auto"/>
              <w:rPr>
                <w:rFonts w:ascii="Arial"/>
                <w:sz w:val="21"/>
              </w:rPr>
            </w:pPr>
          </w:p>
          <w:p>
            <w:pPr>
              <w:pStyle w:val="6"/>
              <w:spacing w:before="45" w:line="230" w:lineRule="auto"/>
              <w:ind w:left="114"/>
            </w:pPr>
            <w:r>
              <w:rPr>
                <w:spacing w:val="9"/>
              </w:rPr>
              <w:t>本单位采购实施情况相关信息</w:t>
            </w:r>
          </w:p>
        </w:tc>
        <w:tc>
          <w:tcPr>
            <w:tcW w:w="3087" w:type="dxa"/>
            <w:tcBorders>
              <w:top w:val="nil"/>
            </w:tcBorders>
            <w:vAlign w:val="top"/>
          </w:tcPr>
          <w:p>
            <w:pPr>
              <w:spacing w:line="313" w:lineRule="auto"/>
              <w:rPr>
                <w:rFonts w:ascii="Arial"/>
                <w:sz w:val="21"/>
              </w:rPr>
            </w:pPr>
          </w:p>
          <w:p>
            <w:pPr>
              <w:spacing w:line="313" w:lineRule="auto"/>
              <w:rPr>
                <w:rFonts w:ascii="Arial"/>
                <w:sz w:val="21"/>
              </w:rPr>
            </w:pPr>
          </w:p>
          <w:p>
            <w:pPr>
              <w:spacing w:line="313" w:lineRule="auto"/>
              <w:rPr>
                <w:rFonts w:ascii="Arial"/>
                <w:sz w:val="21"/>
              </w:rPr>
            </w:pPr>
          </w:p>
          <w:p>
            <w:pPr>
              <w:pStyle w:val="6"/>
              <w:spacing w:before="45"/>
              <w:ind w:left="47" w:right="33" w:firstLine="3"/>
              <w:jc w:val="both"/>
            </w:pPr>
            <w:r>
              <w:rPr>
                <w:spacing w:val="8"/>
              </w:rPr>
              <w:t>《政府信息公开条例》</w:t>
            </w:r>
            <w:r>
              <w:rPr>
                <w:spacing w:val="-39"/>
              </w:rPr>
              <w:t xml:space="preserve"> </w:t>
            </w:r>
            <w:r>
              <w:rPr>
                <w:spacing w:val="8"/>
              </w:rPr>
              <w:t>、《国务院关于深化预</w:t>
            </w:r>
            <w:r>
              <w:t xml:space="preserve"> </w:t>
            </w:r>
            <w:r>
              <w:rPr>
                <w:spacing w:val="6"/>
              </w:rPr>
              <w:t>算管理制度改革的决定》</w:t>
            </w:r>
            <w:r>
              <w:rPr>
                <w:spacing w:val="-39"/>
              </w:rPr>
              <w:t xml:space="preserve"> </w:t>
            </w:r>
            <w:r>
              <w:rPr>
                <w:spacing w:val="6"/>
              </w:rPr>
              <w:t>、中办、</w:t>
            </w:r>
            <w:r>
              <w:rPr>
                <w:spacing w:val="-42"/>
              </w:rPr>
              <w:t xml:space="preserve"> </w:t>
            </w:r>
            <w:r>
              <w:rPr>
                <w:spacing w:val="6"/>
              </w:rPr>
              <w:t>国办印发《</w:t>
            </w:r>
            <w:r>
              <w:t xml:space="preserve"> </w:t>
            </w:r>
            <w:r>
              <w:rPr>
                <w:spacing w:val="8"/>
              </w:rPr>
              <w:t>关于进一步推进预算公开工作的意见》</w:t>
            </w:r>
            <w:r>
              <w:rPr>
                <w:spacing w:val="-36"/>
              </w:rPr>
              <w:t xml:space="preserve"> </w:t>
            </w:r>
            <w:r>
              <w:rPr>
                <w:spacing w:val="8"/>
              </w:rPr>
              <w:t>的通知</w:t>
            </w:r>
          </w:p>
        </w:tc>
        <w:tc>
          <w:tcPr>
            <w:tcW w:w="957" w:type="dxa"/>
            <w:tcBorders>
              <w:top w:val="nil"/>
            </w:tcBorders>
            <w:vAlign w:val="top"/>
          </w:tcPr>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pStyle w:val="6"/>
              <w:spacing w:before="46"/>
              <w:ind w:left="412" w:right="19" w:hanging="377"/>
            </w:pPr>
            <w:r>
              <w:rPr>
                <w:spacing w:val="8"/>
              </w:rPr>
              <w:t>经济发展办公</w:t>
            </w:r>
            <w:r>
              <w:rPr>
                <w:spacing w:val="3"/>
              </w:rPr>
              <w:t xml:space="preserve"> </w:t>
            </w:r>
            <w:r>
              <w:t>室</w:t>
            </w:r>
          </w:p>
        </w:tc>
        <w:tc>
          <w:tcPr>
            <w:tcW w:w="1211" w:type="dxa"/>
            <w:tcBorders>
              <w:top w:val="nil"/>
            </w:tcBorders>
            <w:vAlign w:val="top"/>
          </w:tcPr>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9" w:lineRule="auto"/>
              <w:rPr>
                <w:rFonts w:ascii="Arial"/>
                <w:sz w:val="21"/>
              </w:rPr>
            </w:pPr>
          </w:p>
          <w:p>
            <w:pPr>
              <w:pStyle w:val="6"/>
              <w:spacing w:before="46" w:line="236" w:lineRule="auto"/>
              <w:ind w:left="466" w:right="69" w:hanging="378"/>
            </w:pPr>
            <w:r>
              <w:rPr>
                <w:spacing w:val="8"/>
              </w:rPr>
              <w:t>按进展情况及时</w:t>
            </w:r>
            <w:r>
              <w:rPr>
                <w:spacing w:val="5"/>
              </w:rPr>
              <w:t xml:space="preserve"> </w:t>
            </w:r>
            <w:r>
              <w:rPr>
                <w:spacing w:val="4"/>
              </w:rPr>
              <w:t>公开</w:t>
            </w:r>
          </w:p>
        </w:tc>
        <w:tc>
          <w:tcPr>
            <w:tcW w:w="2027" w:type="dxa"/>
            <w:tcBorders>
              <w:top w:val="nil"/>
            </w:tcBorders>
            <w:vAlign w:val="top"/>
          </w:tcPr>
          <w:p>
            <w:pPr>
              <w:spacing w:line="276" w:lineRule="auto"/>
              <w:rPr>
                <w:rFonts w:ascii="Arial"/>
                <w:sz w:val="21"/>
              </w:rPr>
            </w:pPr>
            <w:r>
              <w:drawing>
                <wp:anchor distT="0" distB="0" distL="0" distR="0" simplePos="0" relativeHeight="251697152" behindDoc="0" locked="0" layoutInCell="1" allowOverlap="1">
                  <wp:simplePos x="0" y="0"/>
                  <wp:positionH relativeFrom="rightMargin">
                    <wp:posOffset>-1108075</wp:posOffset>
                  </wp:positionH>
                  <wp:positionV relativeFrom="topMargin">
                    <wp:posOffset>1471295</wp:posOffset>
                  </wp:positionV>
                  <wp:extent cx="857885" cy="7620"/>
                  <wp:effectExtent l="0" t="0" r="0" b="0"/>
                  <wp:wrapNone/>
                  <wp:docPr id="306" name="IM 306"/>
                  <wp:cNvGraphicFramePr/>
                  <a:graphic xmlns:a="http://schemas.openxmlformats.org/drawingml/2006/main">
                    <a:graphicData uri="http://schemas.openxmlformats.org/drawingml/2006/picture">
                      <pic:pic xmlns:pic="http://schemas.openxmlformats.org/drawingml/2006/picture">
                        <pic:nvPicPr>
                          <pic:cNvPr id="306" name="IM 306"/>
                          <pic:cNvPicPr/>
                        </pic:nvPicPr>
                        <pic:blipFill>
                          <a:blip r:embed="rId13"/>
                          <a:stretch>
                            <a:fillRect/>
                          </a:stretch>
                        </pic:blipFill>
                        <pic:spPr>
                          <a:xfrm>
                            <a:off x="0" y="0"/>
                            <a:ext cx="857808" cy="7619"/>
                          </a:xfrm>
                          <a:prstGeom prst="rect">
                            <a:avLst/>
                          </a:prstGeom>
                        </pic:spPr>
                      </pic:pic>
                    </a:graphicData>
                  </a:graphic>
                </wp:anchor>
              </w:drawing>
            </w:r>
          </w:p>
          <w:p>
            <w:pPr>
              <w:pStyle w:val="6"/>
              <w:spacing w:before="39" w:line="264" w:lineRule="auto"/>
              <w:ind w:left="356" w:right="195" w:hanging="148"/>
              <w:rPr>
                <w:sz w:val="12"/>
                <w:szCs w:val="12"/>
              </w:rPr>
            </w:pPr>
            <w:r>
              <w:rPr>
                <w:position w:val="-1"/>
                <w:sz w:val="12"/>
                <w:szCs w:val="12"/>
              </w:rPr>
              <w:drawing>
                <wp:inline distT="0" distB="0" distL="0" distR="0">
                  <wp:extent cx="77470" cy="77470"/>
                  <wp:effectExtent l="0" t="0" r="0" b="0"/>
                  <wp:docPr id="308" name="IM 308"/>
                  <wp:cNvGraphicFramePr/>
                  <a:graphic xmlns:a="http://schemas.openxmlformats.org/drawingml/2006/main">
                    <a:graphicData uri="http://schemas.openxmlformats.org/drawingml/2006/picture">
                      <pic:pic xmlns:pic="http://schemas.openxmlformats.org/drawingml/2006/picture">
                        <pic:nvPicPr>
                          <pic:cNvPr id="308" name="IM 308"/>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tcBorders>
              <w:top w:val="nil"/>
            </w:tcBorders>
            <w:vAlign w:val="top"/>
          </w:tcPr>
          <w:p>
            <w:pPr>
              <w:spacing w:line="276" w:lineRule="auto"/>
              <w:rPr>
                <w:rFonts w:ascii="Arial"/>
                <w:sz w:val="21"/>
              </w:rPr>
            </w:pPr>
          </w:p>
          <w:p>
            <w:pPr>
              <w:pStyle w:val="6"/>
              <w:spacing w:before="39" w:line="228" w:lineRule="auto"/>
              <w:ind w:left="332"/>
              <w:rPr>
                <w:sz w:val="12"/>
                <w:szCs w:val="12"/>
              </w:rPr>
            </w:pPr>
            <w:r>
              <w:rPr>
                <w:position w:val="-1"/>
                <w:sz w:val="12"/>
                <w:szCs w:val="12"/>
              </w:rPr>
              <w:drawing>
                <wp:inline distT="0" distB="0" distL="0" distR="0">
                  <wp:extent cx="77470" cy="77470"/>
                  <wp:effectExtent l="0" t="0" r="0" b="0"/>
                  <wp:docPr id="310" name="IM 310"/>
                  <wp:cNvGraphicFramePr/>
                  <a:graphic xmlns:a="http://schemas.openxmlformats.org/drawingml/2006/main">
                    <a:graphicData uri="http://schemas.openxmlformats.org/drawingml/2006/picture">
                      <pic:pic xmlns:pic="http://schemas.openxmlformats.org/drawingml/2006/picture">
                        <pic:nvPicPr>
                          <pic:cNvPr id="310" name="IM 310"/>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75"/>
            </w:pPr>
            <w:r>
              <w:rPr>
                <w:spacing w:val="-1"/>
              </w:rPr>
              <w:t>70</w:t>
            </w:r>
          </w:p>
        </w:tc>
        <w:tc>
          <w:tcPr>
            <w:tcW w:w="1295"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6" w:line="231" w:lineRule="auto"/>
              <w:ind w:left="48"/>
            </w:pPr>
            <w:r>
              <w:rPr>
                <w:spacing w:val="9"/>
              </w:rPr>
              <w:t>重点领域信息公开</w:t>
            </w:r>
          </w:p>
        </w:tc>
        <w:tc>
          <w:tcPr>
            <w:tcW w:w="107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389" w:right="83" w:hanging="299"/>
            </w:pPr>
            <w:r>
              <w:rPr>
                <w:spacing w:val="8"/>
              </w:rPr>
              <w:t>重大工程项目</w:t>
            </w:r>
            <w:r>
              <w:rPr>
                <w:spacing w:val="4"/>
              </w:rPr>
              <w:t xml:space="preserve"> </w:t>
            </w:r>
            <w:r>
              <w:rPr>
                <w:spacing w:val="6"/>
              </w:rPr>
              <w:t>信息</w:t>
            </w:r>
          </w:p>
        </w:tc>
        <w:tc>
          <w:tcPr>
            <w:tcW w:w="2175" w:type="dxa"/>
            <w:vAlign w:val="top"/>
          </w:tcPr>
          <w:p>
            <w:pPr>
              <w:spacing w:line="319" w:lineRule="auto"/>
              <w:rPr>
                <w:rFonts w:ascii="Arial"/>
                <w:sz w:val="21"/>
              </w:rPr>
            </w:pPr>
          </w:p>
          <w:p>
            <w:pPr>
              <w:spacing w:line="319" w:lineRule="auto"/>
              <w:rPr>
                <w:rFonts w:ascii="Arial"/>
                <w:sz w:val="21"/>
              </w:rPr>
            </w:pPr>
          </w:p>
          <w:p>
            <w:pPr>
              <w:spacing w:line="319" w:lineRule="auto"/>
              <w:rPr>
                <w:rFonts w:ascii="Arial"/>
                <w:sz w:val="21"/>
              </w:rPr>
            </w:pPr>
          </w:p>
          <w:p>
            <w:pPr>
              <w:pStyle w:val="6"/>
              <w:spacing w:before="46" w:line="237" w:lineRule="auto"/>
              <w:ind w:left="275" w:right="29" w:hanging="233"/>
            </w:pPr>
            <w:r>
              <w:rPr>
                <w:spacing w:val="9"/>
              </w:rPr>
              <w:t>项目名称、执行措施、责任分工</w:t>
            </w:r>
            <w:r>
              <w:rPr>
                <w:spacing w:val="6"/>
              </w:rPr>
              <w:t xml:space="preserve"> </w:t>
            </w:r>
            <w:r>
              <w:rPr>
                <w:spacing w:val="8"/>
              </w:rPr>
              <w:t>、取得成效、后续举措等</w:t>
            </w:r>
          </w:p>
        </w:tc>
        <w:tc>
          <w:tcPr>
            <w:tcW w:w="3087" w:type="dxa"/>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7" w:lineRule="auto"/>
              <w:ind w:left="46" w:right="32" w:firstLine="4"/>
            </w:pPr>
            <w:r>
              <w:rPr>
                <w:spacing w:val="8"/>
              </w:rPr>
              <w:t>《政府信息公开条例》</w:t>
            </w:r>
            <w:r>
              <w:rPr>
                <w:spacing w:val="-39"/>
              </w:rPr>
              <w:t xml:space="preserve"> </w:t>
            </w:r>
            <w:r>
              <w:rPr>
                <w:spacing w:val="8"/>
              </w:rPr>
              <w:t>、《国务院办公厅关于</w:t>
            </w:r>
            <w:r>
              <w:t xml:space="preserve"> </w:t>
            </w:r>
            <w:r>
              <w:rPr>
                <w:spacing w:val="9"/>
              </w:rPr>
              <w:t>推进重大建设项目批准和实施领域政府信息公</w:t>
            </w:r>
          </w:p>
          <w:p>
            <w:pPr>
              <w:pStyle w:val="6"/>
              <w:spacing w:before="10" w:line="231" w:lineRule="auto"/>
              <w:ind w:left="1172"/>
            </w:pPr>
            <w:r>
              <w:rPr>
                <w:spacing w:val="6"/>
              </w:rPr>
              <w:t>开的意见》</w:t>
            </w:r>
          </w:p>
        </w:tc>
        <w:tc>
          <w:tcPr>
            <w:tcW w:w="95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319" w:lineRule="auto"/>
              <w:rPr>
                <w:rFonts w:ascii="Arial"/>
                <w:sz w:val="21"/>
              </w:rPr>
            </w:pPr>
          </w:p>
          <w:p>
            <w:pPr>
              <w:spacing w:line="319" w:lineRule="auto"/>
              <w:rPr>
                <w:rFonts w:ascii="Arial"/>
                <w:sz w:val="21"/>
              </w:rPr>
            </w:pPr>
          </w:p>
          <w:p>
            <w:pPr>
              <w:spacing w:line="319" w:lineRule="auto"/>
              <w:rPr>
                <w:rFonts w:ascii="Arial"/>
                <w:sz w:val="21"/>
              </w:rPr>
            </w:pPr>
          </w:p>
          <w:p>
            <w:pPr>
              <w:pStyle w:val="6"/>
              <w:spacing w:before="46" w:line="238" w:lineRule="auto"/>
              <w:ind w:left="387" w:right="69" w:hanging="299"/>
            </w:pPr>
            <w:r>
              <w:rPr>
                <w:spacing w:val="8"/>
              </w:rPr>
              <w:t>按照中央有关要</w:t>
            </w:r>
            <w:r>
              <w:rPr>
                <w:spacing w:val="5"/>
              </w:rPr>
              <w:t xml:space="preserve"> </w:t>
            </w:r>
            <w:r>
              <w:rPr>
                <w:spacing w:val="7"/>
              </w:rPr>
              <w:t>求公开</w:t>
            </w:r>
          </w:p>
        </w:tc>
        <w:tc>
          <w:tcPr>
            <w:tcW w:w="2027" w:type="dxa"/>
            <w:vAlign w:val="top"/>
          </w:tcPr>
          <w:p>
            <w:pPr>
              <w:pStyle w:val="6"/>
              <w:spacing w:before="243" w:line="264" w:lineRule="auto"/>
              <w:ind w:left="356" w:right="195" w:hanging="148"/>
              <w:rPr>
                <w:sz w:val="12"/>
                <w:szCs w:val="12"/>
              </w:rPr>
            </w:pPr>
            <w:r>
              <w:drawing>
                <wp:anchor distT="0" distB="0" distL="0" distR="0" simplePos="0" relativeHeight="251695104" behindDoc="0" locked="0" layoutInCell="1" allowOverlap="1">
                  <wp:simplePos x="0" y="0"/>
                  <wp:positionH relativeFrom="rightMargin">
                    <wp:posOffset>-1108075</wp:posOffset>
                  </wp:positionH>
                  <wp:positionV relativeFrom="topMargin">
                    <wp:posOffset>1424940</wp:posOffset>
                  </wp:positionV>
                  <wp:extent cx="857885" cy="7620"/>
                  <wp:effectExtent l="0" t="0" r="0" b="0"/>
                  <wp:wrapNone/>
                  <wp:docPr id="312" name="IM 312"/>
                  <wp:cNvGraphicFramePr/>
                  <a:graphic xmlns:a="http://schemas.openxmlformats.org/drawingml/2006/main">
                    <a:graphicData uri="http://schemas.openxmlformats.org/drawingml/2006/picture">
                      <pic:pic xmlns:pic="http://schemas.openxmlformats.org/drawingml/2006/picture">
                        <pic:nvPicPr>
                          <pic:cNvPr id="312" name="IM 312"/>
                          <pic:cNvPicPr/>
                        </pic:nvPicPr>
                        <pic:blipFill>
                          <a:blip r:embed="rId10"/>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314" name="IM 314"/>
                  <wp:cNvGraphicFramePr/>
                  <a:graphic xmlns:a="http://schemas.openxmlformats.org/drawingml/2006/main">
                    <a:graphicData uri="http://schemas.openxmlformats.org/drawingml/2006/picture">
                      <pic:pic xmlns:pic="http://schemas.openxmlformats.org/drawingml/2006/picture">
                        <pic:nvPicPr>
                          <pic:cNvPr id="314" name="IM 314"/>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3" w:line="228" w:lineRule="auto"/>
              <w:ind w:left="332"/>
              <w:rPr>
                <w:sz w:val="12"/>
                <w:szCs w:val="12"/>
              </w:rPr>
            </w:pPr>
            <w:r>
              <w:rPr>
                <w:position w:val="-1"/>
                <w:sz w:val="12"/>
                <w:szCs w:val="12"/>
              </w:rPr>
              <w:drawing>
                <wp:inline distT="0" distB="0" distL="0" distR="0">
                  <wp:extent cx="77470" cy="77470"/>
                  <wp:effectExtent l="0" t="0" r="0" b="0"/>
                  <wp:docPr id="316" name="IM 316"/>
                  <wp:cNvGraphicFramePr/>
                  <a:graphic xmlns:a="http://schemas.openxmlformats.org/drawingml/2006/main">
                    <a:graphicData uri="http://schemas.openxmlformats.org/drawingml/2006/picture">
                      <pic:pic xmlns:pic="http://schemas.openxmlformats.org/drawingml/2006/picture">
                        <pic:nvPicPr>
                          <pic:cNvPr id="316" name="IM 316"/>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75"/>
            </w:pPr>
            <w:r>
              <w:rPr>
                <w:spacing w:val="-1"/>
              </w:rPr>
              <w:t>71</w:t>
            </w:r>
          </w:p>
        </w:tc>
        <w:tc>
          <w:tcPr>
            <w:tcW w:w="1295" w:type="dxa"/>
            <w:vMerge w:val="continue"/>
            <w:tcBorders>
              <w:top w:val="nil"/>
              <w:bottom w:val="nil"/>
            </w:tcBorders>
            <w:vAlign w:val="top"/>
          </w:tcPr>
          <w:p>
            <w:pPr>
              <w:rPr>
                <w:rFonts w:ascii="Arial"/>
                <w:sz w:val="21"/>
              </w:rPr>
            </w:pPr>
          </w:p>
        </w:tc>
        <w:tc>
          <w:tcPr>
            <w:tcW w:w="1077"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89"/>
            </w:pPr>
            <w:r>
              <w:rPr>
                <w:spacing w:val="8"/>
              </w:rPr>
              <w:t>检查和巡查发</w:t>
            </w:r>
          </w:p>
          <w:p>
            <w:pPr>
              <w:pStyle w:val="6"/>
              <w:spacing w:before="9" w:line="231" w:lineRule="auto"/>
              <w:ind w:left="90"/>
            </w:pPr>
            <w:r>
              <w:rPr>
                <w:spacing w:val="8"/>
              </w:rPr>
              <w:t>现安全监管监</w:t>
            </w:r>
          </w:p>
          <w:p>
            <w:pPr>
              <w:pStyle w:val="6"/>
              <w:spacing w:before="9" w:line="231" w:lineRule="auto"/>
              <w:ind w:left="317"/>
            </w:pPr>
            <w:r>
              <w:rPr>
                <w:spacing w:val="7"/>
              </w:rPr>
              <w:t>察问题</w:t>
            </w:r>
          </w:p>
        </w:tc>
        <w:tc>
          <w:tcPr>
            <w:tcW w:w="2175" w:type="dxa"/>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7" w:lineRule="auto"/>
              <w:ind w:left="113" w:right="30" w:hanging="73"/>
            </w:pPr>
            <w:r>
              <w:rPr>
                <w:spacing w:val="9"/>
              </w:rPr>
              <w:t>检查和巡查发现的、并要求向社</w:t>
            </w:r>
            <w:r>
              <w:rPr>
                <w:spacing w:val="7"/>
              </w:rPr>
              <w:t xml:space="preserve"> </w:t>
            </w:r>
            <w:r>
              <w:rPr>
                <w:spacing w:val="9"/>
              </w:rPr>
              <w:t>会公开的问题及整改落实情况</w:t>
            </w:r>
          </w:p>
        </w:tc>
        <w:tc>
          <w:tcPr>
            <w:tcW w:w="3087"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37" w:lineRule="auto"/>
              <w:ind w:left="197" w:right="69" w:hanging="107"/>
            </w:pPr>
            <w:r>
              <w:rPr>
                <w:spacing w:val="6"/>
              </w:rPr>
              <w:t>《政府信息公开条例》</w:t>
            </w:r>
            <w:r>
              <w:rPr>
                <w:spacing w:val="-26"/>
              </w:rPr>
              <w:t xml:space="preserve"> </w:t>
            </w:r>
            <w:r>
              <w:rPr>
                <w:spacing w:val="6"/>
              </w:rPr>
              <w:t>、《中共中央</w:t>
            </w:r>
            <w:r>
              <w:rPr>
                <w:spacing w:val="28"/>
              </w:rPr>
              <w:t xml:space="preserve"> </w:t>
            </w:r>
            <w:r>
              <w:rPr>
                <w:spacing w:val="6"/>
              </w:rPr>
              <w:t>国务院</w:t>
            </w:r>
            <w:r>
              <w:t xml:space="preserve"> </w:t>
            </w:r>
            <w:r>
              <w:rPr>
                <w:spacing w:val="9"/>
              </w:rPr>
              <w:t>关于推进安全生产领域改革发展的意见》</w:t>
            </w:r>
          </w:p>
        </w:tc>
        <w:tc>
          <w:tcPr>
            <w:tcW w:w="957"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466" w:right="69" w:hanging="378"/>
            </w:pPr>
            <w:r>
              <w:rPr>
                <w:spacing w:val="8"/>
              </w:rPr>
              <w:t>按进展情况及时</w:t>
            </w:r>
            <w:r>
              <w:rPr>
                <w:spacing w:val="5"/>
              </w:rPr>
              <w:t xml:space="preserve"> </w:t>
            </w:r>
            <w:r>
              <w:rPr>
                <w:spacing w:val="4"/>
              </w:rPr>
              <w:t>公开</w:t>
            </w:r>
          </w:p>
        </w:tc>
        <w:tc>
          <w:tcPr>
            <w:tcW w:w="2027" w:type="dxa"/>
            <w:vAlign w:val="top"/>
          </w:tcPr>
          <w:p>
            <w:pPr>
              <w:pStyle w:val="6"/>
              <w:spacing w:before="246" w:line="264" w:lineRule="auto"/>
              <w:ind w:left="356" w:right="195" w:hanging="148"/>
              <w:rPr>
                <w:sz w:val="12"/>
                <w:szCs w:val="12"/>
              </w:rPr>
            </w:pPr>
            <w:r>
              <w:drawing>
                <wp:anchor distT="0" distB="0" distL="0" distR="0" simplePos="0" relativeHeight="251694080" behindDoc="0" locked="0" layoutInCell="1" allowOverlap="1">
                  <wp:simplePos x="0" y="0"/>
                  <wp:positionH relativeFrom="rightMargin">
                    <wp:posOffset>-1108075</wp:posOffset>
                  </wp:positionH>
                  <wp:positionV relativeFrom="topMargin">
                    <wp:posOffset>1426845</wp:posOffset>
                  </wp:positionV>
                  <wp:extent cx="857885" cy="7620"/>
                  <wp:effectExtent l="0" t="0" r="0" b="0"/>
                  <wp:wrapNone/>
                  <wp:docPr id="318" name="IM 318"/>
                  <wp:cNvGraphicFramePr/>
                  <a:graphic xmlns:a="http://schemas.openxmlformats.org/drawingml/2006/main">
                    <a:graphicData uri="http://schemas.openxmlformats.org/drawingml/2006/picture">
                      <pic:pic xmlns:pic="http://schemas.openxmlformats.org/drawingml/2006/picture">
                        <pic:nvPicPr>
                          <pic:cNvPr id="318" name="IM 318"/>
                          <pic:cNvPicPr/>
                        </pic:nvPicPr>
                        <pic:blipFill>
                          <a:blip r:embed="rId12"/>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320" name="IM 320"/>
                  <wp:cNvGraphicFramePr/>
                  <a:graphic xmlns:a="http://schemas.openxmlformats.org/drawingml/2006/main">
                    <a:graphicData uri="http://schemas.openxmlformats.org/drawingml/2006/picture">
                      <pic:pic xmlns:pic="http://schemas.openxmlformats.org/drawingml/2006/picture">
                        <pic:nvPicPr>
                          <pic:cNvPr id="320" name="IM 320"/>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6" w:line="228" w:lineRule="auto"/>
              <w:ind w:left="332"/>
              <w:rPr>
                <w:sz w:val="12"/>
                <w:szCs w:val="12"/>
              </w:rPr>
            </w:pPr>
            <w:r>
              <w:rPr>
                <w:position w:val="-1"/>
                <w:sz w:val="12"/>
                <w:szCs w:val="12"/>
              </w:rPr>
              <w:drawing>
                <wp:inline distT="0" distB="0" distL="0" distR="0">
                  <wp:extent cx="77470" cy="77470"/>
                  <wp:effectExtent l="0" t="0" r="0" b="0"/>
                  <wp:docPr id="322" name="IM 322"/>
                  <wp:cNvGraphicFramePr/>
                  <a:graphic xmlns:a="http://schemas.openxmlformats.org/drawingml/2006/main">
                    <a:graphicData uri="http://schemas.openxmlformats.org/drawingml/2006/picture">
                      <pic:pic xmlns:pic="http://schemas.openxmlformats.org/drawingml/2006/picture">
                        <pic:nvPicPr>
                          <pic:cNvPr id="322" name="IM 322"/>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75"/>
            </w:pPr>
            <w:r>
              <w:rPr>
                <w:spacing w:val="-1"/>
              </w:rPr>
              <w:t>72</w:t>
            </w:r>
          </w:p>
        </w:tc>
        <w:tc>
          <w:tcPr>
            <w:tcW w:w="1295" w:type="dxa"/>
            <w:vMerge w:val="continue"/>
            <w:tcBorders>
              <w:top w:val="nil"/>
            </w:tcBorders>
            <w:vAlign w:val="top"/>
          </w:tcPr>
          <w:p>
            <w:pPr>
              <w:rPr>
                <w:rFonts w:ascii="Arial"/>
                <w:sz w:val="21"/>
              </w:rPr>
            </w:pPr>
          </w:p>
        </w:tc>
        <w:tc>
          <w:tcPr>
            <w:tcW w:w="1077"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91"/>
            </w:pPr>
            <w:r>
              <w:rPr>
                <w:spacing w:val="8"/>
              </w:rPr>
              <w:t>建议提案办理</w:t>
            </w:r>
          </w:p>
        </w:tc>
        <w:tc>
          <w:tcPr>
            <w:tcW w:w="2175" w:type="dxa"/>
            <w:vAlign w:val="top"/>
          </w:tcPr>
          <w:p>
            <w:pPr>
              <w:spacing w:line="290" w:lineRule="auto"/>
              <w:rPr>
                <w:rFonts w:ascii="Arial"/>
                <w:sz w:val="21"/>
              </w:rPr>
            </w:pPr>
          </w:p>
          <w:p>
            <w:pPr>
              <w:spacing w:line="290" w:lineRule="auto"/>
              <w:rPr>
                <w:rFonts w:ascii="Arial"/>
                <w:sz w:val="21"/>
              </w:rPr>
            </w:pPr>
          </w:p>
          <w:p>
            <w:pPr>
              <w:spacing w:line="291" w:lineRule="auto"/>
              <w:rPr>
                <w:rFonts w:ascii="Arial"/>
                <w:sz w:val="21"/>
              </w:rPr>
            </w:pPr>
          </w:p>
          <w:p>
            <w:pPr>
              <w:pStyle w:val="6"/>
              <w:spacing w:before="46"/>
              <w:ind w:left="489" w:right="405" w:hanging="72"/>
              <w:jc w:val="right"/>
            </w:pPr>
            <w:r>
              <w:rPr>
                <w:spacing w:val="9"/>
              </w:rPr>
              <w:t>办理制度与推进情况</w:t>
            </w:r>
            <w:r>
              <w:t xml:space="preserve"> </w:t>
            </w:r>
            <w:r>
              <w:rPr>
                <w:spacing w:val="9"/>
              </w:rPr>
              <w:t>人大代表建议办理</w:t>
            </w:r>
            <w:r>
              <w:rPr>
                <w:spacing w:val="1"/>
              </w:rPr>
              <w:t xml:space="preserve">  </w:t>
            </w:r>
            <w:r>
              <w:rPr>
                <w:spacing w:val="9"/>
              </w:rPr>
              <w:t>政协委员提案办理</w:t>
            </w:r>
          </w:p>
        </w:tc>
        <w:tc>
          <w:tcPr>
            <w:tcW w:w="3087" w:type="dxa"/>
            <w:vAlign w:val="top"/>
          </w:tcPr>
          <w:p>
            <w:pPr>
              <w:spacing w:line="291"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5" w:line="237" w:lineRule="auto"/>
              <w:ind w:left="46" w:right="32" w:firstLine="4"/>
            </w:pPr>
            <w:r>
              <w:rPr>
                <w:spacing w:val="8"/>
              </w:rPr>
              <w:t>《政府信息公开条例》</w:t>
            </w:r>
            <w:r>
              <w:rPr>
                <w:spacing w:val="-39"/>
              </w:rPr>
              <w:t xml:space="preserve"> </w:t>
            </w:r>
            <w:r>
              <w:rPr>
                <w:spacing w:val="8"/>
              </w:rPr>
              <w:t>、《国务院办公厅关于</w:t>
            </w:r>
            <w:r>
              <w:t xml:space="preserve"> </w:t>
            </w:r>
            <w:r>
              <w:rPr>
                <w:spacing w:val="9"/>
              </w:rPr>
              <w:t>做好全国人大代表建议和全国政协委员提案办</w:t>
            </w:r>
          </w:p>
          <w:p>
            <w:pPr>
              <w:pStyle w:val="6"/>
              <w:spacing w:before="9" w:line="232" w:lineRule="auto"/>
              <w:ind w:left="725"/>
            </w:pPr>
            <w:r>
              <w:rPr>
                <w:spacing w:val="8"/>
              </w:rPr>
              <w:t>理结果公开工作的通知》</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Align w:val="top"/>
          </w:tcPr>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5" w:line="236" w:lineRule="auto"/>
              <w:ind w:left="387" w:right="69" w:hanging="299"/>
            </w:pPr>
            <w:r>
              <w:rPr>
                <w:spacing w:val="8"/>
              </w:rPr>
              <w:t>按照中央有关要</w:t>
            </w:r>
            <w:r>
              <w:rPr>
                <w:spacing w:val="5"/>
              </w:rPr>
              <w:t xml:space="preserve"> </w:t>
            </w:r>
            <w:r>
              <w:rPr>
                <w:spacing w:val="7"/>
              </w:rPr>
              <w:t>求公开</w:t>
            </w:r>
          </w:p>
        </w:tc>
        <w:tc>
          <w:tcPr>
            <w:tcW w:w="2027" w:type="dxa"/>
            <w:vAlign w:val="top"/>
          </w:tcPr>
          <w:p>
            <w:pPr>
              <w:pStyle w:val="6"/>
              <w:spacing w:before="248" w:line="264" w:lineRule="auto"/>
              <w:ind w:left="356" w:right="195" w:hanging="148"/>
              <w:rPr>
                <w:sz w:val="12"/>
                <w:szCs w:val="12"/>
              </w:rPr>
            </w:pPr>
            <w:r>
              <w:drawing>
                <wp:anchor distT="0" distB="0" distL="0" distR="0" simplePos="0" relativeHeight="251696128" behindDoc="0" locked="0" layoutInCell="1" allowOverlap="1">
                  <wp:simplePos x="0" y="0"/>
                  <wp:positionH relativeFrom="rightMargin">
                    <wp:posOffset>-1108075</wp:posOffset>
                  </wp:positionH>
                  <wp:positionV relativeFrom="topMargin">
                    <wp:posOffset>1428115</wp:posOffset>
                  </wp:positionV>
                  <wp:extent cx="857885" cy="7620"/>
                  <wp:effectExtent l="0" t="0" r="0" b="0"/>
                  <wp:wrapNone/>
                  <wp:docPr id="324" name="IM 324"/>
                  <wp:cNvGraphicFramePr/>
                  <a:graphic xmlns:a="http://schemas.openxmlformats.org/drawingml/2006/main">
                    <a:graphicData uri="http://schemas.openxmlformats.org/drawingml/2006/picture">
                      <pic:pic xmlns:pic="http://schemas.openxmlformats.org/drawingml/2006/picture">
                        <pic:nvPicPr>
                          <pic:cNvPr id="324" name="IM 324"/>
                          <pic:cNvPicPr/>
                        </pic:nvPicPr>
                        <pic:blipFill>
                          <a:blip r:embed="rId13"/>
                          <a:stretch>
                            <a:fillRect/>
                          </a:stretch>
                        </pic:blipFill>
                        <pic:spPr>
                          <a:xfrm>
                            <a:off x="0" y="0"/>
                            <a:ext cx="857808" cy="7619"/>
                          </a:xfrm>
                          <a:prstGeom prst="rect">
                            <a:avLst/>
                          </a:prstGeom>
                        </pic:spPr>
                      </pic:pic>
                    </a:graphicData>
                  </a:graphic>
                </wp:anchor>
              </w:drawing>
            </w:r>
            <w:r>
              <w:rPr>
                <w:position w:val="-1"/>
                <w:sz w:val="12"/>
                <w:szCs w:val="12"/>
              </w:rPr>
              <w:drawing>
                <wp:inline distT="0" distB="0" distL="0" distR="0">
                  <wp:extent cx="77470" cy="77470"/>
                  <wp:effectExtent l="0" t="0" r="0" b="0"/>
                  <wp:docPr id="326" name="IM 326"/>
                  <wp:cNvGraphicFramePr/>
                  <a:graphic xmlns:a="http://schemas.openxmlformats.org/drawingml/2006/main">
                    <a:graphicData uri="http://schemas.openxmlformats.org/drawingml/2006/picture">
                      <pic:pic xmlns:pic="http://schemas.openxmlformats.org/drawingml/2006/picture">
                        <pic:nvPicPr>
                          <pic:cNvPr id="326" name="IM 326"/>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8" w:line="228" w:lineRule="auto"/>
              <w:ind w:left="332"/>
              <w:rPr>
                <w:sz w:val="12"/>
                <w:szCs w:val="12"/>
              </w:rPr>
            </w:pPr>
            <w:r>
              <w:rPr>
                <w:position w:val="-1"/>
                <w:sz w:val="12"/>
                <w:szCs w:val="12"/>
              </w:rPr>
              <w:drawing>
                <wp:inline distT="0" distB="0" distL="0" distR="0">
                  <wp:extent cx="77470" cy="77470"/>
                  <wp:effectExtent l="0" t="0" r="0" b="0"/>
                  <wp:docPr id="328" name="IM 328"/>
                  <wp:cNvGraphicFramePr/>
                  <a:graphic xmlns:a="http://schemas.openxmlformats.org/drawingml/2006/main">
                    <a:graphicData uri="http://schemas.openxmlformats.org/drawingml/2006/picture">
                      <pic:pic xmlns:pic="http://schemas.openxmlformats.org/drawingml/2006/picture">
                        <pic:nvPicPr>
                          <pic:cNvPr id="328" name="IM 32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1"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75"/>
            </w:pPr>
            <w:r>
              <w:rPr>
                <w:spacing w:val="-1"/>
              </w:rPr>
              <w:t>73</w:t>
            </w:r>
          </w:p>
        </w:tc>
        <w:tc>
          <w:tcPr>
            <w:tcW w:w="1295" w:type="dxa"/>
            <w:vMerge w:val="restart"/>
            <w:tcBorders>
              <w:bottom w:val="nil"/>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pStyle w:val="6"/>
              <w:spacing w:before="46" w:line="231" w:lineRule="auto"/>
              <w:ind w:left="347"/>
            </w:pPr>
            <w:r>
              <w:rPr>
                <w:spacing w:val="8"/>
              </w:rPr>
              <w:t>政策文件</w:t>
            </w:r>
          </w:p>
        </w:tc>
        <w:tc>
          <w:tcPr>
            <w:tcW w:w="107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7" w:lineRule="auto"/>
              <w:ind w:left="314" w:right="83" w:hanging="224"/>
            </w:pPr>
            <w:r>
              <w:rPr>
                <w:spacing w:val="8"/>
              </w:rPr>
              <w:t>重大政策解读</w:t>
            </w:r>
            <w:r>
              <w:rPr>
                <w:spacing w:val="4"/>
              </w:rPr>
              <w:t xml:space="preserve"> </w:t>
            </w:r>
            <w:r>
              <w:rPr>
                <w:spacing w:val="7"/>
              </w:rPr>
              <w:t>及回应</w:t>
            </w:r>
          </w:p>
        </w:tc>
        <w:tc>
          <w:tcPr>
            <w:tcW w:w="2175"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189" w:right="180"/>
            </w:pPr>
            <w:r>
              <w:rPr>
                <w:spacing w:val="9"/>
              </w:rPr>
              <w:t>有关重大政策的解读及回应</w:t>
            </w:r>
            <w:r>
              <w:rPr>
                <w:spacing w:val="5"/>
              </w:rPr>
              <w:t xml:space="preserve"> </w:t>
            </w:r>
            <w:r>
              <w:rPr>
                <w:spacing w:val="9"/>
              </w:rPr>
              <w:t>相关热点问题的解读及回应</w:t>
            </w:r>
          </w:p>
        </w:tc>
        <w:tc>
          <w:tcPr>
            <w:tcW w:w="3087"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1" w:lineRule="auto"/>
              <w:rPr>
                <w:rFonts w:ascii="Arial"/>
                <w:sz w:val="21"/>
              </w:rPr>
            </w:pPr>
          </w:p>
          <w:p>
            <w:pPr>
              <w:pStyle w:val="6"/>
              <w:spacing w:before="45" w:line="237" w:lineRule="auto"/>
              <w:ind w:left="46" w:right="32" w:firstLine="5"/>
            </w:pPr>
            <w:r>
              <w:rPr>
                <w:spacing w:val="8"/>
              </w:rPr>
              <w:t>《政府信息公开条例》</w:t>
            </w:r>
            <w:r>
              <w:rPr>
                <w:spacing w:val="-39"/>
              </w:rPr>
              <w:t xml:space="preserve"> </w:t>
            </w:r>
            <w:r>
              <w:rPr>
                <w:spacing w:val="8"/>
              </w:rPr>
              <w:t>、《国务院办公厅关于</w:t>
            </w:r>
            <w:r>
              <w:t xml:space="preserve"> </w:t>
            </w:r>
            <w:r>
              <w:rPr>
                <w:spacing w:val="9"/>
              </w:rPr>
              <w:t>在政务公开工作中进一步做好政务舆情回应的</w:t>
            </w:r>
          </w:p>
          <w:p>
            <w:pPr>
              <w:pStyle w:val="6"/>
              <w:spacing w:before="9" w:line="233" w:lineRule="auto"/>
              <w:ind w:left="1323"/>
            </w:pPr>
            <w:r>
              <w:rPr>
                <w:spacing w:val="4"/>
              </w:rPr>
              <w:t>通知》</w:t>
            </w:r>
          </w:p>
        </w:tc>
        <w:tc>
          <w:tcPr>
            <w:tcW w:w="95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312" w:right="69" w:hanging="224"/>
            </w:pPr>
            <w:r>
              <w:rPr>
                <w:spacing w:val="9"/>
              </w:rPr>
              <w:t>重大决策作出后</w:t>
            </w:r>
            <w:r>
              <w:t xml:space="preserve"> </w:t>
            </w:r>
            <w:r>
              <w:rPr>
                <w:spacing w:val="8"/>
              </w:rPr>
              <w:t>及时公开</w:t>
            </w:r>
          </w:p>
        </w:tc>
        <w:tc>
          <w:tcPr>
            <w:tcW w:w="346" w:type="dxa"/>
            <w:tcBorders>
              <w:bottom w:val="single" w:color="000000" w:sz="8" w:space="0"/>
              <w:right w:val="nil"/>
            </w:tcBorders>
            <w:vAlign w:val="top"/>
          </w:tcPr>
          <w:p>
            <w:pPr>
              <w:spacing w:line="245" w:lineRule="auto"/>
              <w:rPr>
                <w:rFonts w:ascii="Arial"/>
                <w:sz w:val="21"/>
              </w:rPr>
            </w:pPr>
          </w:p>
          <w:p>
            <w:pPr>
              <w:spacing w:line="1586" w:lineRule="exact"/>
              <w:ind w:firstLine="208"/>
            </w:pPr>
            <w:r>
              <w:rPr>
                <w:position w:val="-31"/>
              </w:rPr>
              <w:drawing>
                <wp:inline distT="0" distB="0" distL="0" distR="0">
                  <wp:extent cx="77470" cy="1007110"/>
                  <wp:effectExtent l="0" t="0" r="0" b="0"/>
                  <wp:docPr id="330" name="IM 330"/>
                  <wp:cNvGraphicFramePr/>
                  <a:graphic xmlns:a="http://schemas.openxmlformats.org/drawingml/2006/main">
                    <a:graphicData uri="http://schemas.openxmlformats.org/drawingml/2006/picture">
                      <pic:pic xmlns:pic="http://schemas.openxmlformats.org/drawingml/2006/picture">
                        <pic:nvPicPr>
                          <pic:cNvPr id="330" name="IM 330"/>
                          <pic:cNvPicPr/>
                        </pic:nvPicPr>
                        <pic:blipFill>
                          <a:blip r:embed="rId31"/>
                          <a:stretch>
                            <a:fillRect/>
                          </a:stretch>
                        </pic:blipFill>
                        <pic:spPr>
                          <a:xfrm>
                            <a:off x="0" y="0"/>
                            <a:ext cx="77723" cy="1007491"/>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332" name="IM 332"/>
                  <wp:cNvGraphicFramePr/>
                  <a:graphic xmlns:a="http://schemas.openxmlformats.org/drawingml/2006/main">
                    <a:graphicData uri="http://schemas.openxmlformats.org/drawingml/2006/picture">
                      <pic:pic xmlns:pic="http://schemas.openxmlformats.org/drawingml/2006/picture">
                        <pic:nvPicPr>
                          <pic:cNvPr id="332" name="IM 33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75"/>
            </w:pPr>
            <w:r>
              <w:rPr>
                <w:spacing w:val="-1"/>
              </w:rPr>
              <w:t>74</w:t>
            </w:r>
          </w:p>
        </w:tc>
        <w:tc>
          <w:tcPr>
            <w:tcW w:w="1295" w:type="dxa"/>
            <w:vMerge w:val="continue"/>
            <w:tcBorders>
              <w:top w:val="nil"/>
              <w:bottom w:val="nil"/>
            </w:tcBorders>
            <w:vAlign w:val="top"/>
          </w:tcPr>
          <w:p>
            <w:pPr>
              <w:rPr>
                <w:rFonts w:ascii="Arial"/>
                <w:sz w:val="21"/>
              </w:rPr>
            </w:pPr>
          </w:p>
        </w:tc>
        <w:tc>
          <w:tcPr>
            <w:tcW w:w="1077" w:type="dxa"/>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0" w:lineRule="auto"/>
              <w:ind w:left="241"/>
            </w:pPr>
            <w:r>
              <w:rPr>
                <w:spacing w:val="8"/>
              </w:rPr>
              <w:t>重要会议</w:t>
            </w:r>
          </w:p>
        </w:tc>
        <w:tc>
          <w:tcPr>
            <w:tcW w:w="2175" w:type="dxa"/>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0" w:lineRule="auto"/>
              <w:ind w:left="56"/>
            </w:pPr>
            <w:r>
              <w:rPr>
                <w:spacing w:val="8"/>
              </w:rPr>
              <w:t>以会议讨论作出重要改革方案等</w:t>
            </w:r>
          </w:p>
          <w:p>
            <w:pPr>
              <w:pStyle w:val="6"/>
              <w:spacing w:before="10" w:line="230" w:lineRule="auto"/>
              <w:ind w:left="40"/>
            </w:pPr>
            <w:r>
              <w:rPr>
                <w:spacing w:val="9"/>
              </w:rPr>
              <w:t>重大决策时，经党组研究认为有</w:t>
            </w:r>
          </w:p>
          <w:p>
            <w:pPr>
              <w:pStyle w:val="6"/>
              <w:spacing w:before="10" w:line="230" w:lineRule="auto"/>
              <w:ind w:left="116"/>
            </w:pPr>
            <w:r>
              <w:rPr>
                <w:spacing w:val="9"/>
              </w:rPr>
              <w:t>必要公开讨论决策过程的会议</w:t>
            </w:r>
          </w:p>
        </w:tc>
        <w:tc>
          <w:tcPr>
            <w:tcW w:w="308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951" w:right="33" w:hanging="900"/>
            </w:pPr>
            <w:r>
              <w:rPr>
                <w:spacing w:val="8"/>
              </w:rPr>
              <w:t>《政府信息公开条例》</w:t>
            </w:r>
            <w:r>
              <w:rPr>
                <w:spacing w:val="-39"/>
              </w:rPr>
              <w:t xml:space="preserve"> </w:t>
            </w:r>
            <w:r>
              <w:rPr>
                <w:spacing w:val="8"/>
              </w:rPr>
              <w:t>、《关于全面推进政务</w:t>
            </w:r>
            <w:r>
              <w:t xml:space="preserve"> </w:t>
            </w:r>
            <w:r>
              <w:rPr>
                <w:spacing w:val="7"/>
              </w:rPr>
              <w:t>公开工作的意见》</w:t>
            </w:r>
          </w:p>
        </w:tc>
        <w:tc>
          <w:tcPr>
            <w:tcW w:w="95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6" w:line="237" w:lineRule="auto"/>
              <w:ind w:left="460" w:right="69" w:hanging="372"/>
            </w:pPr>
            <w:r>
              <w:rPr>
                <w:spacing w:val="9"/>
              </w:rPr>
              <w:t>提前一周发通知</w:t>
            </w:r>
            <w:r>
              <w:t xml:space="preserve"> </w:t>
            </w:r>
            <w:r>
              <w:rPr>
                <w:spacing w:val="6"/>
              </w:rPr>
              <w:t>邀请</w:t>
            </w:r>
          </w:p>
        </w:tc>
        <w:tc>
          <w:tcPr>
            <w:tcW w:w="2026" w:type="dxa"/>
            <w:gridSpan w:val="2"/>
            <w:vAlign w:val="top"/>
          </w:tcPr>
          <w:p>
            <w:pPr>
              <w:pStyle w:val="6"/>
              <w:spacing w:before="243" w:line="264" w:lineRule="auto"/>
              <w:ind w:left="356" w:right="194" w:hanging="148"/>
              <w:rPr>
                <w:sz w:val="12"/>
                <w:szCs w:val="12"/>
              </w:rPr>
            </w:pPr>
            <w:r>
              <w:drawing>
                <wp:anchor distT="0" distB="0" distL="0" distR="0" simplePos="0" relativeHeight="251698176" behindDoc="0" locked="0" layoutInCell="1" allowOverlap="1">
                  <wp:simplePos x="0" y="0"/>
                  <wp:positionH relativeFrom="rightMargin">
                    <wp:posOffset>-1107440</wp:posOffset>
                  </wp:positionH>
                  <wp:positionV relativeFrom="topMargin">
                    <wp:posOffset>1424940</wp:posOffset>
                  </wp:positionV>
                  <wp:extent cx="857885" cy="7620"/>
                  <wp:effectExtent l="0" t="0" r="0" b="0"/>
                  <wp:wrapNone/>
                  <wp:docPr id="334" name="IM 334"/>
                  <wp:cNvGraphicFramePr/>
                  <a:graphic xmlns:a="http://schemas.openxmlformats.org/drawingml/2006/main">
                    <a:graphicData uri="http://schemas.openxmlformats.org/drawingml/2006/picture">
                      <pic:pic xmlns:pic="http://schemas.openxmlformats.org/drawingml/2006/picture">
                        <pic:nvPicPr>
                          <pic:cNvPr id="334" name="IM 334"/>
                          <pic:cNvPicPr/>
                        </pic:nvPicPr>
                        <pic:blipFill>
                          <a:blip r:embed="rId10"/>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336" name="IM 336"/>
                  <wp:cNvGraphicFramePr/>
                  <a:graphic xmlns:a="http://schemas.openxmlformats.org/drawingml/2006/main">
                    <a:graphicData uri="http://schemas.openxmlformats.org/drawingml/2006/picture">
                      <pic:pic xmlns:pic="http://schemas.openxmlformats.org/drawingml/2006/picture">
                        <pic:nvPicPr>
                          <pic:cNvPr id="336" name="IM 336"/>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before="1"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338" name="IM 338"/>
                  <wp:cNvGraphicFramePr/>
                  <a:graphic xmlns:a="http://schemas.openxmlformats.org/drawingml/2006/main">
                    <a:graphicData uri="http://schemas.openxmlformats.org/drawingml/2006/picture">
                      <pic:pic xmlns:pic="http://schemas.openxmlformats.org/drawingml/2006/picture">
                        <pic:nvPicPr>
                          <pic:cNvPr id="338" name="IM 338"/>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89" w:lineRule="auto"/>
              <w:ind w:left="275"/>
            </w:pPr>
            <w:r>
              <w:rPr>
                <w:spacing w:val="-1"/>
              </w:rPr>
              <w:t>75</w:t>
            </w:r>
          </w:p>
        </w:tc>
        <w:tc>
          <w:tcPr>
            <w:tcW w:w="1295" w:type="dxa"/>
            <w:vMerge w:val="continue"/>
            <w:tcBorders>
              <w:top w:val="nil"/>
            </w:tcBorders>
            <w:vAlign w:val="top"/>
          </w:tcPr>
          <w:p>
            <w:pPr>
              <w:rPr>
                <w:rFonts w:ascii="Arial"/>
                <w:sz w:val="21"/>
              </w:rPr>
            </w:pPr>
          </w:p>
        </w:tc>
        <w:tc>
          <w:tcPr>
            <w:tcW w:w="1077"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93" w:right="83" w:hanging="2"/>
            </w:pPr>
            <w:r>
              <w:rPr>
                <w:spacing w:val="8"/>
              </w:rPr>
              <w:t>征集采纳社会</w:t>
            </w:r>
            <w:r>
              <w:rPr>
                <w:spacing w:val="3"/>
              </w:rPr>
              <w:t xml:space="preserve"> </w:t>
            </w:r>
            <w:r>
              <w:rPr>
                <w:spacing w:val="8"/>
              </w:rPr>
              <w:t>公众意见情况</w:t>
            </w:r>
          </w:p>
        </w:tc>
        <w:tc>
          <w:tcPr>
            <w:tcW w:w="2175"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0" w:lineRule="auto"/>
              <w:ind w:left="40"/>
            </w:pPr>
            <w:r>
              <w:rPr>
                <w:spacing w:val="9"/>
              </w:rPr>
              <w:t>重大决策草案公布后征集到的社</w:t>
            </w:r>
          </w:p>
          <w:p>
            <w:pPr>
              <w:pStyle w:val="6"/>
              <w:spacing w:before="9" w:line="230" w:lineRule="auto"/>
              <w:ind w:left="39"/>
            </w:pPr>
            <w:r>
              <w:rPr>
                <w:spacing w:val="9"/>
              </w:rPr>
              <w:t>会公众意见情况、采纳与否情况</w:t>
            </w:r>
          </w:p>
          <w:p>
            <w:pPr>
              <w:pStyle w:val="6"/>
              <w:spacing w:before="10" w:line="231" w:lineRule="auto"/>
              <w:ind w:left="791"/>
            </w:pPr>
            <w:r>
              <w:rPr>
                <w:spacing w:val="8"/>
              </w:rPr>
              <w:t>及理由等</w:t>
            </w:r>
          </w:p>
        </w:tc>
        <w:tc>
          <w:tcPr>
            <w:tcW w:w="3087"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951" w:right="33" w:hanging="900"/>
            </w:pPr>
            <w:r>
              <w:rPr>
                <w:spacing w:val="8"/>
              </w:rPr>
              <w:t>《政府信息公开条例》</w:t>
            </w:r>
            <w:r>
              <w:rPr>
                <w:spacing w:val="-39"/>
              </w:rPr>
              <w:t xml:space="preserve"> </w:t>
            </w:r>
            <w:r>
              <w:rPr>
                <w:spacing w:val="8"/>
              </w:rPr>
              <w:t>、《关于全面推进政务</w:t>
            </w:r>
            <w:r>
              <w:t xml:space="preserve"> </w:t>
            </w:r>
            <w:r>
              <w:rPr>
                <w:spacing w:val="7"/>
              </w:rPr>
              <w:t>公开工作的意见》</w:t>
            </w:r>
          </w:p>
        </w:tc>
        <w:tc>
          <w:tcPr>
            <w:tcW w:w="957"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89"/>
            </w:pPr>
            <w:r>
              <w:rPr>
                <w:spacing w:val="8"/>
              </w:rPr>
              <w:t>征求意见时对外</w:t>
            </w:r>
          </w:p>
          <w:p>
            <w:pPr>
              <w:pStyle w:val="6"/>
              <w:spacing w:before="9" w:line="230" w:lineRule="auto"/>
              <w:ind w:left="92"/>
            </w:pPr>
            <w:r>
              <w:rPr>
                <w:spacing w:val="8"/>
              </w:rPr>
              <w:t>公布的时限内公</w:t>
            </w:r>
          </w:p>
          <w:p>
            <w:pPr>
              <w:pStyle w:val="6"/>
              <w:spacing w:before="10" w:line="232" w:lineRule="auto"/>
              <w:ind w:left="539"/>
            </w:pPr>
            <w:r>
              <w:rPr>
                <w:spacing w:val="1"/>
              </w:rPr>
              <w:t>开</w:t>
            </w:r>
          </w:p>
        </w:tc>
        <w:tc>
          <w:tcPr>
            <w:tcW w:w="2026" w:type="dxa"/>
            <w:gridSpan w:val="2"/>
            <w:vAlign w:val="top"/>
          </w:tcPr>
          <w:p>
            <w:pPr>
              <w:pStyle w:val="6"/>
              <w:spacing w:before="246" w:line="264" w:lineRule="auto"/>
              <w:ind w:left="356" w:right="194" w:hanging="148"/>
              <w:rPr>
                <w:sz w:val="12"/>
                <w:szCs w:val="12"/>
              </w:rPr>
            </w:pPr>
            <w:r>
              <w:drawing>
                <wp:anchor distT="0" distB="0" distL="0" distR="0" simplePos="0" relativeHeight="251699200" behindDoc="0" locked="0" layoutInCell="1" allowOverlap="1">
                  <wp:simplePos x="0" y="0"/>
                  <wp:positionH relativeFrom="rightMargin">
                    <wp:posOffset>-1107440</wp:posOffset>
                  </wp:positionH>
                  <wp:positionV relativeFrom="topMargin">
                    <wp:posOffset>1426845</wp:posOffset>
                  </wp:positionV>
                  <wp:extent cx="857885" cy="7620"/>
                  <wp:effectExtent l="0" t="0" r="0" b="0"/>
                  <wp:wrapNone/>
                  <wp:docPr id="340" name="IM 340"/>
                  <wp:cNvGraphicFramePr/>
                  <a:graphic xmlns:a="http://schemas.openxmlformats.org/drawingml/2006/main">
                    <a:graphicData uri="http://schemas.openxmlformats.org/drawingml/2006/picture">
                      <pic:pic xmlns:pic="http://schemas.openxmlformats.org/drawingml/2006/picture">
                        <pic:nvPicPr>
                          <pic:cNvPr id="340" name="IM 340"/>
                          <pic:cNvPicPr/>
                        </pic:nvPicPr>
                        <pic:blipFill>
                          <a:blip r:embed="rId12"/>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342" name="IM 342"/>
                  <wp:cNvGraphicFramePr/>
                  <a:graphic xmlns:a="http://schemas.openxmlformats.org/drawingml/2006/main">
                    <a:graphicData uri="http://schemas.openxmlformats.org/drawingml/2006/picture">
                      <pic:pic xmlns:pic="http://schemas.openxmlformats.org/drawingml/2006/picture">
                        <pic:nvPicPr>
                          <pic:cNvPr id="342" name="IM 342"/>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1"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344" name="IM 344"/>
                  <wp:cNvGraphicFramePr/>
                  <a:graphic xmlns:a="http://schemas.openxmlformats.org/drawingml/2006/main">
                    <a:graphicData uri="http://schemas.openxmlformats.org/drawingml/2006/picture">
                      <pic:pic xmlns:pic="http://schemas.openxmlformats.org/drawingml/2006/picture">
                        <pic:nvPicPr>
                          <pic:cNvPr id="344" name="IM 34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75"/>
            </w:pPr>
            <w:r>
              <w:rPr>
                <w:spacing w:val="-1"/>
              </w:rPr>
              <w:t>76</w:t>
            </w:r>
          </w:p>
        </w:tc>
        <w:tc>
          <w:tcPr>
            <w:tcW w:w="1295" w:type="dxa"/>
            <w:vMerge w:val="restart"/>
            <w:tcBorders>
              <w:bottom w:val="nil"/>
            </w:tcBorders>
            <w:vAlign w:val="top"/>
          </w:tcPr>
          <w:p>
            <w:pPr>
              <w:rPr>
                <w:rFonts w:ascii="Arial"/>
                <w:sz w:val="21"/>
              </w:rPr>
            </w:pP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390" w:right="83" w:hanging="299"/>
            </w:pPr>
            <w:r>
              <w:rPr>
                <w:spacing w:val="8"/>
              </w:rPr>
              <w:t>综合减灾示范</w:t>
            </w:r>
            <w:r>
              <w:rPr>
                <w:spacing w:val="3"/>
              </w:rPr>
              <w:t xml:space="preserve"> </w:t>
            </w:r>
            <w:r>
              <w:rPr>
                <w:spacing w:val="5"/>
              </w:rPr>
              <w:t>社区</w:t>
            </w:r>
          </w:p>
        </w:tc>
        <w:tc>
          <w:tcPr>
            <w:tcW w:w="2175"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0" w:lineRule="auto"/>
              <w:ind w:left="41"/>
            </w:pPr>
            <w:r>
              <w:rPr>
                <w:spacing w:val="9"/>
              </w:rPr>
              <w:t>综合减灾示范社区分布情况（其</w:t>
            </w:r>
          </w:p>
          <w:p>
            <w:pPr>
              <w:pStyle w:val="6"/>
              <w:spacing w:before="11" w:line="237" w:lineRule="auto"/>
              <w:ind w:left="940" w:right="29" w:hanging="897"/>
            </w:pPr>
            <w:r>
              <w:rPr>
                <w:spacing w:val="9"/>
              </w:rPr>
              <w:t>具体位置、创建时间、创建级别</w:t>
            </w:r>
            <w:r>
              <w:rPr>
                <w:spacing w:val="5"/>
              </w:rPr>
              <w:t xml:space="preserve"> </w:t>
            </w:r>
            <w:r>
              <w:t>等）</w:t>
            </w:r>
          </w:p>
        </w:tc>
        <w:tc>
          <w:tcPr>
            <w:tcW w:w="3087"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5" w:line="238" w:lineRule="auto"/>
              <w:ind w:left="318" w:right="33" w:hanging="267"/>
            </w:pPr>
            <w:r>
              <w:rPr>
                <w:spacing w:val="8"/>
              </w:rPr>
              <w:t>《政府信息公开条例》</w:t>
            </w:r>
            <w:r>
              <w:rPr>
                <w:spacing w:val="-39"/>
              </w:rPr>
              <w:t xml:space="preserve"> </w:t>
            </w:r>
            <w:r>
              <w:rPr>
                <w:spacing w:val="8"/>
              </w:rPr>
              <w:t>、《社会救助暂行办法</w:t>
            </w:r>
            <w:r>
              <w:t xml:space="preserve"> </w:t>
            </w:r>
            <w:r>
              <w:rPr>
                <w:spacing w:val="8"/>
              </w:rPr>
              <w:t>》、《国家综合防灾减灾规划（2016-</w:t>
            </w:r>
          </w:p>
          <w:p>
            <w:pPr>
              <w:pStyle w:val="6"/>
              <w:spacing w:before="9" w:line="231" w:lineRule="auto"/>
              <w:ind w:left="1176"/>
            </w:pPr>
            <w:r>
              <w:rPr>
                <w:spacing w:val="6"/>
              </w:rPr>
              <w:t>2020年）》</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87"/>
            </w:pPr>
            <w:r>
              <w:rPr>
                <w:spacing w:val="9"/>
              </w:rPr>
              <w:t>信息形成或变更</w:t>
            </w:r>
          </w:p>
          <w:p>
            <w:pPr>
              <w:pStyle w:val="6"/>
              <w:spacing w:before="9" w:line="231" w:lineRule="auto"/>
              <w:ind w:left="88"/>
            </w:pPr>
            <w:r>
              <w:rPr>
                <w:spacing w:val="7"/>
              </w:rPr>
              <w:t>之日起20个工作</w:t>
            </w:r>
          </w:p>
          <w:p>
            <w:pPr>
              <w:pStyle w:val="6"/>
              <w:spacing w:before="9" w:line="231" w:lineRule="auto"/>
              <w:ind w:left="487"/>
            </w:pPr>
            <w:r>
              <w:rPr>
                <w:spacing w:val="-7"/>
              </w:rPr>
              <w:t>日内</w:t>
            </w:r>
          </w:p>
        </w:tc>
        <w:tc>
          <w:tcPr>
            <w:tcW w:w="346" w:type="dxa"/>
            <w:tcBorders>
              <w:bottom w:val="single" w:color="000000" w:sz="8" w:space="0"/>
              <w:right w:val="nil"/>
            </w:tcBorders>
            <w:vAlign w:val="top"/>
          </w:tcPr>
          <w:p>
            <w:pPr>
              <w:spacing w:line="246" w:lineRule="auto"/>
              <w:rPr>
                <w:rFonts w:ascii="Arial"/>
                <w:sz w:val="21"/>
              </w:rPr>
            </w:pPr>
          </w:p>
          <w:p>
            <w:pPr>
              <w:spacing w:before="1" w:line="1586" w:lineRule="exact"/>
              <w:ind w:firstLine="208"/>
            </w:pPr>
            <w:r>
              <w:rPr>
                <w:position w:val="-31"/>
              </w:rPr>
              <w:drawing>
                <wp:inline distT="0" distB="0" distL="0" distR="0">
                  <wp:extent cx="77470" cy="1007110"/>
                  <wp:effectExtent l="0" t="0" r="0" b="0"/>
                  <wp:docPr id="346" name="IM 346"/>
                  <wp:cNvGraphicFramePr/>
                  <a:graphic xmlns:a="http://schemas.openxmlformats.org/drawingml/2006/main">
                    <a:graphicData uri="http://schemas.openxmlformats.org/drawingml/2006/picture">
                      <pic:pic xmlns:pic="http://schemas.openxmlformats.org/drawingml/2006/picture">
                        <pic:nvPicPr>
                          <pic:cNvPr id="346" name="IM 346"/>
                          <pic:cNvPicPr/>
                        </pic:nvPicPr>
                        <pic:blipFill>
                          <a:blip r:embed="rId31"/>
                          <a:stretch>
                            <a:fillRect/>
                          </a:stretch>
                        </pic:blipFill>
                        <pic:spPr>
                          <a:xfrm>
                            <a:off x="0" y="0"/>
                            <a:ext cx="77723" cy="1007491"/>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348" name="IM 348"/>
                  <wp:cNvGraphicFramePr/>
                  <a:graphic xmlns:a="http://schemas.openxmlformats.org/drawingml/2006/main">
                    <a:graphicData uri="http://schemas.openxmlformats.org/drawingml/2006/picture">
                      <pic:pic xmlns:pic="http://schemas.openxmlformats.org/drawingml/2006/picture">
                        <pic:nvPicPr>
                          <pic:cNvPr id="348" name="IM 34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8" w:lineRule="exact"/>
              <w:rPr>
                <w:rFonts w:ascii="Arial"/>
                <w:sz w:val="5"/>
              </w:rPr>
            </w:pPr>
          </w:p>
        </w:tc>
        <w:tc>
          <w:tcPr>
            <w:tcW w:w="1731" w:type="dxa"/>
            <w:vMerge w:val="continue"/>
            <w:tcBorders>
              <w:top w:val="nil"/>
            </w:tcBorders>
            <w:vAlign w:val="top"/>
          </w:tcPr>
          <w:p>
            <w:pPr>
              <w:rPr>
                <w:rFonts w:ascii="Arial"/>
                <w:sz w:val="21"/>
              </w:rPr>
            </w:pPr>
          </w:p>
        </w:tc>
      </w:tr>
    </w:tbl>
    <w:p>
      <w:pPr>
        <w:pStyle w:val="2"/>
      </w:pPr>
    </w:p>
    <w:p>
      <w:pPr>
        <w:sectPr>
          <w:pgSz w:w="16837" w:h="11905"/>
          <w:pgMar w:top="400" w:right="1298" w:bottom="0" w:left="1287" w:header="0" w:footer="0" w:gutter="0"/>
          <w:cols w:space="720" w:num="1"/>
        </w:sectPr>
      </w:pPr>
    </w:p>
    <w:p>
      <w:pPr>
        <w:spacing w:before="95"/>
      </w:pPr>
      <w:r>
        <w:pict>
          <v:shape id="_x0000_s1028" o:spid="_x0000_s1028" o:spt="202" type="#_x0000_t202" style="position:absolute;left:0pt;margin-left:115.55pt;margin-top:519.55pt;height:10.8pt;width:31.5pt;mso-position-horizontal-relative:page;mso-position-vertical-relative:page;z-index:251700224;mso-width-relative:page;mso-height-relative:page;" filled="f" stroked="f" coordsize="21600,21600" o:allowincell="f">
            <v:path/>
            <v:fill on="f" focussize="0,0"/>
            <v:stroke on="f"/>
            <v:imagedata o:title=""/>
            <o:lock v:ext="edit" aspectratio="f"/>
            <v:textbox inset="0mm,0mm,0mm,0mm">
              <w:txbxContent>
                <w:p>
                  <w:pPr>
                    <w:spacing w:before="19" w:line="231" w:lineRule="auto"/>
                    <w:ind w:left="20"/>
                    <w:rPr>
                      <w:rFonts w:ascii="宋体" w:hAnsi="宋体" w:eastAsia="宋体" w:cs="宋体"/>
                      <w:sz w:val="14"/>
                      <w:szCs w:val="14"/>
                    </w:rPr>
                  </w:pPr>
                  <w:r>
                    <w:rPr>
                      <w:rFonts w:ascii="宋体" w:hAnsi="宋体" w:eastAsia="宋体" w:cs="宋体"/>
                      <w:spacing w:val="7"/>
                      <w:sz w:val="14"/>
                      <w:szCs w:val="14"/>
                    </w:rPr>
                    <w:t>灾害救助</w:t>
                  </w:r>
                </w:p>
              </w:txbxContent>
            </v:textbox>
          </v:shape>
        </w:pict>
      </w: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2"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89" w:lineRule="auto"/>
              <w:ind w:left="275"/>
            </w:pPr>
            <w:r>
              <w:rPr>
                <w:spacing w:val="-1"/>
              </w:rPr>
              <w:t>77</w:t>
            </w:r>
          </w:p>
        </w:tc>
        <w:tc>
          <w:tcPr>
            <w:tcW w:w="1295" w:type="dxa"/>
            <w:vMerge w:val="restart"/>
            <w:tcBorders>
              <w:top w:val="nil"/>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350"/>
            </w:pPr>
            <w:r>
              <w:rPr>
                <w:spacing w:val="7"/>
              </w:rPr>
              <w:t>备灾管理</w:t>
            </w: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465" w:right="83" w:hanging="372"/>
            </w:pPr>
            <w:r>
              <w:rPr>
                <w:spacing w:val="8"/>
              </w:rPr>
              <w:t>灾害信息员队</w:t>
            </w:r>
            <w:r>
              <w:rPr>
                <w:spacing w:val="1"/>
              </w:rPr>
              <w:t xml:space="preserve"> </w:t>
            </w:r>
            <w:r>
              <w:rPr>
                <w:spacing w:val="3"/>
              </w:rPr>
              <w:t>伍</w:t>
            </w:r>
          </w:p>
        </w:tc>
        <w:tc>
          <w:tcPr>
            <w:tcW w:w="2175"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793" w:right="28" w:hanging="753"/>
            </w:pPr>
            <w:r>
              <w:rPr>
                <w:spacing w:val="9"/>
              </w:rPr>
              <w:t>县乡两级灾害信息员工作职责和</w:t>
            </w:r>
            <w:r>
              <w:rPr>
                <w:spacing w:val="8"/>
              </w:rPr>
              <w:t xml:space="preserve"> </w:t>
            </w:r>
            <w:r>
              <w:rPr>
                <w:spacing w:val="7"/>
              </w:rPr>
              <w:t>办公电话</w:t>
            </w:r>
          </w:p>
        </w:tc>
        <w:tc>
          <w:tcPr>
            <w:tcW w:w="308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3" w:lineRule="auto"/>
              <w:ind w:left="1412"/>
            </w:pPr>
            <w:r>
              <w:rPr>
                <w:spacing w:val="-1"/>
              </w:rPr>
              <w:t>同上</w:t>
            </w:r>
          </w:p>
        </w:tc>
        <w:tc>
          <w:tcPr>
            <w:tcW w:w="95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87"/>
            </w:pPr>
            <w:r>
              <w:rPr>
                <w:spacing w:val="9"/>
              </w:rPr>
              <w:t>信息形成或变更</w:t>
            </w:r>
          </w:p>
          <w:p>
            <w:pPr>
              <w:pStyle w:val="6"/>
              <w:spacing w:before="9" w:line="231" w:lineRule="auto"/>
              <w:ind w:left="88"/>
            </w:pPr>
            <w:r>
              <w:rPr>
                <w:spacing w:val="7"/>
              </w:rPr>
              <w:t>之日起20个工作</w:t>
            </w:r>
          </w:p>
          <w:p>
            <w:pPr>
              <w:pStyle w:val="6"/>
              <w:spacing w:before="9" w:line="231" w:lineRule="auto"/>
              <w:ind w:left="487"/>
            </w:pPr>
            <w:r>
              <w:rPr>
                <w:spacing w:val="-7"/>
              </w:rPr>
              <w:t>日内</w:t>
            </w:r>
          </w:p>
        </w:tc>
        <w:tc>
          <w:tcPr>
            <w:tcW w:w="346" w:type="dxa"/>
            <w:tcBorders>
              <w:bottom w:val="single" w:color="000000" w:sz="8" w:space="0"/>
              <w:right w:val="nil"/>
            </w:tcBorders>
            <w:vAlign w:val="top"/>
          </w:tcPr>
          <w:p>
            <w:pPr>
              <w:spacing w:line="245" w:lineRule="auto"/>
              <w:rPr>
                <w:rFonts w:ascii="Arial"/>
                <w:sz w:val="21"/>
              </w:rPr>
            </w:pPr>
          </w:p>
          <w:p>
            <w:pPr>
              <w:spacing w:line="1587" w:lineRule="exact"/>
              <w:ind w:firstLine="208"/>
            </w:pPr>
            <w:r>
              <w:rPr>
                <w:position w:val="-31"/>
              </w:rPr>
              <w:drawing>
                <wp:inline distT="0" distB="0" distL="0" distR="0">
                  <wp:extent cx="77470" cy="1007110"/>
                  <wp:effectExtent l="0" t="0" r="0" b="0"/>
                  <wp:docPr id="350" name="IM 350"/>
                  <wp:cNvGraphicFramePr/>
                  <a:graphic xmlns:a="http://schemas.openxmlformats.org/drawingml/2006/main">
                    <a:graphicData uri="http://schemas.openxmlformats.org/drawingml/2006/picture">
                      <pic:pic xmlns:pic="http://schemas.openxmlformats.org/drawingml/2006/picture">
                        <pic:nvPicPr>
                          <pic:cNvPr id="350" name="IM 350"/>
                          <pic:cNvPicPr/>
                        </pic:nvPicPr>
                        <pic:blipFill>
                          <a:blip r:embed="rId32"/>
                          <a:stretch>
                            <a:fillRect/>
                          </a:stretch>
                        </pic:blipFill>
                        <pic:spPr>
                          <a:xfrm>
                            <a:off x="0" y="0"/>
                            <a:ext cx="77723" cy="1007491"/>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1"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1"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352" name="IM 352"/>
                  <wp:cNvGraphicFramePr/>
                  <a:graphic xmlns:a="http://schemas.openxmlformats.org/drawingml/2006/main">
                    <a:graphicData uri="http://schemas.openxmlformats.org/drawingml/2006/picture">
                      <pic:pic xmlns:pic="http://schemas.openxmlformats.org/drawingml/2006/picture">
                        <pic:nvPicPr>
                          <pic:cNvPr id="352" name="IM 352"/>
                          <pic:cNvPicPr/>
                        </pic:nvPicPr>
                        <pic:blipFill>
                          <a:blip r:embed="rId17"/>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75"/>
            </w:pPr>
            <w:r>
              <w:rPr>
                <w:spacing w:val="-1"/>
              </w:rPr>
              <w:t>78</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242"/>
            </w:pPr>
            <w:r>
              <w:rPr>
                <w:spacing w:val="8"/>
              </w:rPr>
              <w:t>预警信息</w:t>
            </w:r>
          </w:p>
        </w:tc>
        <w:tc>
          <w:tcPr>
            <w:tcW w:w="2175"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1020" w:right="28" w:hanging="980"/>
            </w:pPr>
            <w:r>
              <w:rPr>
                <w:spacing w:val="9"/>
              </w:rPr>
              <w:t>气象、地震等单位发布的预警信</w:t>
            </w:r>
            <w:r>
              <w:rPr>
                <w:spacing w:val="8"/>
              </w:rPr>
              <w:t xml:space="preserve"> </w:t>
            </w:r>
            <w:r>
              <w:t>息</w:t>
            </w:r>
          </w:p>
        </w:tc>
        <w:tc>
          <w:tcPr>
            <w:tcW w:w="3087" w:type="dxa"/>
            <w:vMerge w:val="restart"/>
            <w:tcBorders>
              <w:bottom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0" w:lineRule="auto"/>
              <w:ind w:left="802"/>
            </w:pPr>
            <w:r>
              <w:rPr>
                <w:spacing w:val="7"/>
              </w:rPr>
              <w:t>《政府信息公开条例》</w:t>
            </w:r>
          </w:p>
        </w:tc>
        <w:tc>
          <w:tcPr>
            <w:tcW w:w="95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1" w:lineRule="auto"/>
              <w:ind w:left="87"/>
            </w:pPr>
            <w:r>
              <w:rPr>
                <w:spacing w:val="9"/>
              </w:rPr>
              <w:t>信息形成或变更</w:t>
            </w:r>
          </w:p>
          <w:p>
            <w:pPr>
              <w:pStyle w:val="6"/>
              <w:spacing w:before="9" w:line="231" w:lineRule="auto"/>
              <w:ind w:left="88"/>
            </w:pPr>
            <w:r>
              <w:rPr>
                <w:spacing w:val="7"/>
              </w:rPr>
              <w:t>之日起20个工作</w:t>
            </w:r>
          </w:p>
          <w:p>
            <w:pPr>
              <w:pStyle w:val="6"/>
              <w:spacing w:before="9" w:line="231" w:lineRule="auto"/>
              <w:ind w:left="487"/>
            </w:pPr>
            <w:r>
              <w:rPr>
                <w:spacing w:val="-7"/>
              </w:rPr>
              <w:t>日内</w:t>
            </w:r>
          </w:p>
        </w:tc>
        <w:tc>
          <w:tcPr>
            <w:tcW w:w="346" w:type="dxa"/>
            <w:tcBorders>
              <w:bottom w:val="single" w:color="000000" w:sz="8" w:space="0"/>
              <w:right w:val="nil"/>
            </w:tcBorders>
            <w:vAlign w:val="top"/>
          </w:tcPr>
          <w:p>
            <w:pPr>
              <w:spacing w:line="242" w:lineRule="auto"/>
              <w:rPr>
                <w:rFonts w:ascii="Arial"/>
                <w:sz w:val="21"/>
              </w:rPr>
            </w:pPr>
          </w:p>
          <w:p>
            <w:pPr>
              <w:spacing w:line="1586" w:lineRule="exact"/>
              <w:ind w:firstLine="208"/>
            </w:pPr>
            <w:r>
              <w:rPr>
                <w:position w:val="-31"/>
              </w:rPr>
              <w:drawing>
                <wp:inline distT="0" distB="0" distL="0" distR="0">
                  <wp:extent cx="77470" cy="1007110"/>
                  <wp:effectExtent l="0" t="0" r="0" b="0"/>
                  <wp:docPr id="354" name="IM 354"/>
                  <wp:cNvGraphicFramePr/>
                  <a:graphic xmlns:a="http://schemas.openxmlformats.org/drawingml/2006/main">
                    <a:graphicData uri="http://schemas.openxmlformats.org/drawingml/2006/picture">
                      <pic:pic xmlns:pic="http://schemas.openxmlformats.org/drawingml/2006/picture">
                        <pic:nvPicPr>
                          <pic:cNvPr id="354" name="IM 354"/>
                          <pic:cNvPicPr/>
                        </pic:nvPicPr>
                        <pic:blipFill>
                          <a:blip r:embed="rId29"/>
                          <a:stretch>
                            <a:fillRect/>
                          </a:stretch>
                        </pic:blipFill>
                        <pic:spPr>
                          <a:xfrm>
                            <a:off x="0" y="0"/>
                            <a:ext cx="77723" cy="1007490"/>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7"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356" name="IM 356"/>
                  <wp:cNvGraphicFramePr/>
                  <a:graphic xmlns:a="http://schemas.openxmlformats.org/drawingml/2006/main">
                    <a:graphicData uri="http://schemas.openxmlformats.org/drawingml/2006/picture">
                      <pic:pic xmlns:pic="http://schemas.openxmlformats.org/drawingml/2006/picture">
                        <pic:nvPicPr>
                          <pic:cNvPr id="356" name="IM 356"/>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75"/>
            </w:pPr>
            <w:r>
              <w:rPr>
                <w:spacing w:val="-1"/>
              </w:rPr>
              <w:t>79</w:t>
            </w:r>
          </w:p>
        </w:tc>
        <w:tc>
          <w:tcPr>
            <w:tcW w:w="129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351"/>
            </w:pPr>
            <w:r>
              <w:rPr>
                <w:spacing w:val="7"/>
              </w:rPr>
              <w:t>灾后救助</w:t>
            </w:r>
          </w:p>
        </w:tc>
        <w:tc>
          <w:tcPr>
            <w:tcW w:w="107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90"/>
            </w:pPr>
            <w:r>
              <w:rPr>
                <w:spacing w:val="8"/>
              </w:rPr>
              <w:t>救助审定信息</w:t>
            </w:r>
          </w:p>
        </w:tc>
        <w:tc>
          <w:tcPr>
            <w:tcW w:w="2175"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100"/>
            </w:pPr>
            <w:r>
              <w:rPr>
                <w:spacing w:val="5"/>
              </w:rPr>
              <w:t>自然灾害救助（6类）</w:t>
            </w:r>
            <w:r>
              <w:rPr>
                <w:spacing w:val="-35"/>
              </w:rPr>
              <w:t xml:space="preserve"> </w:t>
            </w:r>
            <w:r>
              <w:rPr>
                <w:spacing w:val="5"/>
              </w:rPr>
              <w:t>的救助对</w:t>
            </w:r>
          </w:p>
          <w:p>
            <w:pPr>
              <w:pStyle w:val="6"/>
              <w:spacing w:before="9" w:line="230" w:lineRule="auto"/>
              <w:ind w:left="45"/>
            </w:pPr>
            <w:r>
              <w:rPr>
                <w:spacing w:val="6"/>
              </w:rPr>
              <w:t>象、</w:t>
            </w:r>
            <w:r>
              <w:rPr>
                <w:spacing w:val="-25"/>
              </w:rPr>
              <w:t xml:space="preserve"> </w:t>
            </w:r>
            <w:r>
              <w:rPr>
                <w:spacing w:val="6"/>
              </w:rPr>
              <w:t>申报材料、办理程序及时限</w:t>
            </w:r>
          </w:p>
          <w:p>
            <w:pPr>
              <w:pStyle w:val="6"/>
              <w:spacing w:before="10" w:line="231" w:lineRule="auto"/>
              <w:ind w:left="1017"/>
            </w:pPr>
            <w:r>
              <w:rPr>
                <w:spacing w:val="1"/>
              </w:rPr>
              <w:t>等</w:t>
            </w:r>
          </w:p>
        </w:tc>
        <w:tc>
          <w:tcPr>
            <w:tcW w:w="308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30" w:lineRule="auto"/>
              <w:ind w:left="51"/>
            </w:pPr>
            <w:r>
              <w:rPr>
                <w:spacing w:val="8"/>
              </w:rPr>
              <w:t>《政府信息公开条例》</w:t>
            </w:r>
            <w:r>
              <w:rPr>
                <w:spacing w:val="-39"/>
              </w:rPr>
              <w:t xml:space="preserve"> </w:t>
            </w:r>
            <w:r>
              <w:rPr>
                <w:spacing w:val="8"/>
              </w:rPr>
              <w:t>、《自然灾害救助条例</w:t>
            </w:r>
          </w:p>
          <w:p>
            <w:pPr>
              <w:pStyle w:val="6"/>
              <w:spacing w:before="10" w:line="241" w:lineRule="auto"/>
              <w:ind w:left="1482"/>
            </w:pPr>
            <w:r>
              <w:t>》</w:t>
            </w:r>
          </w:p>
        </w:tc>
        <w:tc>
          <w:tcPr>
            <w:tcW w:w="95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87"/>
            </w:pPr>
            <w:r>
              <w:rPr>
                <w:spacing w:val="9"/>
              </w:rPr>
              <w:t>信息形成或变更</w:t>
            </w:r>
          </w:p>
          <w:p>
            <w:pPr>
              <w:pStyle w:val="6"/>
              <w:spacing w:before="9" w:line="231" w:lineRule="auto"/>
              <w:ind w:left="88"/>
            </w:pPr>
            <w:r>
              <w:rPr>
                <w:spacing w:val="7"/>
              </w:rPr>
              <w:t>之日起20个工作</w:t>
            </w:r>
          </w:p>
          <w:p>
            <w:pPr>
              <w:pStyle w:val="6"/>
              <w:spacing w:before="9" w:line="231" w:lineRule="auto"/>
              <w:ind w:left="487"/>
            </w:pPr>
            <w:r>
              <w:rPr>
                <w:spacing w:val="-7"/>
              </w:rPr>
              <w:t>日内</w:t>
            </w:r>
          </w:p>
        </w:tc>
        <w:tc>
          <w:tcPr>
            <w:tcW w:w="346" w:type="dxa"/>
            <w:tcBorders>
              <w:bottom w:val="single" w:color="000000" w:sz="8" w:space="0"/>
              <w:right w:val="nil"/>
            </w:tcBorders>
            <w:vAlign w:val="top"/>
          </w:tcPr>
          <w:p>
            <w:pPr>
              <w:spacing w:line="244" w:lineRule="auto"/>
              <w:rPr>
                <w:rFonts w:ascii="Arial"/>
                <w:sz w:val="21"/>
              </w:rPr>
            </w:pPr>
          </w:p>
          <w:p>
            <w:pPr>
              <w:spacing w:line="1587" w:lineRule="exact"/>
              <w:ind w:firstLine="208"/>
            </w:pPr>
            <w:r>
              <w:rPr>
                <w:position w:val="-31"/>
              </w:rPr>
              <w:drawing>
                <wp:inline distT="0" distB="0" distL="0" distR="0">
                  <wp:extent cx="77470" cy="1007110"/>
                  <wp:effectExtent l="0" t="0" r="0" b="0"/>
                  <wp:docPr id="358" name="IM 358"/>
                  <wp:cNvGraphicFramePr/>
                  <a:graphic xmlns:a="http://schemas.openxmlformats.org/drawingml/2006/main">
                    <a:graphicData uri="http://schemas.openxmlformats.org/drawingml/2006/picture">
                      <pic:pic xmlns:pic="http://schemas.openxmlformats.org/drawingml/2006/picture">
                        <pic:nvPicPr>
                          <pic:cNvPr id="358" name="IM 358"/>
                          <pic:cNvPicPr/>
                        </pic:nvPicPr>
                        <pic:blipFill>
                          <a:blip r:embed="rId26"/>
                          <a:stretch>
                            <a:fillRect/>
                          </a:stretch>
                        </pic:blipFill>
                        <pic:spPr>
                          <a:xfrm>
                            <a:off x="0" y="0"/>
                            <a:ext cx="77723" cy="1007491"/>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360" name="IM 360"/>
                  <wp:cNvGraphicFramePr/>
                  <a:graphic xmlns:a="http://schemas.openxmlformats.org/drawingml/2006/main">
                    <a:graphicData uri="http://schemas.openxmlformats.org/drawingml/2006/picture">
                      <pic:pic xmlns:pic="http://schemas.openxmlformats.org/drawingml/2006/picture">
                        <pic:nvPicPr>
                          <pic:cNvPr id="360" name="IM 36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72"/>
            </w:pPr>
            <w:r>
              <w:rPr>
                <w:spacing w:val="1"/>
              </w:rPr>
              <w:t>80</w:t>
            </w:r>
          </w:p>
        </w:tc>
        <w:tc>
          <w:tcPr>
            <w:tcW w:w="1295" w:type="dxa"/>
            <w:vMerge w:val="restart"/>
            <w:tcBorders>
              <w:bottom w:val="nil"/>
            </w:tcBorders>
            <w:vAlign w:val="top"/>
          </w:tcPr>
          <w:p>
            <w:pPr>
              <w:rPr>
                <w:rFonts w:ascii="Arial"/>
                <w:sz w:val="21"/>
              </w:rPr>
            </w:pP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394" w:right="83" w:hanging="305"/>
            </w:pPr>
            <w:r>
              <w:rPr>
                <w:spacing w:val="8"/>
              </w:rPr>
              <w:t>应急管理部门</w:t>
            </w:r>
            <w:r>
              <w:rPr>
                <w:spacing w:val="4"/>
              </w:rPr>
              <w:t xml:space="preserve"> 审批</w:t>
            </w:r>
          </w:p>
        </w:tc>
        <w:tc>
          <w:tcPr>
            <w:tcW w:w="2175"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267"/>
            </w:pPr>
            <w:r>
              <w:rPr>
                <w:spacing w:val="9"/>
              </w:rPr>
              <w:t>救助款物通知及划拨情况</w:t>
            </w:r>
          </w:p>
        </w:tc>
        <w:tc>
          <w:tcPr>
            <w:tcW w:w="308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5" w:line="230" w:lineRule="auto"/>
              <w:ind w:left="51"/>
            </w:pPr>
            <w:r>
              <w:rPr>
                <w:spacing w:val="8"/>
              </w:rPr>
              <w:t>《政府信息公开条例》</w:t>
            </w:r>
            <w:r>
              <w:rPr>
                <w:spacing w:val="-39"/>
              </w:rPr>
              <w:t xml:space="preserve"> </w:t>
            </w:r>
            <w:r>
              <w:rPr>
                <w:spacing w:val="8"/>
              </w:rPr>
              <w:t>、《自然灾害救助条例</w:t>
            </w:r>
          </w:p>
          <w:p>
            <w:pPr>
              <w:pStyle w:val="6"/>
              <w:spacing w:before="7" w:line="241" w:lineRule="auto"/>
              <w:ind w:left="1482"/>
            </w:pPr>
            <w:r>
              <w:t>》</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87"/>
            </w:pPr>
            <w:r>
              <w:rPr>
                <w:spacing w:val="9"/>
              </w:rPr>
              <w:t>信息形成或变更</w:t>
            </w:r>
          </w:p>
          <w:p>
            <w:pPr>
              <w:pStyle w:val="6"/>
              <w:spacing w:before="9" w:line="231" w:lineRule="auto"/>
              <w:ind w:left="88"/>
            </w:pPr>
            <w:r>
              <w:rPr>
                <w:spacing w:val="7"/>
              </w:rPr>
              <w:t>之日起20个工作</w:t>
            </w:r>
          </w:p>
          <w:p>
            <w:pPr>
              <w:pStyle w:val="6"/>
              <w:spacing w:before="9" w:line="231" w:lineRule="auto"/>
              <w:ind w:left="487"/>
            </w:pPr>
            <w:r>
              <w:rPr>
                <w:spacing w:val="-7"/>
              </w:rPr>
              <w:t>日内</w:t>
            </w:r>
          </w:p>
        </w:tc>
        <w:tc>
          <w:tcPr>
            <w:tcW w:w="346" w:type="dxa"/>
            <w:tcBorders>
              <w:bottom w:val="single" w:color="000000" w:sz="8" w:space="0"/>
              <w:right w:val="nil"/>
            </w:tcBorders>
            <w:vAlign w:val="top"/>
          </w:tcPr>
          <w:p>
            <w:pPr>
              <w:spacing w:line="246" w:lineRule="auto"/>
              <w:rPr>
                <w:rFonts w:ascii="Arial"/>
                <w:sz w:val="21"/>
              </w:rPr>
            </w:pPr>
          </w:p>
          <w:p>
            <w:pPr>
              <w:spacing w:line="1587" w:lineRule="exact"/>
              <w:ind w:firstLine="208"/>
            </w:pPr>
            <w:r>
              <w:rPr>
                <w:position w:val="-31"/>
              </w:rPr>
              <w:drawing>
                <wp:inline distT="0" distB="0" distL="0" distR="0">
                  <wp:extent cx="77470" cy="1007110"/>
                  <wp:effectExtent l="0" t="0" r="0" b="0"/>
                  <wp:docPr id="362" name="IM 362"/>
                  <wp:cNvGraphicFramePr/>
                  <a:graphic xmlns:a="http://schemas.openxmlformats.org/drawingml/2006/main">
                    <a:graphicData uri="http://schemas.openxmlformats.org/drawingml/2006/picture">
                      <pic:pic xmlns:pic="http://schemas.openxmlformats.org/drawingml/2006/picture">
                        <pic:nvPicPr>
                          <pic:cNvPr id="362" name="IM 362"/>
                          <pic:cNvPicPr/>
                        </pic:nvPicPr>
                        <pic:blipFill>
                          <a:blip r:embed="rId31"/>
                          <a:stretch>
                            <a:fillRect/>
                          </a:stretch>
                        </pic:blipFill>
                        <pic:spPr>
                          <a:xfrm>
                            <a:off x="0" y="0"/>
                            <a:ext cx="77723" cy="1007491"/>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364" name="IM 364"/>
                  <wp:cNvGraphicFramePr/>
                  <a:graphic xmlns:a="http://schemas.openxmlformats.org/drawingml/2006/main">
                    <a:graphicData uri="http://schemas.openxmlformats.org/drawingml/2006/picture">
                      <pic:pic xmlns:pic="http://schemas.openxmlformats.org/drawingml/2006/picture">
                        <pic:nvPicPr>
                          <pic:cNvPr id="364" name="IM 364"/>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8" w:lineRule="exact"/>
              <w:rPr>
                <w:rFonts w:ascii="Arial"/>
                <w:sz w:val="5"/>
              </w:rPr>
            </w:pPr>
          </w:p>
        </w:tc>
        <w:tc>
          <w:tcPr>
            <w:tcW w:w="1731" w:type="dxa"/>
            <w:vMerge w:val="continue"/>
            <w:tcBorders>
              <w:top w:val="nil"/>
            </w:tcBorders>
            <w:vAlign w:val="top"/>
          </w:tcPr>
          <w:p>
            <w:pPr>
              <w:rPr>
                <w:rFonts w:ascii="Arial"/>
                <w:sz w:val="21"/>
              </w:rPr>
            </w:pPr>
          </w:p>
        </w:tc>
      </w:tr>
    </w:tbl>
    <w:p>
      <w:pPr>
        <w:pStyle w:val="2"/>
      </w:pPr>
    </w:p>
    <w:p>
      <w:pPr>
        <w:sectPr>
          <w:pgSz w:w="16837" w:h="11905"/>
          <w:pgMar w:top="400" w:right="1298" w:bottom="0" w:left="1287" w:header="0" w:footer="0" w:gutter="0"/>
          <w:cols w:space="720" w:num="1"/>
        </w:sectPr>
      </w:pPr>
    </w:p>
    <w:p>
      <w:pPr>
        <w:spacing w:before="65"/>
      </w:pPr>
    </w:p>
    <w:p>
      <w:pPr>
        <w:spacing w:before="65"/>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12" w:hRule="atLeast"/>
        </w:trPr>
        <w:tc>
          <w:tcPr>
            <w:tcW w:w="682" w:type="dxa"/>
            <w:vMerge w:val="restart"/>
            <w:tcBorders>
              <w:bottom w:val="nil"/>
            </w:tcBorders>
            <w:vAlign w:val="top"/>
          </w:tcPr>
          <w:p>
            <w:pPr>
              <w:spacing w:line="284" w:lineRule="auto"/>
              <w:rPr>
                <w:rFonts w:ascii="Arial"/>
                <w:sz w:val="21"/>
              </w:rPr>
            </w:pPr>
          </w:p>
          <w:p>
            <w:pPr>
              <w:spacing w:line="284" w:lineRule="auto"/>
              <w:rPr>
                <w:rFonts w:ascii="Arial"/>
                <w:sz w:val="21"/>
              </w:rPr>
            </w:pPr>
          </w:p>
          <w:p>
            <w:pPr>
              <w:spacing w:line="284" w:lineRule="auto"/>
              <w:rPr>
                <w:rFonts w:ascii="Arial"/>
                <w:sz w:val="21"/>
              </w:rPr>
            </w:pPr>
          </w:p>
          <w:p>
            <w:pPr>
              <w:spacing w:line="284" w:lineRule="auto"/>
              <w:rPr>
                <w:rFonts w:ascii="Arial"/>
                <w:sz w:val="21"/>
              </w:rPr>
            </w:pPr>
          </w:p>
          <w:p>
            <w:pPr>
              <w:pStyle w:val="6"/>
              <w:spacing w:before="46" w:line="191" w:lineRule="auto"/>
              <w:ind w:left="272"/>
            </w:pPr>
            <w:r>
              <w:rPr>
                <w:spacing w:val="1"/>
              </w:rPr>
              <w:t>81</w:t>
            </w:r>
          </w:p>
        </w:tc>
        <w:tc>
          <w:tcPr>
            <w:tcW w:w="1295" w:type="dxa"/>
            <w:vMerge w:val="restart"/>
            <w:tcBorders>
              <w:top w:val="nil"/>
              <w:bottom w:val="nil"/>
            </w:tcBorders>
            <w:vAlign w:val="top"/>
          </w:tcPr>
          <w:p>
            <w:pPr>
              <w:pStyle w:val="6"/>
              <w:spacing w:line="217" w:lineRule="auto"/>
              <w:ind w:left="351"/>
            </w:pPr>
            <w:r>
              <w:rPr>
                <w:spacing w:val="7"/>
              </w:rPr>
              <w:t>灾害救助</w:t>
            </w:r>
          </w:p>
        </w:tc>
        <w:tc>
          <w:tcPr>
            <w:tcW w:w="1077" w:type="dxa"/>
            <w:vMerge w:val="restart"/>
            <w:tcBorders>
              <w:bottom w:val="nil"/>
            </w:tcBorders>
            <w:vAlign w:val="top"/>
          </w:tcPr>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pStyle w:val="6"/>
              <w:spacing w:before="46" w:line="236" w:lineRule="auto"/>
              <w:ind w:left="317" w:right="83" w:hanging="216"/>
            </w:pPr>
            <w:r>
              <w:rPr>
                <w:spacing w:val="7"/>
              </w:rPr>
              <w:t>因灾过渡期生</w:t>
            </w:r>
            <w:r>
              <w:t xml:space="preserve"> </w:t>
            </w:r>
            <w:r>
              <w:rPr>
                <w:spacing w:val="6"/>
              </w:rPr>
              <w:t>活救助</w:t>
            </w:r>
          </w:p>
        </w:tc>
        <w:tc>
          <w:tcPr>
            <w:tcW w:w="2175" w:type="dxa"/>
            <w:vMerge w:val="restart"/>
            <w:tcBorders>
              <w:bottom w:val="nil"/>
            </w:tcBorders>
            <w:vAlign w:val="top"/>
          </w:tcPr>
          <w:p>
            <w:pPr>
              <w:spacing w:line="282" w:lineRule="auto"/>
              <w:rPr>
                <w:rFonts w:ascii="Arial"/>
                <w:sz w:val="21"/>
              </w:rPr>
            </w:pPr>
          </w:p>
          <w:p>
            <w:pPr>
              <w:spacing w:line="283" w:lineRule="auto"/>
              <w:rPr>
                <w:rFonts w:ascii="Arial"/>
                <w:sz w:val="21"/>
              </w:rPr>
            </w:pPr>
          </w:p>
          <w:p>
            <w:pPr>
              <w:pStyle w:val="6"/>
              <w:spacing w:before="46" w:line="238" w:lineRule="auto"/>
              <w:ind w:left="48" w:right="28" w:firstLine="3"/>
            </w:pPr>
            <w:r>
              <w:rPr>
                <w:spacing w:val="8"/>
              </w:rPr>
              <w:t>因灾过渡期生活救助标准、过渡</w:t>
            </w:r>
            <w:r>
              <w:rPr>
                <w:spacing w:val="10"/>
              </w:rPr>
              <w:t xml:space="preserve"> </w:t>
            </w:r>
            <w:r>
              <w:rPr>
                <w:spacing w:val="14"/>
              </w:rPr>
              <w:t>期生活救助对象评议结果公示</w:t>
            </w:r>
            <w:r>
              <w:rPr>
                <w:spacing w:val="4"/>
              </w:rPr>
              <w:t xml:space="preserve">  </w:t>
            </w:r>
            <w:r>
              <w:rPr>
                <w:spacing w:val="9"/>
              </w:rPr>
              <w:t>（灾民姓名、受灾情况、拟救助</w:t>
            </w:r>
          </w:p>
          <w:p>
            <w:pPr>
              <w:pStyle w:val="6"/>
              <w:spacing w:before="10" w:line="230" w:lineRule="auto"/>
              <w:ind w:left="341"/>
            </w:pPr>
            <w:r>
              <w:rPr>
                <w:spacing w:val="8"/>
              </w:rPr>
              <w:t>金额、监督举报电话）</w:t>
            </w:r>
          </w:p>
          <w:p>
            <w:pPr>
              <w:pStyle w:val="6"/>
              <w:spacing w:before="10" w:line="231" w:lineRule="auto"/>
              <w:ind w:left="40"/>
            </w:pPr>
            <w:r>
              <w:rPr>
                <w:spacing w:val="9"/>
              </w:rPr>
              <w:t>过渡期生活救助对象确定（灾民</w:t>
            </w:r>
          </w:p>
          <w:p>
            <w:pPr>
              <w:pStyle w:val="6"/>
              <w:spacing w:before="9" w:line="231" w:lineRule="auto"/>
              <w:ind w:left="40"/>
            </w:pPr>
            <w:r>
              <w:rPr>
                <w:spacing w:val="9"/>
              </w:rPr>
              <w:t>姓名、受灾情况、救助金额、监</w:t>
            </w:r>
          </w:p>
          <w:p>
            <w:pPr>
              <w:pStyle w:val="6"/>
              <w:spacing w:before="7" w:line="230" w:lineRule="auto"/>
              <w:ind w:left="681"/>
            </w:pPr>
            <w:r>
              <w:rPr>
                <w:spacing w:val="7"/>
              </w:rPr>
              <w:t>督举报电话)</w:t>
            </w:r>
          </w:p>
        </w:tc>
        <w:tc>
          <w:tcPr>
            <w:tcW w:w="3087" w:type="dxa"/>
            <w:vMerge w:val="restart"/>
            <w:tcBorders>
              <w:bottom w:val="nil"/>
            </w:tcBorders>
            <w:vAlign w:val="top"/>
          </w:tcPr>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pStyle w:val="6"/>
              <w:spacing w:before="46" w:line="230" w:lineRule="auto"/>
              <w:ind w:left="51"/>
            </w:pPr>
            <w:r>
              <w:rPr>
                <w:spacing w:val="8"/>
              </w:rPr>
              <w:t>《政府信息公开条例》</w:t>
            </w:r>
            <w:r>
              <w:rPr>
                <w:spacing w:val="-39"/>
              </w:rPr>
              <w:t xml:space="preserve"> </w:t>
            </w:r>
            <w:r>
              <w:rPr>
                <w:spacing w:val="8"/>
              </w:rPr>
              <w:t>、《自然灾害救助条例</w:t>
            </w:r>
          </w:p>
          <w:p>
            <w:pPr>
              <w:pStyle w:val="6"/>
              <w:spacing w:before="7" w:line="241" w:lineRule="auto"/>
              <w:ind w:left="1482"/>
            </w:pPr>
            <w:r>
              <w:t>》</w:t>
            </w:r>
          </w:p>
        </w:tc>
        <w:tc>
          <w:tcPr>
            <w:tcW w:w="957" w:type="dxa"/>
            <w:vMerge w:val="restart"/>
            <w:tcBorders>
              <w:bottom w:val="nil"/>
            </w:tcBorders>
            <w:vAlign w:val="top"/>
          </w:tcPr>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pStyle w:val="6"/>
              <w:spacing w:before="46"/>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310" w:lineRule="auto"/>
              <w:rPr>
                <w:rFonts w:ascii="Arial"/>
                <w:sz w:val="21"/>
              </w:rPr>
            </w:pPr>
          </w:p>
          <w:p>
            <w:pPr>
              <w:spacing w:line="310" w:lineRule="auto"/>
              <w:rPr>
                <w:rFonts w:ascii="Arial"/>
                <w:sz w:val="21"/>
              </w:rPr>
            </w:pPr>
          </w:p>
          <w:p>
            <w:pPr>
              <w:spacing w:line="310" w:lineRule="auto"/>
              <w:rPr>
                <w:rFonts w:ascii="Arial"/>
                <w:sz w:val="21"/>
              </w:rPr>
            </w:pPr>
          </w:p>
          <w:p>
            <w:pPr>
              <w:pStyle w:val="6"/>
              <w:spacing w:before="45" w:line="231" w:lineRule="auto"/>
              <w:ind w:left="87"/>
            </w:pPr>
            <w:r>
              <w:rPr>
                <w:spacing w:val="9"/>
              </w:rPr>
              <w:t>信息形成或变更</w:t>
            </w:r>
          </w:p>
          <w:p>
            <w:pPr>
              <w:pStyle w:val="6"/>
              <w:spacing w:before="9" w:line="231" w:lineRule="auto"/>
              <w:ind w:left="88"/>
            </w:pPr>
            <w:r>
              <w:rPr>
                <w:spacing w:val="7"/>
              </w:rPr>
              <w:t>之日起20个工作</w:t>
            </w:r>
          </w:p>
          <w:p>
            <w:pPr>
              <w:pStyle w:val="6"/>
              <w:spacing w:before="9" w:line="231" w:lineRule="auto"/>
              <w:ind w:left="487"/>
            </w:pPr>
            <w:r>
              <w:rPr>
                <w:spacing w:val="-7"/>
              </w:rPr>
              <w:t>日内</w:t>
            </w:r>
          </w:p>
        </w:tc>
        <w:tc>
          <w:tcPr>
            <w:tcW w:w="346" w:type="dxa"/>
            <w:tcBorders>
              <w:bottom w:val="single" w:color="000000" w:sz="8" w:space="0"/>
              <w:right w:val="nil"/>
            </w:tcBorders>
            <w:vAlign w:val="top"/>
          </w:tcPr>
          <w:p>
            <w:pPr>
              <w:spacing w:line="304" w:lineRule="auto"/>
              <w:rPr>
                <w:rFonts w:ascii="Arial"/>
                <w:sz w:val="21"/>
              </w:rPr>
            </w:pPr>
          </w:p>
          <w:p>
            <w:pPr>
              <w:spacing w:line="1587" w:lineRule="exact"/>
              <w:ind w:firstLine="208"/>
            </w:pPr>
            <w:r>
              <w:rPr>
                <w:position w:val="-31"/>
              </w:rPr>
              <w:drawing>
                <wp:inline distT="0" distB="0" distL="0" distR="0">
                  <wp:extent cx="77470" cy="1007110"/>
                  <wp:effectExtent l="0" t="0" r="0" b="0"/>
                  <wp:docPr id="366" name="IM 366"/>
                  <wp:cNvGraphicFramePr/>
                  <a:graphic xmlns:a="http://schemas.openxmlformats.org/drawingml/2006/main">
                    <a:graphicData uri="http://schemas.openxmlformats.org/drawingml/2006/picture">
                      <pic:pic xmlns:pic="http://schemas.openxmlformats.org/drawingml/2006/picture">
                        <pic:nvPicPr>
                          <pic:cNvPr id="366" name="IM 366"/>
                          <pic:cNvPicPr/>
                        </pic:nvPicPr>
                        <pic:blipFill>
                          <a:blip r:embed="rId31"/>
                          <a:stretch>
                            <a:fillRect/>
                          </a:stretch>
                        </pic:blipFill>
                        <pic:spPr>
                          <a:xfrm>
                            <a:off x="0" y="0"/>
                            <a:ext cx="77723" cy="1007490"/>
                          </a:xfrm>
                          <a:prstGeom prst="rect">
                            <a:avLst/>
                          </a:prstGeom>
                        </pic:spPr>
                      </pic:pic>
                    </a:graphicData>
                  </a:graphic>
                </wp:inline>
              </w:drawing>
            </w:r>
          </w:p>
        </w:tc>
        <w:tc>
          <w:tcPr>
            <w:tcW w:w="1680" w:type="dxa"/>
            <w:tcBorders>
              <w:left w:val="nil"/>
              <w:bottom w:val="single" w:color="000000" w:sz="8" w:space="0"/>
            </w:tcBorders>
            <w:vAlign w:val="top"/>
          </w:tcPr>
          <w:p>
            <w:pPr>
              <w:spacing w:line="270" w:lineRule="auto"/>
              <w:rPr>
                <w:rFonts w:ascii="Arial"/>
                <w:sz w:val="21"/>
              </w:rPr>
            </w:pPr>
          </w:p>
          <w:p>
            <w:pPr>
              <w:pStyle w:val="6"/>
              <w:spacing w:before="39"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1"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spacing w:line="266" w:lineRule="auto"/>
              <w:rPr>
                <w:rFonts w:ascii="Arial"/>
                <w:sz w:val="21"/>
              </w:rPr>
            </w:pPr>
          </w:p>
          <w:p>
            <w:pPr>
              <w:pStyle w:val="6"/>
              <w:spacing w:before="39" w:line="228" w:lineRule="auto"/>
              <w:ind w:left="333"/>
              <w:rPr>
                <w:sz w:val="12"/>
                <w:szCs w:val="12"/>
              </w:rPr>
            </w:pPr>
            <w:r>
              <w:rPr>
                <w:position w:val="-1"/>
                <w:sz w:val="12"/>
                <w:szCs w:val="12"/>
              </w:rPr>
              <w:drawing>
                <wp:inline distT="0" distB="0" distL="0" distR="0">
                  <wp:extent cx="77470" cy="77470"/>
                  <wp:effectExtent l="0" t="0" r="0" b="0"/>
                  <wp:docPr id="368" name="IM 368"/>
                  <wp:cNvGraphicFramePr/>
                  <a:graphic xmlns:a="http://schemas.openxmlformats.org/drawingml/2006/main">
                    <a:graphicData uri="http://schemas.openxmlformats.org/drawingml/2006/picture">
                      <pic:pic xmlns:pic="http://schemas.openxmlformats.org/drawingml/2006/picture">
                        <pic:nvPicPr>
                          <pic:cNvPr id="368" name="IM 36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72"/>
            </w:pPr>
            <w:r>
              <w:rPr>
                <w:spacing w:val="1"/>
              </w:rPr>
              <w:t>82</w:t>
            </w:r>
          </w:p>
        </w:tc>
        <w:tc>
          <w:tcPr>
            <w:tcW w:w="1295" w:type="dxa"/>
            <w:vAlign w:val="top"/>
          </w:tcPr>
          <w:p>
            <w:pPr>
              <w:spacing w:line="262" w:lineRule="auto"/>
              <w:rPr>
                <w:rFonts w:ascii="Arial"/>
                <w:sz w:val="21"/>
              </w:rPr>
            </w:pPr>
          </w:p>
          <w:p>
            <w:pPr>
              <w:spacing w:line="262"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6" w:line="231" w:lineRule="auto"/>
              <w:ind w:left="351"/>
            </w:pPr>
            <w:r>
              <w:rPr>
                <w:spacing w:val="7"/>
              </w:rPr>
              <w:t>灾后救助</w:t>
            </w:r>
          </w:p>
        </w:tc>
        <w:tc>
          <w:tcPr>
            <w:tcW w:w="107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241" w:right="83" w:hanging="151"/>
            </w:pPr>
            <w:r>
              <w:rPr>
                <w:spacing w:val="8"/>
              </w:rPr>
              <w:t>居民</w:t>
            </w:r>
            <w:bookmarkStart w:id="0" w:name="_GoBack"/>
            <w:r>
              <w:rPr>
                <w:spacing w:val="8"/>
              </w:rPr>
              <w:t>住房</w:t>
            </w:r>
            <w:bookmarkEnd w:id="0"/>
            <w:r>
              <w:rPr>
                <w:spacing w:val="8"/>
              </w:rPr>
              <w:t>恢复</w:t>
            </w:r>
            <w:r>
              <w:rPr>
                <w:spacing w:val="3"/>
              </w:rPr>
              <w:t xml:space="preserve"> </w:t>
            </w:r>
            <w:r>
              <w:rPr>
                <w:spacing w:val="8"/>
              </w:rPr>
              <w:t>重建救助</w:t>
            </w:r>
          </w:p>
        </w:tc>
        <w:tc>
          <w:tcPr>
            <w:tcW w:w="2175" w:type="dxa"/>
            <w:vAlign w:val="top"/>
          </w:tcPr>
          <w:p>
            <w:pPr>
              <w:spacing w:line="251" w:lineRule="auto"/>
              <w:rPr>
                <w:rFonts w:ascii="Arial"/>
                <w:sz w:val="21"/>
              </w:rPr>
            </w:pPr>
          </w:p>
          <w:p>
            <w:pPr>
              <w:spacing w:line="251" w:lineRule="auto"/>
              <w:rPr>
                <w:rFonts w:ascii="Arial"/>
                <w:sz w:val="21"/>
              </w:rPr>
            </w:pPr>
          </w:p>
          <w:p>
            <w:pPr>
              <w:pStyle w:val="6"/>
              <w:spacing w:before="45" w:line="231" w:lineRule="auto"/>
              <w:ind w:left="41"/>
            </w:pPr>
            <w:r>
              <w:rPr>
                <w:spacing w:val="9"/>
              </w:rPr>
              <w:t>居民住房恢复重建救助标准（居</w:t>
            </w:r>
          </w:p>
          <w:p>
            <w:pPr>
              <w:pStyle w:val="6"/>
              <w:spacing w:before="7" w:line="237" w:lineRule="auto"/>
              <w:ind w:left="715" w:right="30" w:hanging="661"/>
            </w:pPr>
            <w:r>
              <w:rPr>
                <w:spacing w:val="8"/>
              </w:rPr>
              <w:t>民因灾倒房、损房恢复重建具体</w:t>
            </w:r>
            <w:r>
              <w:rPr>
                <w:spacing w:val="6"/>
              </w:rPr>
              <w:t xml:space="preserve"> 救助标准）</w:t>
            </w:r>
          </w:p>
          <w:p>
            <w:pPr>
              <w:pStyle w:val="6"/>
              <w:spacing w:before="10" w:line="239" w:lineRule="auto"/>
              <w:ind w:left="39" w:right="28" w:firstLine="2"/>
              <w:jc w:val="both"/>
            </w:pPr>
            <w:r>
              <w:rPr>
                <w:spacing w:val="9"/>
              </w:rPr>
              <w:t>居民住房恢复重建救助对象评议</w:t>
            </w:r>
            <w:r>
              <w:rPr>
                <w:spacing w:val="7"/>
              </w:rPr>
              <w:t xml:space="preserve"> </w:t>
            </w:r>
            <w:r>
              <w:rPr>
                <w:spacing w:val="9"/>
              </w:rPr>
              <w:t>结果公示（公开灾民姓名、受灾 情况、拟救助标准、监督举报电</w:t>
            </w:r>
          </w:p>
          <w:p>
            <w:pPr>
              <w:pStyle w:val="6"/>
              <w:spacing w:before="7" w:line="233" w:lineRule="auto"/>
              <w:ind w:left="939"/>
            </w:pPr>
            <w:r>
              <w:rPr>
                <w:spacing w:val="1"/>
              </w:rPr>
              <w:t>话）</w:t>
            </w:r>
          </w:p>
        </w:tc>
        <w:tc>
          <w:tcPr>
            <w:tcW w:w="308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0" w:lineRule="auto"/>
              <w:ind w:left="51"/>
            </w:pPr>
            <w:r>
              <w:rPr>
                <w:spacing w:val="8"/>
              </w:rPr>
              <w:t>《政府信息公开条例》</w:t>
            </w:r>
            <w:r>
              <w:rPr>
                <w:spacing w:val="-39"/>
              </w:rPr>
              <w:t xml:space="preserve"> </w:t>
            </w:r>
            <w:r>
              <w:rPr>
                <w:spacing w:val="8"/>
              </w:rPr>
              <w:t>、《自然灾害救助条例</w:t>
            </w:r>
          </w:p>
          <w:p>
            <w:pPr>
              <w:pStyle w:val="6"/>
              <w:spacing w:before="9" w:line="241" w:lineRule="auto"/>
              <w:ind w:left="1482"/>
            </w:pPr>
            <w:r>
              <w:t>》</w:t>
            </w:r>
          </w:p>
        </w:tc>
        <w:tc>
          <w:tcPr>
            <w:tcW w:w="95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Align w:val="top"/>
          </w:tcPr>
          <w:p>
            <w:pPr>
              <w:spacing w:line="288"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6" w:line="231" w:lineRule="auto"/>
              <w:ind w:left="87"/>
            </w:pPr>
            <w:r>
              <w:rPr>
                <w:spacing w:val="9"/>
              </w:rPr>
              <w:t>信息形成或变更</w:t>
            </w:r>
          </w:p>
          <w:p>
            <w:pPr>
              <w:pStyle w:val="6"/>
              <w:spacing w:before="9" w:line="231" w:lineRule="auto"/>
              <w:ind w:left="88"/>
            </w:pPr>
            <w:r>
              <w:rPr>
                <w:spacing w:val="7"/>
              </w:rPr>
              <w:t>之日起20个工作</w:t>
            </w:r>
          </w:p>
          <w:p>
            <w:pPr>
              <w:pStyle w:val="6"/>
              <w:spacing w:before="9" w:line="231" w:lineRule="auto"/>
              <w:ind w:left="487"/>
            </w:pPr>
            <w:r>
              <w:rPr>
                <w:spacing w:val="-7"/>
              </w:rPr>
              <w:t>日内</w:t>
            </w:r>
          </w:p>
        </w:tc>
        <w:tc>
          <w:tcPr>
            <w:tcW w:w="2026" w:type="dxa"/>
            <w:gridSpan w:val="2"/>
            <w:vAlign w:val="top"/>
          </w:tcPr>
          <w:p>
            <w:pPr>
              <w:pStyle w:val="6"/>
              <w:spacing w:before="243" w:line="264" w:lineRule="auto"/>
              <w:ind w:left="356" w:right="194" w:hanging="148"/>
              <w:rPr>
                <w:sz w:val="12"/>
                <w:szCs w:val="12"/>
              </w:rPr>
            </w:pPr>
            <w:r>
              <w:drawing>
                <wp:anchor distT="0" distB="0" distL="0" distR="0" simplePos="0" relativeHeight="251701248" behindDoc="0" locked="0" layoutInCell="1" allowOverlap="1">
                  <wp:simplePos x="0" y="0"/>
                  <wp:positionH relativeFrom="rightMargin">
                    <wp:posOffset>-1107440</wp:posOffset>
                  </wp:positionH>
                  <wp:positionV relativeFrom="topMargin">
                    <wp:posOffset>1424940</wp:posOffset>
                  </wp:positionV>
                  <wp:extent cx="857885" cy="7620"/>
                  <wp:effectExtent l="0" t="0" r="0" b="0"/>
                  <wp:wrapNone/>
                  <wp:docPr id="370" name="IM 370"/>
                  <wp:cNvGraphicFramePr/>
                  <a:graphic xmlns:a="http://schemas.openxmlformats.org/drawingml/2006/main">
                    <a:graphicData uri="http://schemas.openxmlformats.org/drawingml/2006/picture">
                      <pic:pic xmlns:pic="http://schemas.openxmlformats.org/drawingml/2006/picture">
                        <pic:nvPicPr>
                          <pic:cNvPr id="370" name="IM 370"/>
                          <pic:cNvPicPr/>
                        </pic:nvPicPr>
                        <pic:blipFill>
                          <a:blip r:embed="rId10"/>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372" name="IM 372"/>
                  <wp:cNvGraphicFramePr/>
                  <a:graphic xmlns:a="http://schemas.openxmlformats.org/drawingml/2006/main">
                    <a:graphicData uri="http://schemas.openxmlformats.org/drawingml/2006/picture">
                      <pic:pic xmlns:pic="http://schemas.openxmlformats.org/drawingml/2006/picture">
                        <pic:nvPicPr>
                          <pic:cNvPr id="372" name="IM 372"/>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374" name="IM 374"/>
                  <wp:cNvGraphicFramePr/>
                  <a:graphic xmlns:a="http://schemas.openxmlformats.org/drawingml/2006/main">
                    <a:graphicData uri="http://schemas.openxmlformats.org/drawingml/2006/picture">
                      <pic:pic xmlns:pic="http://schemas.openxmlformats.org/drawingml/2006/picture">
                        <pic:nvPicPr>
                          <pic:cNvPr id="374" name="IM 37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72"/>
            </w:pPr>
            <w:r>
              <w:rPr>
                <w:spacing w:val="1"/>
              </w:rPr>
              <w:t>83</w:t>
            </w:r>
          </w:p>
        </w:tc>
        <w:tc>
          <w:tcPr>
            <w:tcW w:w="1295"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6"/>
              <w:spacing w:before="46" w:line="231" w:lineRule="auto"/>
              <w:ind w:left="349"/>
            </w:pPr>
            <w:r>
              <w:rPr>
                <w:spacing w:val="8"/>
              </w:rPr>
              <w:t>款物管理</w:t>
            </w:r>
          </w:p>
        </w:tc>
        <w:tc>
          <w:tcPr>
            <w:tcW w:w="107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89"/>
            </w:pPr>
            <w:r>
              <w:rPr>
                <w:spacing w:val="9"/>
              </w:rPr>
              <w:t>捐赠款物信息</w:t>
            </w:r>
          </w:p>
        </w:tc>
        <w:tc>
          <w:tcPr>
            <w:tcW w:w="2175"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5" w:line="238" w:lineRule="auto"/>
              <w:ind w:left="937" w:right="28" w:hanging="897"/>
            </w:pPr>
            <w:r>
              <w:rPr>
                <w:spacing w:val="9"/>
              </w:rPr>
              <w:t>年度捐赠款物信息以及款物使用</w:t>
            </w:r>
            <w:r>
              <w:rPr>
                <w:spacing w:val="8"/>
              </w:rPr>
              <w:t xml:space="preserve"> </w:t>
            </w:r>
            <w:r>
              <w:rPr>
                <w:spacing w:val="6"/>
              </w:rPr>
              <w:t>情况</w:t>
            </w:r>
          </w:p>
        </w:tc>
        <w:tc>
          <w:tcPr>
            <w:tcW w:w="308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0" w:lineRule="auto"/>
              <w:ind w:left="802"/>
            </w:pPr>
            <w:r>
              <w:rPr>
                <w:spacing w:val="7"/>
              </w:rPr>
              <w:t>《政府信息公开条例》</w:t>
            </w:r>
          </w:p>
        </w:tc>
        <w:tc>
          <w:tcPr>
            <w:tcW w:w="95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466" w:right="69" w:hanging="378"/>
            </w:pPr>
            <w:r>
              <w:rPr>
                <w:spacing w:val="8"/>
              </w:rPr>
              <w:t>按进展情况及时</w:t>
            </w:r>
            <w:r>
              <w:rPr>
                <w:spacing w:val="5"/>
              </w:rPr>
              <w:t xml:space="preserve"> </w:t>
            </w:r>
            <w:r>
              <w:rPr>
                <w:spacing w:val="4"/>
              </w:rPr>
              <w:t>公开</w:t>
            </w:r>
          </w:p>
        </w:tc>
        <w:tc>
          <w:tcPr>
            <w:tcW w:w="346" w:type="dxa"/>
            <w:tcBorders>
              <w:bottom w:val="single" w:color="000000" w:sz="8" w:space="0"/>
              <w:right w:val="nil"/>
            </w:tcBorders>
            <w:vAlign w:val="top"/>
          </w:tcPr>
          <w:p>
            <w:pPr>
              <w:spacing w:line="244" w:lineRule="auto"/>
              <w:rPr>
                <w:rFonts w:ascii="Arial"/>
                <w:sz w:val="21"/>
              </w:rPr>
            </w:pPr>
          </w:p>
          <w:p>
            <w:pPr>
              <w:spacing w:line="1586" w:lineRule="exact"/>
              <w:ind w:firstLine="208"/>
            </w:pPr>
            <w:r>
              <w:rPr>
                <w:position w:val="-31"/>
              </w:rPr>
              <w:drawing>
                <wp:inline distT="0" distB="0" distL="0" distR="0">
                  <wp:extent cx="77470" cy="1007110"/>
                  <wp:effectExtent l="0" t="0" r="0" b="0"/>
                  <wp:docPr id="376" name="IM 376"/>
                  <wp:cNvGraphicFramePr/>
                  <a:graphic xmlns:a="http://schemas.openxmlformats.org/drawingml/2006/main">
                    <a:graphicData uri="http://schemas.openxmlformats.org/drawingml/2006/picture">
                      <pic:pic xmlns:pic="http://schemas.openxmlformats.org/drawingml/2006/picture">
                        <pic:nvPicPr>
                          <pic:cNvPr id="376" name="IM 376"/>
                          <pic:cNvPicPr/>
                        </pic:nvPicPr>
                        <pic:blipFill>
                          <a:blip r:embed="rId26"/>
                          <a:stretch>
                            <a:fillRect/>
                          </a:stretch>
                        </pic:blipFill>
                        <pic:spPr>
                          <a:xfrm>
                            <a:off x="0" y="0"/>
                            <a:ext cx="77723" cy="1007491"/>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9"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5" w:line="228" w:lineRule="auto"/>
              <w:ind w:left="333"/>
              <w:rPr>
                <w:sz w:val="12"/>
                <w:szCs w:val="12"/>
              </w:rPr>
            </w:pPr>
            <w:r>
              <w:rPr>
                <w:position w:val="-1"/>
                <w:sz w:val="12"/>
                <w:szCs w:val="12"/>
              </w:rPr>
              <w:drawing>
                <wp:inline distT="0" distB="0" distL="0" distR="0">
                  <wp:extent cx="77470" cy="77470"/>
                  <wp:effectExtent l="0" t="0" r="0" b="0"/>
                  <wp:docPr id="378" name="IM 378"/>
                  <wp:cNvGraphicFramePr/>
                  <a:graphic xmlns:a="http://schemas.openxmlformats.org/drawingml/2006/main">
                    <a:graphicData uri="http://schemas.openxmlformats.org/drawingml/2006/picture">
                      <pic:pic xmlns:pic="http://schemas.openxmlformats.org/drawingml/2006/picture">
                        <pic:nvPicPr>
                          <pic:cNvPr id="378" name="IM 378"/>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72"/>
            </w:pPr>
            <w:r>
              <w:rPr>
                <w:spacing w:val="1"/>
              </w:rPr>
              <w:t>84</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388" w:right="83" w:hanging="298"/>
            </w:pPr>
            <w:r>
              <w:rPr>
                <w:spacing w:val="8"/>
              </w:rPr>
              <w:t>年度款物使用</w:t>
            </w:r>
            <w:r>
              <w:rPr>
                <w:spacing w:val="4"/>
              </w:rPr>
              <w:t xml:space="preserve"> </w:t>
            </w:r>
            <w:r>
              <w:rPr>
                <w:spacing w:val="6"/>
              </w:rPr>
              <w:t>情况</w:t>
            </w:r>
          </w:p>
        </w:tc>
        <w:tc>
          <w:tcPr>
            <w:tcW w:w="2175"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937" w:right="28" w:hanging="897"/>
            </w:pPr>
            <w:r>
              <w:rPr>
                <w:spacing w:val="9"/>
              </w:rPr>
              <w:t>年度救灾资金和救灾物资等使用</w:t>
            </w:r>
            <w:r>
              <w:rPr>
                <w:spacing w:val="8"/>
              </w:rPr>
              <w:t xml:space="preserve"> </w:t>
            </w:r>
            <w:r>
              <w:rPr>
                <w:spacing w:val="6"/>
              </w:rPr>
              <w:t>情况</w:t>
            </w:r>
          </w:p>
        </w:tc>
        <w:tc>
          <w:tcPr>
            <w:tcW w:w="3087"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0" w:lineRule="auto"/>
              <w:ind w:left="802"/>
            </w:pPr>
            <w:r>
              <w:rPr>
                <w:spacing w:val="7"/>
              </w:rPr>
              <w:t>《政府信息公开条例》</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5" w:line="236" w:lineRule="auto"/>
              <w:ind w:left="466" w:right="69" w:hanging="378"/>
            </w:pPr>
            <w:r>
              <w:rPr>
                <w:spacing w:val="8"/>
              </w:rPr>
              <w:t>按进展情况及时</w:t>
            </w:r>
            <w:r>
              <w:rPr>
                <w:spacing w:val="5"/>
              </w:rPr>
              <w:t xml:space="preserve"> </w:t>
            </w:r>
            <w:r>
              <w:rPr>
                <w:spacing w:val="4"/>
              </w:rPr>
              <w:t>公开</w:t>
            </w:r>
          </w:p>
        </w:tc>
        <w:tc>
          <w:tcPr>
            <w:tcW w:w="346" w:type="dxa"/>
            <w:tcBorders>
              <w:bottom w:val="single" w:color="000000" w:sz="8" w:space="0"/>
              <w:right w:val="nil"/>
            </w:tcBorders>
            <w:vAlign w:val="top"/>
          </w:tcPr>
          <w:p>
            <w:pPr>
              <w:spacing w:line="247" w:lineRule="auto"/>
              <w:rPr>
                <w:rFonts w:ascii="Arial"/>
                <w:sz w:val="21"/>
              </w:rPr>
            </w:pPr>
          </w:p>
          <w:p>
            <w:pPr>
              <w:spacing w:line="1586" w:lineRule="exact"/>
              <w:ind w:firstLine="208"/>
            </w:pPr>
            <w:r>
              <w:rPr>
                <w:position w:val="-31"/>
              </w:rPr>
              <w:drawing>
                <wp:inline distT="0" distB="0" distL="0" distR="0">
                  <wp:extent cx="77470" cy="1007110"/>
                  <wp:effectExtent l="0" t="0" r="0" b="0"/>
                  <wp:docPr id="380" name="IM 380"/>
                  <wp:cNvGraphicFramePr/>
                  <a:graphic xmlns:a="http://schemas.openxmlformats.org/drawingml/2006/main">
                    <a:graphicData uri="http://schemas.openxmlformats.org/drawingml/2006/picture">
                      <pic:pic xmlns:pic="http://schemas.openxmlformats.org/drawingml/2006/picture">
                        <pic:nvPicPr>
                          <pic:cNvPr id="380" name="IM 380"/>
                          <pic:cNvPicPr/>
                        </pic:nvPicPr>
                        <pic:blipFill>
                          <a:blip r:embed="rId31"/>
                          <a:stretch>
                            <a:fillRect/>
                          </a:stretch>
                        </pic:blipFill>
                        <pic:spPr>
                          <a:xfrm>
                            <a:off x="0" y="0"/>
                            <a:ext cx="77723" cy="1007491"/>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9" w:line="228" w:lineRule="auto"/>
              <w:ind w:left="333"/>
              <w:rPr>
                <w:sz w:val="12"/>
                <w:szCs w:val="12"/>
              </w:rPr>
            </w:pPr>
            <w:r>
              <w:rPr>
                <w:position w:val="-1"/>
                <w:sz w:val="12"/>
                <w:szCs w:val="12"/>
              </w:rPr>
              <w:drawing>
                <wp:inline distT="0" distB="0" distL="0" distR="0">
                  <wp:extent cx="77470" cy="77470"/>
                  <wp:effectExtent l="0" t="0" r="0" b="0"/>
                  <wp:docPr id="382" name="IM 382"/>
                  <wp:cNvGraphicFramePr/>
                  <a:graphic xmlns:a="http://schemas.openxmlformats.org/drawingml/2006/main">
                    <a:graphicData uri="http://schemas.openxmlformats.org/drawingml/2006/picture">
                      <pic:pic xmlns:pic="http://schemas.openxmlformats.org/drawingml/2006/picture">
                        <pic:nvPicPr>
                          <pic:cNvPr id="382" name="IM 38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6" w:lineRule="exact"/>
              <w:rPr>
                <w:rFonts w:ascii="Arial"/>
                <w:sz w:val="5"/>
              </w:rPr>
            </w:pPr>
          </w:p>
        </w:tc>
        <w:tc>
          <w:tcPr>
            <w:tcW w:w="1731" w:type="dxa"/>
            <w:vMerge w:val="continue"/>
            <w:tcBorders>
              <w:top w:val="nil"/>
            </w:tcBorders>
            <w:vAlign w:val="top"/>
          </w:tcPr>
          <w:p>
            <w:pPr>
              <w:rPr>
                <w:rFonts w:ascii="Arial"/>
                <w:sz w:val="21"/>
              </w:rPr>
            </w:pP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2"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72"/>
            </w:pPr>
            <w:r>
              <w:rPr>
                <w:spacing w:val="1"/>
              </w:rPr>
              <w:t>85</w:t>
            </w:r>
          </w:p>
        </w:tc>
        <w:tc>
          <w:tcPr>
            <w:tcW w:w="129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2" w:lineRule="auto"/>
              <w:ind w:left="350"/>
            </w:pPr>
            <w:r>
              <w:rPr>
                <w:spacing w:val="7"/>
              </w:rPr>
              <w:t>工作动态</w:t>
            </w:r>
          </w:p>
        </w:tc>
        <w:tc>
          <w:tcPr>
            <w:tcW w:w="107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243"/>
            </w:pPr>
            <w:r>
              <w:rPr>
                <w:spacing w:val="7"/>
              </w:rPr>
              <w:t>工作信息</w:t>
            </w:r>
          </w:p>
        </w:tc>
        <w:tc>
          <w:tcPr>
            <w:tcW w:w="217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49"/>
            </w:pPr>
            <w:r>
              <w:rPr>
                <w:spacing w:val="9"/>
              </w:rPr>
              <w:t>防灾减灾救灾其他相关动态信息</w:t>
            </w:r>
          </w:p>
        </w:tc>
        <w:tc>
          <w:tcPr>
            <w:tcW w:w="308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802"/>
            </w:pPr>
            <w:r>
              <w:rPr>
                <w:spacing w:val="7"/>
              </w:rPr>
              <w:t>《政府信息公开条例》</w:t>
            </w:r>
          </w:p>
        </w:tc>
        <w:tc>
          <w:tcPr>
            <w:tcW w:w="95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经济发展办公</w:t>
            </w:r>
            <w:r>
              <w:rPr>
                <w:spacing w:val="3"/>
              </w:rPr>
              <w:t xml:space="preserve"> </w:t>
            </w:r>
            <w:r>
              <w:t>室</w:t>
            </w:r>
          </w:p>
        </w:tc>
        <w:tc>
          <w:tcPr>
            <w:tcW w:w="1211"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466" w:right="69" w:hanging="378"/>
            </w:pPr>
            <w:r>
              <w:rPr>
                <w:spacing w:val="8"/>
              </w:rPr>
              <w:t>按进展情况及时</w:t>
            </w:r>
            <w:r>
              <w:rPr>
                <w:spacing w:val="5"/>
              </w:rPr>
              <w:t xml:space="preserve"> </w:t>
            </w:r>
            <w:r>
              <w:rPr>
                <w:spacing w:val="4"/>
              </w:rPr>
              <w:t>公开</w:t>
            </w:r>
          </w:p>
        </w:tc>
        <w:tc>
          <w:tcPr>
            <w:tcW w:w="346" w:type="dxa"/>
            <w:tcBorders>
              <w:bottom w:val="single" w:color="000000" w:sz="8" w:space="0"/>
              <w:right w:val="nil"/>
            </w:tcBorders>
            <w:vAlign w:val="top"/>
          </w:tcPr>
          <w:p>
            <w:pPr>
              <w:spacing w:line="245" w:lineRule="auto"/>
              <w:rPr>
                <w:rFonts w:ascii="Arial"/>
                <w:sz w:val="21"/>
              </w:rPr>
            </w:pPr>
          </w:p>
          <w:p>
            <w:pPr>
              <w:spacing w:line="1587" w:lineRule="exact"/>
              <w:ind w:firstLine="208"/>
            </w:pPr>
            <w:r>
              <w:rPr>
                <w:position w:val="-31"/>
              </w:rPr>
              <w:drawing>
                <wp:inline distT="0" distB="0" distL="0" distR="0">
                  <wp:extent cx="77470" cy="1007110"/>
                  <wp:effectExtent l="0" t="0" r="0" b="0"/>
                  <wp:docPr id="384" name="IM 384"/>
                  <wp:cNvGraphicFramePr/>
                  <a:graphic xmlns:a="http://schemas.openxmlformats.org/drawingml/2006/main">
                    <a:graphicData uri="http://schemas.openxmlformats.org/drawingml/2006/picture">
                      <pic:pic xmlns:pic="http://schemas.openxmlformats.org/drawingml/2006/picture">
                        <pic:nvPicPr>
                          <pic:cNvPr id="384" name="IM 384"/>
                          <pic:cNvPicPr/>
                        </pic:nvPicPr>
                        <pic:blipFill>
                          <a:blip r:embed="rId31"/>
                          <a:stretch>
                            <a:fillRect/>
                          </a:stretch>
                        </pic:blipFill>
                        <pic:spPr>
                          <a:xfrm>
                            <a:off x="0" y="0"/>
                            <a:ext cx="77723" cy="1007490"/>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1"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386" name="IM 386"/>
                  <wp:cNvGraphicFramePr/>
                  <a:graphic xmlns:a="http://schemas.openxmlformats.org/drawingml/2006/main">
                    <a:graphicData uri="http://schemas.openxmlformats.org/drawingml/2006/picture">
                      <pic:pic xmlns:pic="http://schemas.openxmlformats.org/drawingml/2006/picture">
                        <pic:nvPicPr>
                          <pic:cNvPr id="386" name="IM 386"/>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72"/>
            </w:pPr>
            <w:r>
              <w:rPr>
                <w:spacing w:val="1"/>
              </w:rPr>
              <w:t>86</w:t>
            </w:r>
          </w:p>
        </w:tc>
        <w:tc>
          <w:tcPr>
            <w:tcW w:w="1295"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6"/>
              <w:spacing w:before="46" w:line="230" w:lineRule="auto"/>
              <w:ind w:left="347"/>
            </w:pPr>
            <w:r>
              <w:rPr>
                <w:spacing w:val="8"/>
              </w:rPr>
              <w:t>机构信息</w:t>
            </w:r>
          </w:p>
        </w:tc>
        <w:tc>
          <w:tcPr>
            <w:tcW w:w="1077" w:type="dxa"/>
            <w:vMerge w:val="restart"/>
            <w:tcBorders>
              <w:bottom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0" w:lineRule="auto"/>
              <w:ind w:left="240"/>
            </w:pPr>
            <w:r>
              <w:rPr>
                <w:spacing w:val="8"/>
              </w:rPr>
              <w:t>机构概况</w:t>
            </w:r>
          </w:p>
        </w:tc>
        <w:tc>
          <w:tcPr>
            <w:tcW w:w="2175"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0" w:lineRule="auto"/>
              <w:ind w:left="39"/>
            </w:pPr>
            <w:r>
              <w:rPr>
                <w:spacing w:val="9"/>
              </w:rPr>
              <w:t>机构名称、办公地址、办公电话</w:t>
            </w:r>
          </w:p>
          <w:p>
            <w:pPr>
              <w:pStyle w:val="6"/>
              <w:spacing w:before="10" w:line="231" w:lineRule="auto"/>
              <w:ind w:left="50"/>
            </w:pPr>
            <w:r>
              <w:rPr>
                <w:spacing w:val="9"/>
              </w:rPr>
              <w:t>、通信地址、邮政编码、负责人</w:t>
            </w:r>
          </w:p>
          <w:p>
            <w:pPr>
              <w:pStyle w:val="6"/>
              <w:spacing w:before="9" w:line="231" w:lineRule="auto"/>
              <w:ind w:left="939"/>
            </w:pPr>
            <w:r>
              <w:rPr>
                <w:spacing w:val="6"/>
              </w:rPr>
              <w:t>姓名</w:t>
            </w:r>
          </w:p>
        </w:tc>
        <w:tc>
          <w:tcPr>
            <w:tcW w:w="3087"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7" w:lineRule="auto"/>
              <w:ind w:left="86" w:right="71" w:firstLine="1"/>
            </w:pPr>
            <w:r>
              <w:rPr>
                <w:spacing w:val="8"/>
              </w:rPr>
              <w:t>师编发〔2018〕20号《关于印发&lt;第十四师昆</w:t>
            </w:r>
            <w:r>
              <w:rPr>
                <w:spacing w:val="2"/>
              </w:rPr>
              <w:t xml:space="preserve"> </w:t>
            </w:r>
            <w:r>
              <w:rPr>
                <w:spacing w:val="9"/>
              </w:rPr>
              <w:t>玉市二二四团职能转变和机构改革方案&gt;的通</w:t>
            </w:r>
          </w:p>
          <w:p>
            <w:pPr>
              <w:pStyle w:val="6"/>
              <w:spacing w:before="10" w:line="233" w:lineRule="auto"/>
              <w:ind w:left="1400"/>
            </w:pPr>
            <w:r>
              <w:t>知》</w:t>
            </w:r>
          </w:p>
        </w:tc>
        <w:tc>
          <w:tcPr>
            <w:tcW w:w="957"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0" w:lineRule="auto"/>
              <w:ind w:left="35"/>
            </w:pPr>
            <w:r>
              <w:rPr>
                <w:spacing w:val="8"/>
              </w:rPr>
              <w:t>社会事务办公</w:t>
            </w:r>
          </w:p>
          <w:p>
            <w:pPr>
              <w:pStyle w:val="6"/>
              <w:spacing w:before="10" w:line="230" w:lineRule="auto"/>
              <w:ind w:left="36"/>
            </w:pPr>
            <w:r>
              <w:rPr>
                <w:spacing w:val="8"/>
              </w:rPr>
              <w:t>室、社会事务</w:t>
            </w:r>
          </w:p>
          <w:p>
            <w:pPr>
              <w:pStyle w:val="6"/>
              <w:spacing w:before="10" w:line="231" w:lineRule="auto"/>
              <w:ind w:left="185"/>
            </w:pPr>
            <w:r>
              <w:rPr>
                <w:spacing w:val="8"/>
              </w:rPr>
              <w:t>服务中心</w:t>
            </w:r>
          </w:p>
        </w:tc>
        <w:tc>
          <w:tcPr>
            <w:tcW w:w="1211"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1" w:lineRule="auto"/>
              <w:rPr>
                <w:rFonts w:ascii="Arial"/>
                <w:sz w:val="21"/>
              </w:rPr>
            </w:pPr>
          </w:p>
          <w:p>
            <w:pPr>
              <w:spacing w:line="1169" w:lineRule="exact"/>
              <w:ind w:firstLine="208"/>
            </w:pPr>
            <w:r>
              <w:rPr>
                <w:position w:val="-23"/>
              </w:rPr>
              <w:drawing>
                <wp:inline distT="0" distB="0" distL="0" distR="0">
                  <wp:extent cx="77470" cy="741680"/>
                  <wp:effectExtent l="0" t="0" r="0" b="0"/>
                  <wp:docPr id="388" name="IM 388"/>
                  <wp:cNvGraphicFramePr/>
                  <a:graphic xmlns:a="http://schemas.openxmlformats.org/drawingml/2006/main">
                    <a:graphicData uri="http://schemas.openxmlformats.org/drawingml/2006/picture">
                      <pic:pic xmlns:pic="http://schemas.openxmlformats.org/drawingml/2006/picture">
                        <pic:nvPicPr>
                          <pic:cNvPr id="388" name="IM 388"/>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7"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390" name="IM 390"/>
                  <wp:cNvGraphicFramePr/>
                  <a:graphic xmlns:a="http://schemas.openxmlformats.org/drawingml/2006/main">
                    <a:graphicData uri="http://schemas.openxmlformats.org/drawingml/2006/picture">
                      <pic:pic xmlns:pic="http://schemas.openxmlformats.org/drawingml/2006/picture">
                        <pic:nvPicPr>
                          <pic:cNvPr id="390" name="IM 39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72"/>
            </w:pPr>
            <w:r>
              <w:rPr>
                <w:spacing w:val="1"/>
              </w:rPr>
              <w:t>87</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6" w:line="230" w:lineRule="auto"/>
              <w:ind w:left="240"/>
            </w:pPr>
            <w:r>
              <w:rPr>
                <w:spacing w:val="8"/>
              </w:rPr>
              <w:t>机构职能</w:t>
            </w:r>
          </w:p>
        </w:tc>
        <w:tc>
          <w:tcPr>
            <w:tcW w:w="2175"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115" w:right="30" w:hanging="74"/>
            </w:pPr>
            <w:r>
              <w:rPr>
                <w:spacing w:val="7"/>
              </w:rPr>
              <w:t>依据“三定</w:t>
            </w:r>
            <w:r>
              <w:rPr>
                <w:spacing w:val="-37"/>
              </w:rPr>
              <w:t xml:space="preserve"> </w:t>
            </w:r>
            <w:r>
              <w:rPr>
                <w:spacing w:val="7"/>
              </w:rPr>
              <w:t>”方案及职责调整情</w:t>
            </w:r>
            <w:r>
              <w:t xml:space="preserve"> </w:t>
            </w:r>
            <w:r>
              <w:rPr>
                <w:spacing w:val="9"/>
              </w:rPr>
              <w:t>况，确定的部门最新法定职能</w:t>
            </w:r>
          </w:p>
        </w:tc>
        <w:tc>
          <w:tcPr>
            <w:tcW w:w="3087" w:type="dxa"/>
            <w:vMerge w:val="restart"/>
            <w:tcBorders>
              <w:bottom w:val="nil"/>
            </w:tcBorders>
            <w:vAlign w:val="top"/>
          </w:tcPr>
          <w:p>
            <w:pPr>
              <w:spacing w:line="289"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7" w:lineRule="auto"/>
              <w:ind w:left="86" w:right="71" w:firstLine="1"/>
            </w:pPr>
            <w:r>
              <w:rPr>
                <w:spacing w:val="8"/>
              </w:rPr>
              <w:t>师编发〔2018〕20号《关于印发&lt;第十四师昆</w:t>
            </w:r>
            <w:r>
              <w:rPr>
                <w:spacing w:val="2"/>
              </w:rPr>
              <w:t xml:space="preserve"> </w:t>
            </w:r>
            <w:r>
              <w:rPr>
                <w:spacing w:val="9"/>
              </w:rPr>
              <w:t>玉市二二四团职能转变和机构改革方案&gt;的通</w:t>
            </w:r>
          </w:p>
          <w:p>
            <w:pPr>
              <w:pStyle w:val="6"/>
              <w:spacing w:before="10" w:line="233" w:lineRule="auto"/>
              <w:ind w:left="1400"/>
            </w:pPr>
            <w:r>
              <w:t>知》</w:t>
            </w:r>
          </w:p>
        </w:tc>
        <w:tc>
          <w:tcPr>
            <w:tcW w:w="957"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0" w:lineRule="auto"/>
              <w:ind w:left="35"/>
            </w:pPr>
            <w:r>
              <w:rPr>
                <w:spacing w:val="8"/>
              </w:rPr>
              <w:t>社会事务办公</w:t>
            </w:r>
          </w:p>
          <w:p>
            <w:pPr>
              <w:pStyle w:val="6"/>
              <w:spacing w:before="9" w:line="230" w:lineRule="auto"/>
              <w:ind w:left="36"/>
            </w:pPr>
            <w:r>
              <w:rPr>
                <w:spacing w:val="8"/>
              </w:rPr>
              <w:t>室、社会事务</w:t>
            </w:r>
          </w:p>
          <w:p>
            <w:pPr>
              <w:pStyle w:val="6"/>
              <w:spacing w:before="10" w:line="231" w:lineRule="auto"/>
              <w:ind w:left="185"/>
            </w:pPr>
            <w:r>
              <w:rPr>
                <w:spacing w:val="8"/>
              </w:rPr>
              <w:t>服务中心</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4" w:lineRule="auto"/>
              <w:rPr>
                <w:rFonts w:ascii="Arial"/>
                <w:sz w:val="21"/>
              </w:rPr>
            </w:pPr>
          </w:p>
          <w:p>
            <w:pPr>
              <w:spacing w:line="1169" w:lineRule="exact"/>
              <w:ind w:firstLine="208"/>
            </w:pPr>
            <w:r>
              <w:rPr>
                <w:position w:val="-23"/>
              </w:rPr>
              <w:drawing>
                <wp:inline distT="0" distB="0" distL="0" distR="0">
                  <wp:extent cx="77470" cy="741680"/>
                  <wp:effectExtent l="0" t="0" r="0" b="0"/>
                  <wp:docPr id="392" name="IM 392"/>
                  <wp:cNvGraphicFramePr/>
                  <a:graphic xmlns:a="http://schemas.openxmlformats.org/drawingml/2006/main">
                    <a:graphicData uri="http://schemas.openxmlformats.org/drawingml/2006/picture">
                      <pic:pic xmlns:pic="http://schemas.openxmlformats.org/drawingml/2006/picture">
                        <pic:nvPicPr>
                          <pic:cNvPr id="392" name="IM 392"/>
                          <pic:cNvPicPr/>
                        </pic:nvPicPr>
                        <pic:blipFill>
                          <a:blip r:embed="rId2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9"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394" name="IM 394"/>
                  <wp:cNvGraphicFramePr/>
                  <a:graphic xmlns:a="http://schemas.openxmlformats.org/drawingml/2006/main">
                    <a:graphicData uri="http://schemas.openxmlformats.org/drawingml/2006/picture">
                      <pic:pic xmlns:pic="http://schemas.openxmlformats.org/drawingml/2006/picture">
                        <pic:nvPicPr>
                          <pic:cNvPr id="394" name="IM 39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72"/>
            </w:pPr>
            <w:r>
              <w:rPr>
                <w:spacing w:val="1"/>
              </w:rPr>
              <w:t>88</w:t>
            </w:r>
          </w:p>
        </w:tc>
        <w:tc>
          <w:tcPr>
            <w:tcW w:w="1295"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349"/>
            </w:pPr>
            <w:r>
              <w:rPr>
                <w:spacing w:val="8"/>
              </w:rPr>
              <w:t>招生管理</w:t>
            </w:r>
          </w:p>
        </w:tc>
        <w:tc>
          <w:tcPr>
            <w:tcW w:w="1077"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244"/>
            </w:pPr>
            <w:r>
              <w:rPr>
                <w:spacing w:val="7"/>
              </w:rPr>
              <w:t>学校介绍</w:t>
            </w:r>
          </w:p>
        </w:tc>
        <w:tc>
          <w:tcPr>
            <w:tcW w:w="2175"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5" w:line="235" w:lineRule="auto"/>
              <w:ind w:left="124" w:right="29" w:hanging="81"/>
            </w:pPr>
            <w:r>
              <w:rPr>
                <w:spacing w:val="9"/>
              </w:rPr>
              <w:t>办学性质、办学地点、办学规模</w:t>
            </w:r>
            <w:r>
              <w:rPr>
                <w:spacing w:val="5"/>
              </w:rPr>
              <w:t xml:space="preserve"> </w:t>
            </w:r>
            <w:r>
              <w:rPr>
                <w:spacing w:val="8"/>
              </w:rPr>
              <w:t>、办学基本条件、联系方式等</w:t>
            </w:r>
          </w:p>
        </w:tc>
        <w:tc>
          <w:tcPr>
            <w:tcW w:w="3087" w:type="dxa"/>
            <w:vMerge w:val="restart"/>
            <w:tcBorders>
              <w:bottom w:val="nil"/>
            </w:tcBorders>
            <w:vAlign w:val="top"/>
          </w:tcPr>
          <w:p>
            <w:pPr>
              <w:spacing w:line="260" w:lineRule="auto"/>
              <w:rPr>
                <w:rFonts w:ascii="Arial"/>
                <w:sz w:val="21"/>
              </w:rPr>
            </w:pPr>
          </w:p>
          <w:p>
            <w:pPr>
              <w:spacing w:line="261" w:lineRule="auto"/>
              <w:rPr>
                <w:rFonts w:ascii="Arial"/>
                <w:sz w:val="21"/>
              </w:rPr>
            </w:pPr>
          </w:p>
          <w:p>
            <w:pPr>
              <w:spacing w:line="261" w:lineRule="auto"/>
              <w:rPr>
                <w:rFonts w:ascii="Arial"/>
                <w:sz w:val="21"/>
              </w:rPr>
            </w:pPr>
          </w:p>
          <w:p>
            <w:pPr>
              <w:pStyle w:val="6"/>
              <w:spacing w:before="46" w:line="238" w:lineRule="auto"/>
              <w:ind w:left="46" w:right="32" w:firstLine="4"/>
              <w:jc w:val="both"/>
            </w:pPr>
            <w:r>
              <w:rPr>
                <w:spacing w:val="8"/>
              </w:rPr>
              <w:t>《政府信息公开条例》</w:t>
            </w:r>
            <w:r>
              <w:rPr>
                <w:spacing w:val="-39"/>
              </w:rPr>
              <w:t xml:space="preserve"> </w:t>
            </w:r>
            <w:r>
              <w:rPr>
                <w:spacing w:val="8"/>
              </w:rPr>
              <w:t>、《教育部关于进一步</w:t>
            </w:r>
            <w:r>
              <w:t xml:space="preserve"> </w:t>
            </w:r>
            <w:r>
              <w:rPr>
                <w:spacing w:val="9"/>
              </w:rPr>
              <w:t>做好小学升入初中免试就近入学工作的实施意</w:t>
            </w:r>
            <w:r>
              <w:rPr>
                <w:spacing w:val="16"/>
              </w:rPr>
              <w:t xml:space="preserve"> </w:t>
            </w:r>
            <w:r>
              <w:rPr>
                <w:spacing w:val="9"/>
              </w:rPr>
              <w:t>见》、《教育部关于推进中小学信息公开工作</w:t>
            </w:r>
          </w:p>
          <w:p>
            <w:pPr>
              <w:pStyle w:val="6"/>
              <w:spacing w:before="9" w:line="231" w:lineRule="auto"/>
              <w:ind w:left="1261"/>
            </w:pPr>
            <w:r>
              <w:rPr>
                <w:spacing w:val="2"/>
              </w:rPr>
              <w:t>的意见》</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rPr>
                <w:rFonts w:hint="eastAsia" w:eastAsia="宋体"/>
                <w:lang w:val="en-US" w:eastAsia="zh-CN"/>
              </w:rPr>
            </w:pPr>
            <w:r>
              <w:rPr>
                <w:spacing w:val="8"/>
              </w:rPr>
              <w:t>社会事务办公</w:t>
            </w:r>
            <w:r>
              <w:rPr>
                <w:spacing w:val="3"/>
              </w:rPr>
              <w:t xml:space="preserve"> </w:t>
            </w:r>
            <w:r>
              <w:t>室</w:t>
            </w:r>
          </w:p>
        </w:tc>
        <w:tc>
          <w:tcPr>
            <w:tcW w:w="1211"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7" w:lineRule="auto"/>
              <w:rPr>
                <w:rFonts w:ascii="Arial"/>
                <w:sz w:val="21"/>
              </w:rPr>
            </w:pPr>
          </w:p>
          <w:p>
            <w:pPr>
              <w:spacing w:line="1169" w:lineRule="exact"/>
              <w:ind w:firstLine="208"/>
            </w:pPr>
            <w:r>
              <w:rPr>
                <w:position w:val="-23"/>
              </w:rPr>
              <w:drawing>
                <wp:inline distT="0" distB="0" distL="0" distR="0">
                  <wp:extent cx="77470" cy="741680"/>
                  <wp:effectExtent l="0" t="0" r="0" b="0"/>
                  <wp:docPr id="396" name="IM 396"/>
                  <wp:cNvGraphicFramePr/>
                  <a:graphic xmlns:a="http://schemas.openxmlformats.org/drawingml/2006/main">
                    <a:graphicData uri="http://schemas.openxmlformats.org/drawingml/2006/picture">
                      <pic:pic xmlns:pic="http://schemas.openxmlformats.org/drawingml/2006/picture">
                        <pic:nvPicPr>
                          <pic:cNvPr id="396" name="IM 396"/>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before="1"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9" w:line="228" w:lineRule="auto"/>
              <w:ind w:left="333"/>
              <w:rPr>
                <w:sz w:val="12"/>
                <w:szCs w:val="12"/>
              </w:rPr>
            </w:pPr>
            <w:r>
              <w:rPr>
                <w:position w:val="-1"/>
                <w:sz w:val="12"/>
                <w:szCs w:val="12"/>
              </w:rPr>
              <w:drawing>
                <wp:inline distT="0" distB="0" distL="0" distR="0">
                  <wp:extent cx="77470" cy="77470"/>
                  <wp:effectExtent l="0" t="0" r="0" b="0"/>
                  <wp:docPr id="398" name="IM 398"/>
                  <wp:cNvGraphicFramePr/>
                  <a:graphic xmlns:a="http://schemas.openxmlformats.org/drawingml/2006/main">
                    <a:graphicData uri="http://schemas.openxmlformats.org/drawingml/2006/picture">
                      <pic:pic xmlns:pic="http://schemas.openxmlformats.org/drawingml/2006/picture">
                        <pic:nvPicPr>
                          <pic:cNvPr id="398" name="IM 39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6" w:lineRule="exact"/>
              <w:rPr>
                <w:rFonts w:ascii="Arial"/>
                <w:sz w:val="5"/>
              </w:rPr>
            </w:pPr>
          </w:p>
        </w:tc>
        <w:tc>
          <w:tcPr>
            <w:tcW w:w="1731" w:type="dxa"/>
            <w:vMerge w:val="continue"/>
            <w:tcBorders>
              <w:top w:val="nil"/>
            </w:tcBorders>
            <w:vAlign w:val="top"/>
          </w:tcPr>
          <w:p>
            <w:pPr>
              <w:rPr>
                <w:rFonts w:ascii="Arial"/>
                <w:sz w:val="21"/>
              </w:rPr>
            </w:pP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1"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72"/>
            </w:pPr>
            <w:r>
              <w:rPr>
                <w:spacing w:val="1"/>
              </w:rPr>
              <w:t>89</w:t>
            </w:r>
          </w:p>
        </w:tc>
        <w:tc>
          <w:tcPr>
            <w:tcW w:w="129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351"/>
            </w:pPr>
            <w:r>
              <w:rPr>
                <w:spacing w:val="7"/>
              </w:rPr>
              <w:t>学生管理</w:t>
            </w: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247" w:right="83" w:hanging="156"/>
            </w:pPr>
            <w:r>
              <w:rPr>
                <w:spacing w:val="8"/>
              </w:rPr>
              <w:t>义务教育学生</w:t>
            </w:r>
            <w:r>
              <w:rPr>
                <w:spacing w:val="3"/>
              </w:rPr>
              <w:t xml:space="preserve"> </w:t>
            </w:r>
            <w:r>
              <w:rPr>
                <w:spacing w:val="6"/>
              </w:rPr>
              <w:t>资助政策</w:t>
            </w:r>
          </w:p>
        </w:tc>
        <w:tc>
          <w:tcPr>
            <w:tcW w:w="2175"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921" w:hanging="878"/>
            </w:pPr>
            <w:r>
              <w:rPr>
                <w:spacing w:val="9"/>
              </w:rPr>
              <w:t>统一城乡义务教育“两免一补</w:t>
            </w:r>
            <w:r>
              <w:rPr>
                <w:spacing w:val="-36"/>
              </w:rPr>
              <w:t xml:space="preserve"> </w:t>
            </w:r>
            <w:r>
              <w:rPr>
                <w:spacing w:val="9"/>
              </w:rPr>
              <w:t>”</w:t>
            </w:r>
            <w:r>
              <w:t xml:space="preserve"> </w:t>
            </w:r>
            <w:r>
              <w:rPr>
                <w:spacing w:val="3"/>
              </w:rPr>
              <w:t>政策</w:t>
            </w:r>
          </w:p>
        </w:tc>
        <w:tc>
          <w:tcPr>
            <w:tcW w:w="308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0" w:lineRule="auto"/>
              <w:ind w:left="51"/>
            </w:pPr>
            <w:r>
              <w:rPr>
                <w:spacing w:val="8"/>
              </w:rPr>
              <w:t>《政府信息公开条例》</w:t>
            </w:r>
            <w:r>
              <w:rPr>
                <w:spacing w:val="-39"/>
              </w:rPr>
              <w:t xml:space="preserve"> </w:t>
            </w:r>
            <w:r>
              <w:rPr>
                <w:spacing w:val="8"/>
              </w:rPr>
              <w:t>、《国务院关于进一步</w:t>
            </w:r>
          </w:p>
          <w:p>
            <w:pPr>
              <w:pStyle w:val="6"/>
              <w:spacing w:before="7" w:line="230" w:lineRule="auto"/>
              <w:ind w:left="196"/>
            </w:pPr>
            <w:r>
              <w:rPr>
                <w:spacing w:val="9"/>
              </w:rPr>
              <w:t>完善城乡义务教育经费保障机制的通知》</w:t>
            </w:r>
          </w:p>
        </w:tc>
        <w:tc>
          <w:tcPr>
            <w:tcW w:w="95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社会事务办公</w:t>
            </w:r>
            <w:r>
              <w:rPr>
                <w:spacing w:val="3"/>
              </w:rPr>
              <w:t xml:space="preserve"> </w:t>
            </w:r>
            <w:r>
              <w:t>室</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5" w:lineRule="auto"/>
              <w:rPr>
                <w:rFonts w:ascii="Arial"/>
                <w:sz w:val="21"/>
              </w:rPr>
            </w:pPr>
          </w:p>
          <w:p>
            <w:pPr>
              <w:spacing w:line="1169" w:lineRule="exact"/>
              <w:ind w:firstLine="208"/>
            </w:pPr>
            <w:r>
              <w:rPr>
                <w:position w:val="-23"/>
              </w:rPr>
              <w:drawing>
                <wp:inline distT="0" distB="0" distL="0" distR="0">
                  <wp:extent cx="77470" cy="741680"/>
                  <wp:effectExtent l="0" t="0" r="0" b="0"/>
                  <wp:docPr id="400" name="IM 400"/>
                  <wp:cNvGraphicFramePr/>
                  <a:graphic xmlns:a="http://schemas.openxmlformats.org/drawingml/2006/main">
                    <a:graphicData uri="http://schemas.openxmlformats.org/drawingml/2006/picture">
                      <pic:pic xmlns:pic="http://schemas.openxmlformats.org/drawingml/2006/picture">
                        <pic:nvPicPr>
                          <pic:cNvPr id="400" name="IM 400"/>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before="1"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402" name="IM 402"/>
                  <wp:cNvGraphicFramePr/>
                  <a:graphic xmlns:a="http://schemas.openxmlformats.org/drawingml/2006/main">
                    <a:graphicData uri="http://schemas.openxmlformats.org/drawingml/2006/picture">
                      <pic:pic xmlns:pic="http://schemas.openxmlformats.org/drawingml/2006/picture">
                        <pic:nvPicPr>
                          <pic:cNvPr id="402" name="IM 40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1"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72"/>
              <w:rPr>
                <w:rFonts w:hint="default" w:eastAsia="宋体"/>
                <w:lang w:val="en-US" w:eastAsia="zh-CN"/>
              </w:rPr>
            </w:pPr>
            <w:r>
              <w:rPr>
                <w:rFonts w:hint="eastAsia"/>
                <w:spacing w:val="1"/>
                <w:lang w:val="en-US" w:eastAsia="zh-CN"/>
              </w:rPr>
              <w:t>90</w:t>
            </w:r>
          </w:p>
        </w:tc>
        <w:tc>
          <w:tcPr>
            <w:tcW w:w="1295" w:type="dxa"/>
            <w:vMerge w:val="restart"/>
            <w:tcBorders>
              <w:bottom w:val="nil"/>
            </w:tcBorders>
            <w:vAlign w:val="top"/>
          </w:tcPr>
          <w:p>
            <w:pPr>
              <w:rPr>
                <w:rFonts w:ascii="Arial"/>
                <w:sz w:val="21"/>
              </w:rPr>
            </w:pPr>
          </w:p>
        </w:tc>
        <w:tc>
          <w:tcPr>
            <w:tcW w:w="1077"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89"/>
            </w:pPr>
            <w:r>
              <w:rPr>
                <w:spacing w:val="9"/>
              </w:rPr>
              <w:t>政策法规文件</w:t>
            </w:r>
          </w:p>
        </w:tc>
        <w:tc>
          <w:tcPr>
            <w:tcW w:w="2175" w:type="dxa"/>
            <w:vMerge w:val="restart"/>
            <w:tcBorders>
              <w:bottom w:val="nil"/>
            </w:tcBorders>
            <w:vAlign w:val="top"/>
          </w:tcPr>
          <w:p>
            <w:pPr>
              <w:spacing w:line="260" w:lineRule="auto"/>
              <w:rPr>
                <w:rFonts w:ascii="Arial"/>
                <w:sz w:val="21"/>
              </w:rPr>
            </w:pPr>
          </w:p>
          <w:p>
            <w:pPr>
              <w:spacing w:line="261" w:lineRule="auto"/>
              <w:rPr>
                <w:rFonts w:ascii="Arial"/>
                <w:sz w:val="21"/>
              </w:rPr>
            </w:pPr>
          </w:p>
          <w:p>
            <w:pPr>
              <w:spacing w:line="261" w:lineRule="auto"/>
              <w:rPr>
                <w:rFonts w:ascii="Arial"/>
                <w:sz w:val="21"/>
              </w:rPr>
            </w:pPr>
          </w:p>
          <w:p>
            <w:pPr>
              <w:pStyle w:val="6"/>
              <w:spacing w:before="45" w:line="231" w:lineRule="auto"/>
              <w:ind w:left="54"/>
            </w:pPr>
            <w:r>
              <w:rPr>
                <w:spacing w:val="5"/>
              </w:rPr>
              <w:t>民兵发〔2013〕</w:t>
            </w:r>
            <w:r>
              <w:rPr>
                <w:spacing w:val="-38"/>
              </w:rPr>
              <w:t xml:space="preserve"> </w:t>
            </w:r>
            <w:r>
              <w:rPr>
                <w:spacing w:val="5"/>
              </w:rPr>
              <w:t>17号《关于印发</w:t>
            </w:r>
          </w:p>
          <w:p>
            <w:pPr>
              <w:pStyle w:val="6"/>
              <w:spacing w:before="9" w:line="231" w:lineRule="auto"/>
              <w:ind w:left="40"/>
            </w:pPr>
            <w:r>
              <w:rPr>
                <w:spacing w:val="9"/>
              </w:rPr>
              <w:t>新疆生产建设兵团居民最低生活</w:t>
            </w:r>
          </w:p>
          <w:p>
            <w:pPr>
              <w:pStyle w:val="6"/>
              <w:spacing w:before="7" w:line="231" w:lineRule="auto"/>
              <w:ind w:left="40"/>
            </w:pPr>
            <w:r>
              <w:rPr>
                <w:spacing w:val="7"/>
              </w:rPr>
              <w:t>保障审核审批办法（试行）</w:t>
            </w:r>
            <w:r>
              <w:rPr>
                <w:spacing w:val="-35"/>
              </w:rPr>
              <w:t xml:space="preserve"> </w:t>
            </w:r>
            <w:r>
              <w:rPr>
                <w:spacing w:val="7"/>
              </w:rPr>
              <w:t>的通</w:t>
            </w:r>
          </w:p>
          <w:p>
            <w:pPr>
              <w:pStyle w:val="6"/>
              <w:spacing w:before="9" w:line="231" w:lineRule="auto"/>
              <w:ind w:left="117"/>
            </w:pPr>
            <w:r>
              <w:rPr>
                <w:spacing w:val="7"/>
              </w:rPr>
              <w:t>知》</w:t>
            </w:r>
            <w:r>
              <w:rPr>
                <w:spacing w:val="-39"/>
              </w:rPr>
              <w:t xml:space="preserve"> </w:t>
            </w:r>
            <w:r>
              <w:rPr>
                <w:spacing w:val="7"/>
              </w:rPr>
              <w:t>、其他配套政策法规文件</w:t>
            </w:r>
          </w:p>
        </w:tc>
        <w:tc>
          <w:tcPr>
            <w:tcW w:w="3087"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577"/>
            </w:pPr>
            <w:r>
              <w:rPr>
                <w:spacing w:val="9"/>
              </w:rPr>
              <w:t>《信息公开条例》及相关规定</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社会事务办公</w:t>
            </w:r>
            <w:r>
              <w:rPr>
                <w:spacing w:val="3"/>
              </w:rPr>
              <w:t xml:space="preserve"> </w:t>
            </w:r>
            <w:r>
              <w:t>室</w:t>
            </w:r>
          </w:p>
        </w:tc>
        <w:tc>
          <w:tcPr>
            <w:tcW w:w="1211"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88"/>
            </w:pPr>
            <w:r>
              <w:rPr>
                <w:spacing w:val="9"/>
              </w:rPr>
              <w:t>制定或获取指南</w:t>
            </w:r>
          </w:p>
          <w:p>
            <w:pPr>
              <w:pStyle w:val="6"/>
              <w:spacing w:before="9" w:line="231" w:lineRule="auto"/>
              <w:ind w:left="88"/>
            </w:pPr>
            <w:r>
              <w:rPr>
                <w:spacing w:val="7"/>
              </w:rPr>
              <w:t>之日起10个工作</w:t>
            </w:r>
          </w:p>
          <w:p>
            <w:pPr>
              <w:pStyle w:val="6"/>
              <w:spacing w:before="9" w:line="231" w:lineRule="auto"/>
              <w:ind w:left="487"/>
            </w:pPr>
            <w:r>
              <w:rPr>
                <w:spacing w:val="-7"/>
              </w:rPr>
              <w:t>日内</w:t>
            </w:r>
          </w:p>
        </w:tc>
        <w:tc>
          <w:tcPr>
            <w:tcW w:w="346" w:type="dxa"/>
            <w:tcBorders>
              <w:bottom w:val="single" w:color="000000" w:sz="8" w:space="0"/>
              <w:right w:val="nil"/>
            </w:tcBorders>
            <w:vAlign w:val="top"/>
          </w:tcPr>
          <w:p>
            <w:pPr>
              <w:spacing w:line="247" w:lineRule="auto"/>
              <w:rPr>
                <w:rFonts w:ascii="Arial"/>
                <w:sz w:val="21"/>
              </w:rPr>
            </w:pPr>
          </w:p>
          <w:p>
            <w:pPr>
              <w:spacing w:line="1168" w:lineRule="exact"/>
              <w:ind w:firstLine="208"/>
            </w:pPr>
            <w:r>
              <w:rPr>
                <w:position w:val="-23"/>
              </w:rPr>
              <w:drawing>
                <wp:inline distT="0" distB="0" distL="0" distR="0">
                  <wp:extent cx="77470" cy="741680"/>
                  <wp:effectExtent l="0" t="0" r="0" b="0"/>
                  <wp:docPr id="412" name="IM 412"/>
                  <wp:cNvGraphicFramePr/>
                  <a:graphic xmlns:a="http://schemas.openxmlformats.org/drawingml/2006/main">
                    <a:graphicData uri="http://schemas.openxmlformats.org/drawingml/2006/picture">
                      <pic:pic xmlns:pic="http://schemas.openxmlformats.org/drawingml/2006/picture">
                        <pic:nvPicPr>
                          <pic:cNvPr id="412" name="IM 412"/>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414" name="IM 414"/>
                  <wp:cNvGraphicFramePr/>
                  <a:graphic xmlns:a="http://schemas.openxmlformats.org/drawingml/2006/main">
                    <a:graphicData uri="http://schemas.openxmlformats.org/drawingml/2006/picture">
                      <pic:pic xmlns:pic="http://schemas.openxmlformats.org/drawingml/2006/picture">
                        <pic:nvPicPr>
                          <pic:cNvPr id="414" name="IM 414"/>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 w:hRule="atLeast"/>
        </w:trPr>
        <w:tc>
          <w:tcPr>
            <w:tcW w:w="682" w:type="dxa"/>
            <w:vMerge w:val="continue"/>
            <w:tcBorders>
              <w:top w:val="nil"/>
              <w:bottom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bottom w:val="nil"/>
            </w:tcBorders>
            <w:vAlign w:val="top"/>
          </w:tcPr>
          <w:p>
            <w:pPr>
              <w:rPr>
                <w:rFonts w:ascii="Arial"/>
                <w:sz w:val="21"/>
              </w:rPr>
            </w:pPr>
          </w:p>
        </w:tc>
        <w:tc>
          <w:tcPr>
            <w:tcW w:w="2175" w:type="dxa"/>
            <w:vMerge w:val="continue"/>
            <w:tcBorders>
              <w:top w:val="nil"/>
              <w:bottom w:val="nil"/>
            </w:tcBorders>
            <w:vAlign w:val="top"/>
          </w:tcPr>
          <w:p>
            <w:pPr>
              <w:rPr>
                <w:rFonts w:ascii="Arial"/>
                <w:sz w:val="21"/>
              </w:rPr>
            </w:pPr>
          </w:p>
        </w:tc>
        <w:tc>
          <w:tcPr>
            <w:tcW w:w="3087" w:type="dxa"/>
            <w:vMerge w:val="continue"/>
            <w:tcBorders>
              <w:top w:val="nil"/>
              <w:bottom w:val="nil"/>
            </w:tcBorders>
            <w:vAlign w:val="top"/>
          </w:tcPr>
          <w:p>
            <w:pPr>
              <w:rPr>
                <w:rFonts w:ascii="Arial"/>
                <w:sz w:val="21"/>
              </w:rPr>
            </w:pPr>
          </w:p>
        </w:tc>
        <w:tc>
          <w:tcPr>
            <w:tcW w:w="957" w:type="dxa"/>
            <w:vMerge w:val="continue"/>
            <w:tcBorders>
              <w:top w:val="nil"/>
              <w:bottom w:val="nil"/>
            </w:tcBorders>
            <w:vAlign w:val="top"/>
          </w:tcPr>
          <w:p>
            <w:pPr>
              <w:rPr>
                <w:rFonts w:ascii="Arial"/>
                <w:sz w:val="21"/>
              </w:rPr>
            </w:pPr>
          </w:p>
        </w:tc>
        <w:tc>
          <w:tcPr>
            <w:tcW w:w="1211" w:type="dxa"/>
            <w:vMerge w:val="continue"/>
            <w:tcBorders>
              <w:top w:val="nil"/>
              <w:bottom w:val="nil"/>
            </w:tcBorders>
            <w:vAlign w:val="top"/>
          </w:tcPr>
          <w:p>
            <w:pPr>
              <w:rPr>
                <w:rFonts w:ascii="Arial"/>
                <w:sz w:val="21"/>
              </w:rPr>
            </w:pPr>
          </w:p>
        </w:tc>
        <w:tc>
          <w:tcPr>
            <w:tcW w:w="2026" w:type="dxa"/>
            <w:gridSpan w:val="2"/>
            <w:tcBorders>
              <w:top w:val="single" w:color="000000" w:sz="8" w:space="0"/>
              <w:bottom w:val="single" w:color="000000" w:sz="8" w:space="0"/>
            </w:tcBorders>
            <w:vAlign w:val="top"/>
          </w:tcPr>
          <w:p>
            <w:pPr>
              <w:spacing w:line="66" w:lineRule="exact"/>
              <w:rPr>
                <w:rFonts w:ascii="Arial"/>
                <w:sz w:val="5"/>
              </w:rPr>
            </w:pPr>
          </w:p>
        </w:tc>
        <w:tc>
          <w:tcPr>
            <w:tcW w:w="1731" w:type="dxa"/>
            <w:vMerge w:val="continue"/>
            <w:tcBorders>
              <w:top w:val="nil"/>
              <w:bottom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 w:hRule="atLeast"/>
        </w:trPr>
        <w:tc>
          <w:tcPr>
            <w:tcW w:w="682" w:type="dxa"/>
            <w:vMerge w:val="restart"/>
            <w:tcBorders>
              <w:top w:val="nil"/>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72" w:leftChars="0"/>
              <w:rPr>
                <w:rFonts w:ascii="Arial"/>
                <w:sz w:val="21"/>
              </w:rPr>
            </w:pPr>
            <w:r>
              <w:rPr>
                <w:spacing w:val="1"/>
              </w:rPr>
              <w:t>9</w:t>
            </w:r>
            <w:r>
              <w:rPr>
                <w:rFonts w:hint="eastAsia"/>
                <w:spacing w:val="1"/>
                <w:lang w:val="en-US" w:eastAsia="zh-CN"/>
              </w:rPr>
              <w:t>1</w:t>
            </w:r>
          </w:p>
        </w:tc>
        <w:tc>
          <w:tcPr>
            <w:tcW w:w="1295" w:type="dxa"/>
            <w:vMerge w:val="restart"/>
            <w:tcBorders>
              <w:top w:val="nil"/>
              <w:bottom w:val="nil"/>
            </w:tcBorders>
            <w:vAlign w:val="top"/>
          </w:tcPr>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6"/>
              <w:spacing w:before="45" w:line="231" w:lineRule="auto"/>
              <w:ind w:left="198" w:leftChars="0"/>
              <w:rPr>
                <w:rFonts w:ascii="Arial"/>
                <w:sz w:val="21"/>
              </w:rPr>
            </w:pPr>
            <w:r>
              <w:rPr>
                <w:spacing w:val="8"/>
              </w:rPr>
              <w:t>最低生活保障</w:t>
            </w:r>
          </w:p>
        </w:tc>
        <w:tc>
          <w:tcPr>
            <w:tcW w:w="1077" w:type="dxa"/>
            <w:vMerge w:val="restart"/>
            <w:tcBorders>
              <w:top w:val="nil"/>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244" w:leftChars="0"/>
              <w:rPr>
                <w:rFonts w:ascii="Arial"/>
                <w:sz w:val="21"/>
              </w:rPr>
            </w:pPr>
            <w:r>
              <w:rPr>
                <w:spacing w:val="7"/>
              </w:rPr>
              <w:t>办事指南</w:t>
            </w:r>
          </w:p>
        </w:tc>
        <w:tc>
          <w:tcPr>
            <w:tcW w:w="2175" w:type="dxa"/>
            <w:vMerge w:val="restart"/>
            <w:tcBorders>
              <w:top w:val="nil"/>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43"/>
            </w:pPr>
            <w:r>
              <w:rPr>
                <w:spacing w:val="9"/>
              </w:rPr>
              <w:t>办理事项、办理条件、最低生活</w:t>
            </w:r>
          </w:p>
          <w:p>
            <w:pPr>
              <w:pStyle w:val="6"/>
              <w:spacing w:before="9" w:line="230" w:lineRule="auto"/>
              <w:ind w:left="40"/>
            </w:pPr>
            <w:r>
              <w:rPr>
                <w:spacing w:val="7"/>
              </w:rPr>
              <w:t>保障标准、</w:t>
            </w:r>
            <w:r>
              <w:rPr>
                <w:spacing w:val="-35"/>
              </w:rPr>
              <w:t xml:space="preserve"> </w:t>
            </w:r>
            <w:r>
              <w:rPr>
                <w:spacing w:val="7"/>
              </w:rPr>
              <w:t>申请材料、办理流程</w:t>
            </w:r>
          </w:p>
          <w:p>
            <w:pPr>
              <w:pStyle w:val="6"/>
              <w:spacing w:before="10" w:line="231" w:lineRule="auto"/>
              <w:ind w:left="124" w:leftChars="0"/>
              <w:rPr>
                <w:rFonts w:ascii="Arial"/>
                <w:sz w:val="21"/>
              </w:rPr>
            </w:pPr>
            <w:r>
              <w:rPr>
                <w:spacing w:val="8"/>
              </w:rPr>
              <w:t>、办理时间、地点、联系方式</w:t>
            </w:r>
          </w:p>
        </w:tc>
        <w:tc>
          <w:tcPr>
            <w:tcW w:w="3087" w:type="dxa"/>
            <w:vMerge w:val="restart"/>
            <w:tcBorders>
              <w:top w:val="nil"/>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577" w:leftChars="0"/>
              <w:rPr>
                <w:rFonts w:ascii="Arial"/>
                <w:sz w:val="21"/>
              </w:rPr>
            </w:pPr>
            <w:r>
              <w:rPr>
                <w:spacing w:val="9"/>
              </w:rPr>
              <w:t>《信息公开条例》及相关规定</w:t>
            </w:r>
          </w:p>
        </w:tc>
        <w:tc>
          <w:tcPr>
            <w:tcW w:w="957" w:type="dxa"/>
            <w:vMerge w:val="restart"/>
            <w:tcBorders>
              <w:top w:val="nil"/>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leftChars="0" w:right="19" w:rightChars="0" w:hanging="377" w:firstLineChars="0"/>
              <w:rPr>
                <w:rFonts w:ascii="Arial"/>
                <w:sz w:val="21"/>
              </w:rPr>
            </w:pPr>
            <w:r>
              <w:rPr>
                <w:spacing w:val="8"/>
              </w:rPr>
              <w:t>社会事务办公</w:t>
            </w:r>
            <w:r>
              <w:rPr>
                <w:spacing w:val="3"/>
              </w:rPr>
              <w:t xml:space="preserve"> </w:t>
            </w:r>
            <w:r>
              <w:t>室</w:t>
            </w:r>
          </w:p>
        </w:tc>
        <w:tc>
          <w:tcPr>
            <w:tcW w:w="1211" w:type="dxa"/>
            <w:vMerge w:val="restart"/>
            <w:tcBorders>
              <w:top w:val="nil"/>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88"/>
            </w:pPr>
            <w:r>
              <w:rPr>
                <w:spacing w:val="9"/>
              </w:rPr>
              <w:t>制定或获取指南</w:t>
            </w:r>
          </w:p>
          <w:p>
            <w:pPr>
              <w:pStyle w:val="6"/>
              <w:spacing w:before="9" w:line="231" w:lineRule="auto"/>
              <w:ind w:left="88"/>
            </w:pPr>
            <w:r>
              <w:rPr>
                <w:spacing w:val="7"/>
              </w:rPr>
              <w:t>之日起10个工作</w:t>
            </w:r>
          </w:p>
          <w:p>
            <w:pPr>
              <w:pStyle w:val="6"/>
              <w:spacing w:before="9" w:line="231" w:lineRule="auto"/>
              <w:ind w:left="487" w:leftChars="0"/>
              <w:rPr>
                <w:rFonts w:ascii="Arial"/>
                <w:sz w:val="21"/>
              </w:rPr>
            </w:pPr>
            <w:r>
              <w:rPr>
                <w:spacing w:val="-7"/>
              </w:rPr>
              <w:t>日内</w:t>
            </w:r>
          </w:p>
        </w:tc>
        <w:tc>
          <w:tcPr>
            <w:tcW w:w="2026" w:type="dxa"/>
            <w:gridSpan w:val="2"/>
            <w:tcBorders>
              <w:top w:val="single" w:color="000000" w:sz="8" w:space="0"/>
              <w:bottom w:val="single" w:color="000000" w:sz="8" w:space="0"/>
            </w:tcBorders>
            <w:vAlign w:val="top"/>
          </w:tcPr>
          <w:p>
            <w:pPr>
              <w:spacing w:line="245" w:lineRule="auto"/>
              <w:rPr>
                <w:rFonts w:ascii="Arial"/>
                <w:sz w:val="21"/>
              </w:rPr>
            </w:pPr>
          </w:p>
          <w:p>
            <w:pPr>
              <w:spacing w:line="1168" w:lineRule="exact"/>
              <w:ind w:firstLine="208" w:firstLineChars="0"/>
              <w:rPr>
                <w:rFonts w:ascii="Arial"/>
                <w:sz w:val="5"/>
              </w:rPr>
            </w:pPr>
            <w:r>
              <w:rPr>
                <w:position w:val="-23"/>
              </w:rPr>
              <w:drawing>
                <wp:inline distT="0" distB="0" distL="0" distR="0">
                  <wp:extent cx="77470" cy="741680"/>
                  <wp:effectExtent l="0" t="0" r="11430" b="7620"/>
                  <wp:docPr id="9" name="IM 416"/>
                  <wp:cNvGraphicFramePr/>
                  <a:graphic xmlns:a="http://schemas.openxmlformats.org/drawingml/2006/main">
                    <a:graphicData uri="http://schemas.openxmlformats.org/drawingml/2006/picture">
                      <pic:pic xmlns:pic="http://schemas.openxmlformats.org/drawingml/2006/picture">
                        <pic:nvPicPr>
                          <pic:cNvPr id="9" name="IM 416"/>
                          <pic:cNvPicPr/>
                        </pic:nvPicPr>
                        <pic:blipFill>
                          <a:blip r:embed="rId8"/>
                          <a:stretch>
                            <a:fillRect/>
                          </a:stretch>
                        </pic:blipFill>
                        <pic:spPr>
                          <a:xfrm>
                            <a:off x="0" y="0"/>
                            <a:ext cx="77723" cy="742162"/>
                          </a:xfrm>
                          <a:prstGeom prst="rect">
                            <a:avLst/>
                          </a:prstGeom>
                        </pic:spPr>
                      </pic:pic>
                    </a:graphicData>
                  </a:graphic>
                </wp:inline>
              </w:drawing>
            </w:r>
          </w:p>
        </w:tc>
        <w:tc>
          <w:tcPr>
            <w:tcW w:w="1731" w:type="dxa"/>
            <w:tcBorders>
              <w:top w:val="nil"/>
              <w:bottom w:val="nil"/>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leftChars="0"/>
              <w:rPr>
                <w:rFonts w:ascii="Arial"/>
                <w:sz w:val="21"/>
              </w:rPr>
            </w:pPr>
            <w:r>
              <w:rPr>
                <w:sz w:val="12"/>
                <w:szCs w:val="12"/>
              </w:rPr>
              <w:t>其他渠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 w:hRule="atLeast"/>
        </w:trPr>
        <w:tc>
          <w:tcPr>
            <w:tcW w:w="682" w:type="dxa"/>
            <w:vMerge w:val="continue"/>
            <w:tcBorders>
              <w:top w:val="nil"/>
              <w:bottom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bottom w:val="nil"/>
            </w:tcBorders>
            <w:vAlign w:val="top"/>
          </w:tcPr>
          <w:p>
            <w:pPr>
              <w:rPr>
                <w:rFonts w:ascii="Arial"/>
                <w:sz w:val="21"/>
              </w:rPr>
            </w:pPr>
          </w:p>
        </w:tc>
        <w:tc>
          <w:tcPr>
            <w:tcW w:w="2175" w:type="dxa"/>
            <w:vMerge w:val="continue"/>
            <w:tcBorders>
              <w:top w:val="nil"/>
              <w:bottom w:val="nil"/>
            </w:tcBorders>
            <w:vAlign w:val="top"/>
          </w:tcPr>
          <w:p>
            <w:pPr>
              <w:rPr>
                <w:rFonts w:ascii="Arial"/>
                <w:sz w:val="21"/>
              </w:rPr>
            </w:pPr>
          </w:p>
        </w:tc>
        <w:tc>
          <w:tcPr>
            <w:tcW w:w="3087" w:type="dxa"/>
            <w:vMerge w:val="continue"/>
            <w:tcBorders>
              <w:top w:val="nil"/>
              <w:bottom w:val="nil"/>
            </w:tcBorders>
            <w:vAlign w:val="top"/>
          </w:tcPr>
          <w:p>
            <w:pPr>
              <w:rPr>
                <w:rFonts w:ascii="Arial"/>
                <w:sz w:val="21"/>
              </w:rPr>
            </w:pPr>
          </w:p>
        </w:tc>
        <w:tc>
          <w:tcPr>
            <w:tcW w:w="957" w:type="dxa"/>
            <w:vMerge w:val="continue"/>
            <w:tcBorders>
              <w:top w:val="nil"/>
              <w:bottom w:val="nil"/>
            </w:tcBorders>
            <w:vAlign w:val="top"/>
          </w:tcPr>
          <w:p>
            <w:pPr>
              <w:rPr>
                <w:rFonts w:ascii="Arial"/>
                <w:sz w:val="21"/>
              </w:rPr>
            </w:pPr>
          </w:p>
        </w:tc>
        <w:tc>
          <w:tcPr>
            <w:tcW w:w="1211" w:type="dxa"/>
            <w:vMerge w:val="continue"/>
            <w:tcBorders>
              <w:top w:val="nil"/>
              <w:bottom w:val="nil"/>
            </w:tcBorders>
            <w:vAlign w:val="top"/>
          </w:tcPr>
          <w:p>
            <w:pPr>
              <w:rPr>
                <w:rFonts w:ascii="Arial"/>
                <w:sz w:val="21"/>
              </w:rPr>
            </w:pPr>
          </w:p>
        </w:tc>
        <w:tc>
          <w:tcPr>
            <w:tcW w:w="3757" w:type="dxa"/>
            <w:gridSpan w:val="3"/>
            <w:tcBorders>
              <w:top w:val="single" w:color="000000" w:sz="8" w:space="0"/>
              <w:bottom w:val="single" w:color="000000" w:sz="8" w:space="0"/>
            </w:tcBorders>
            <w:vAlign w:val="top"/>
          </w:tcPr>
          <w:p>
            <w:pPr>
              <w:spacing w:line="62" w:lineRule="exact"/>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 w:hRule="atLeast"/>
        </w:trPr>
        <w:tc>
          <w:tcPr>
            <w:tcW w:w="682" w:type="dxa"/>
            <w:tcBorders>
              <w:top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72" w:leftChars="0"/>
              <w:rPr>
                <w:rFonts w:ascii="Arial"/>
                <w:sz w:val="21"/>
              </w:rPr>
            </w:pPr>
            <w:r>
              <w:rPr>
                <w:spacing w:val="1"/>
              </w:rPr>
              <w:t>9</w:t>
            </w:r>
            <w:r>
              <w:rPr>
                <w:rFonts w:hint="eastAsia"/>
                <w:spacing w:val="1"/>
                <w:lang w:val="en-US" w:eastAsia="zh-CN"/>
              </w:rPr>
              <w:t>2</w:t>
            </w:r>
          </w:p>
        </w:tc>
        <w:tc>
          <w:tcPr>
            <w:tcW w:w="1295" w:type="dxa"/>
            <w:tcBorders>
              <w:top w:val="nil"/>
              <w:bottom w:val="nil"/>
            </w:tcBorders>
            <w:vAlign w:val="top"/>
          </w:tcPr>
          <w:p>
            <w:pPr>
              <w:rPr>
                <w:rFonts w:ascii="Arial"/>
                <w:sz w:val="21"/>
              </w:rPr>
            </w:pPr>
          </w:p>
        </w:tc>
        <w:tc>
          <w:tcPr>
            <w:tcW w:w="1077" w:type="dxa"/>
            <w:tcBorders>
              <w:top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245" w:leftChars="0"/>
              <w:rPr>
                <w:rFonts w:ascii="Arial"/>
                <w:sz w:val="21"/>
              </w:rPr>
            </w:pPr>
            <w:r>
              <w:rPr>
                <w:spacing w:val="7"/>
              </w:rPr>
              <w:t>审核信息</w:t>
            </w:r>
          </w:p>
        </w:tc>
        <w:tc>
          <w:tcPr>
            <w:tcW w:w="2175" w:type="dxa"/>
            <w:tcBorders>
              <w:top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265" w:leftChars="0"/>
              <w:rPr>
                <w:rFonts w:ascii="Arial"/>
                <w:sz w:val="21"/>
              </w:rPr>
            </w:pPr>
            <w:r>
              <w:rPr>
                <w:spacing w:val="9"/>
              </w:rPr>
              <w:t>初审对象名单及相关信息</w:t>
            </w:r>
          </w:p>
        </w:tc>
        <w:tc>
          <w:tcPr>
            <w:tcW w:w="3087" w:type="dxa"/>
            <w:tcBorders>
              <w:top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577" w:leftChars="0"/>
              <w:rPr>
                <w:rFonts w:ascii="Arial"/>
                <w:sz w:val="21"/>
              </w:rPr>
            </w:pPr>
            <w:r>
              <w:rPr>
                <w:spacing w:val="9"/>
              </w:rPr>
              <w:t>《信息公开条例》及相关规定</w:t>
            </w:r>
          </w:p>
        </w:tc>
        <w:tc>
          <w:tcPr>
            <w:tcW w:w="957" w:type="dxa"/>
            <w:tcBorders>
              <w:top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leftChars="0" w:right="19" w:rightChars="0" w:hanging="377" w:firstLineChars="0"/>
              <w:rPr>
                <w:rFonts w:ascii="Arial"/>
                <w:sz w:val="21"/>
              </w:rPr>
            </w:pPr>
            <w:r>
              <w:rPr>
                <w:spacing w:val="8"/>
              </w:rPr>
              <w:t>社会事务办公</w:t>
            </w:r>
            <w:r>
              <w:rPr>
                <w:spacing w:val="3"/>
              </w:rPr>
              <w:t xml:space="preserve"> </w:t>
            </w:r>
            <w:r>
              <w:t>室</w:t>
            </w:r>
          </w:p>
        </w:tc>
        <w:tc>
          <w:tcPr>
            <w:tcW w:w="1211" w:type="dxa"/>
            <w:tcBorders>
              <w:top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1" w:lineRule="auto"/>
              <w:ind w:left="88"/>
            </w:pPr>
            <w:r>
              <w:rPr>
                <w:spacing w:val="9"/>
              </w:rPr>
              <w:t>制定或获取指南</w:t>
            </w:r>
          </w:p>
          <w:p>
            <w:pPr>
              <w:pStyle w:val="6"/>
              <w:spacing w:before="9" w:line="231" w:lineRule="auto"/>
              <w:ind w:left="88"/>
            </w:pPr>
            <w:r>
              <w:rPr>
                <w:spacing w:val="7"/>
              </w:rPr>
              <w:t>之日起10个工作</w:t>
            </w:r>
          </w:p>
          <w:p>
            <w:pPr>
              <w:pStyle w:val="6"/>
              <w:spacing w:before="9" w:line="231" w:lineRule="auto"/>
              <w:ind w:left="487" w:leftChars="0"/>
              <w:rPr>
                <w:rFonts w:ascii="Arial"/>
                <w:sz w:val="21"/>
              </w:rPr>
            </w:pPr>
            <w:r>
              <w:rPr>
                <w:spacing w:val="-7"/>
              </w:rPr>
              <w:t>日内</w:t>
            </w:r>
          </w:p>
        </w:tc>
        <w:tc>
          <w:tcPr>
            <w:tcW w:w="3757" w:type="dxa"/>
            <w:gridSpan w:val="3"/>
            <w:tcBorders>
              <w:top w:val="single" w:color="000000" w:sz="8" w:space="0"/>
            </w:tcBorders>
            <w:vAlign w:val="top"/>
          </w:tcPr>
          <w:p>
            <w:pPr>
              <w:spacing w:line="242" w:lineRule="auto"/>
              <w:rPr>
                <w:rFonts w:ascii="Arial"/>
                <w:sz w:val="21"/>
              </w:rPr>
            </w:pPr>
          </w:p>
          <w:p>
            <w:pPr>
              <w:spacing w:line="1169" w:lineRule="exact"/>
              <w:ind w:firstLine="208" w:firstLineChars="0"/>
              <w:rPr>
                <w:rFonts w:ascii="Arial"/>
                <w:sz w:val="21"/>
              </w:rPr>
            </w:pPr>
            <w:r>
              <w:rPr>
                <w:position w:val="-23"/>
              </w:rPr>
              <w:drawing>
                <wp:inline distT="0" distB="0" distL="0" distR="0">
                  <wp:extent cx="77470" cy="741680"/>
                  <wp:effectExtent l="0" t="0" r="11430" b="7620"/>
                  <wp:docPr id="15" name="IM 420"/>
                  <wp:cNvGraphicFramePr/>
                  <a:graphic xmlns:a="http://schemas.openxmlformats.org/drawingml/2006/main">
                    <a:graphicData uri="http://schemas.openxmlformats.org/drawingml/2006/picture">
                      <pic:pic xmlns:pic="http://schemas.openxmlformats.org/drawingml/2006/picture">
                        <pic:nvPicPr>
                          <pic:cNvPr id="15" name="IM 420"/>
                          <pic:cNvPicPr/>
                        </pic:nvPicPr>
                        <pic:blipFill>
                          <a:blip r:embed="rId33"/>
                          <a:stretch>
                            <a:fillRect/>
                          </a:stretch>
                        </pic:blipFill>
                        <pic:spPr>
                          <a:xfrm>
                            <a:off x="0" y="0"/>
                            <a:ext cx="77723" cy="742162"/>
                          </a:xfrm>
                          <a:prstGeom prst="rect">
                            <a:avLst/>
                          </a:prstGeom>
                        </pic:spPr>
                      </pic:pic>
                    </a:graphicData>
                  </a:graphic>
                </wp:inline>
              </w:drawing>
            </w: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72"/>
              <w:rPr>
                <w:rFonts w:hint="eastAsia" w:eastAsia="宋体"/>
                <w:lang w:val="en-US" w:eastAsia="zh-CN"/>
              </w:rPr>
            </w:pPr>
            <w:r>
              <w:rPr>
                <w:spacing w:val="1"/>
              </w:rPr>
              <w:t>9</w:t>
            </w:r>
            <w:r>
              <w:rPr>
                <w:rFonts w:hint="eastAsia"/>
                <w:spacing w:val="1"/>
                <w:lang w:val="en-US" w:eastAsia="zh-CN"/>
              </w:rPr>
              <w:t>3</w:t>
            </w:r>
          </w:p>
        </w:tc>
        <w:tc>
          <w:tcPr>
            <w:tcW w:w="1295" w:type="dxa"/>
            <w:vMerge w:val="restart"/>
            <w:tcBorders>
              <w:top w:val="nil"/>
            </w:tcBorders>
            <w:vAlign w:val="top"/>
          </w:tcPr>
          <w:p>
            <w:pPr>
              <w:rPr>
                <w:rFonts w:ascii="Arial"/>
                <w:sz w:val="21"/>
              </w:rPr>
            </w:pPr>
          </w:p>
        </w:tc>
        <w:tc>
          <w:tcPr>
            <w:tcW w:w="107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245"/>
            </w:pPr>
            <w:r>
              <w:rPr>
                <w:spacing w:val="7"/>
              </w:rPr>
              <w:t>审批信息</w:t>
            </w:r>
          </w:p>
        </w:tc>
        <w:tc>
          <w:tcPr>
            <w:tcW w:w="217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265"/>
            </w:pPr>
            <w:r>
              <w:rPr>
                <w:spacing w:val="9"/>
              </w:rPr>
              <w:t>低保对象名单及相关信息</w:t>
            </w:r>
          </w:p>
        </w:tc>
        <w:tc>
          <w:tcPr>
            <w:tcW w:w="308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577"/>
            </w:pPr>
            <w:r>
              <w:rPr>
                <w:spacing w:val="9"/>
              </w:rPr>
              <w:t>《信息公开条例》及相关规定</w:t>
            </w:r>
          </w:p>
        </w:tc>
        <w:tc>
          <w:tcPr>
            <w:tcW w:w="95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社会事务办公</w:t>
            </w:r>
            <w:r>
              <w:rPr>
                <w:spacing w:val="3"/>
              </w:rPr>
              <w:t xml:space="preserve"> </w:t>
            </w:r>
            <w:r>
              <w:t>室</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88"/>
            </w:pPr>
            <w:r>
              <w:rPr>
                <w:spacing w:val="9"/>
              </w:rPr>
              <w:t>制定或获取指南</w:t>
            </w:r>
          </w:p>
          <w:p>
            <w:pPr>
              <w:pStyle w:val="6"/>
              <w:spacing w:before="9" w:line="231" w:lineRule="auto"/>
              <w:ind w:left="88"/>
            </w:pPr>
            <w:r>
              <w:rPr>
                <w:spacing w:val="7"/>
              </w:rPr>
              <w:t>之日起10个工作</w:t>
            </w:r>
          </w:p>
          <w:p>
            <w:pPr>
              <w:pStyle w:val="6"/>
              <w:spacing w:before="9" w:line="231" w:lineRule="auto"/>
              <w:ind w:left="487"/>
            </w:pPr>
            <w:r>
              <w:rPr>
                <w:spacing w:val="-7"/>
              </w:rPr>
              <w:t>日内</w:t>
            </w:r>
          </w:p>
        </w:tc>
        <w:tc>
          <w:tcPr>
            <w:tcW w:w="346" w:type="dxa"/>
            <w:tcBorders>
              <w:bottom w:val="single" w:color="000000" w:sz="8" w:space="0"/>
              <w:right w:val="nil"/>
            </w:tcBorders>
            <w:vAlign w:val="top"/>
          </w:tcPr>
          <w:p>
            <w:pPr>
              <w:spacing w:line="244" w:lineRule="auto"/>
              <w:rPr>
                <w:rFonts w:ascii="Arial"/>
                <w:sz w:val="21"/>
              </w:rPr>
            </w:pPr>
          </w:p>
          <w:p>
            <w:pPr>
              <w:spacing w:line="1169" w:lineRule="exact"/>
              <w:ind w:firstLine="208"/>
            </w:pPr>
            <w:r>
              <w:rPr>
                <w:position w:val="-23"/>
              </w:rPr>
              <w:drawing>
                <wp:inline distT="0" distB="0" distL="0" distR="0">
                  <wp:extent cx="77470" cy="741680"/>
                  <wp:effectExtent l="0" t="0" r="0" b="0"/>
                  <wp:docPr id="424" name="IM 424"/>
                  <wp:cNvGraphicFramePr/>
                  <a:graphic xmlns:a="http://schemas.openxmlformats.org/drawingml/2006/main">
                    <a:graphicData uri="http://schemas.openxmlformats.org/drawingml/2006/picture">
                      <pic:pic xmlns:pic="http://schemas.openxmlformats.org/drawingml/2006/picture">
                        <pic:nvPicPr>
                          <pic:cNvPr id="424" name="IM 424"/>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1"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426" name="IM 426"/>
                  <wp:cNvGraphicFramePr/>
                  <a:graphic xmlns:a="http://schemas.openxmlformats.org/drawingml/2006/main">
                    <a:graphicData uri="http://schemas.openxmlformats.org/drawingml/2006/picture">
                      <pic:pic xmlns:pic="http://schemas.openxmlformats.org/drawingml/2006/picture">
                        <pic:nvPicPr>
                          <pic:cNvPr id="426" name="IM 426"/>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1"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72"/>
              <w:rPr>
                <w:rFonts w:hint="default" w:eastAsia="宋体"/>
                <w:lang w:val="en-US" w:eastAsia="zh-CN"/>
              </w:rPr>
            </w:pPr>
            <w:r>
              <w:rPr>
                <w:rFonts w:hint="eastAsia"/>
                <w:spacing w:val="1"/>
                <w:lang w:val="en-US" w:eastAsia="zh-CN"/>
              </w:rPr>
              <w:t>94</w:t>
            </w:r>
          </w:p>
        </w:tc>
        <w:tc>
          <w:tcPr>
            <w:tcW w:w="1295"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5"/>
              <w:ind w:left="348"/>
            </w:pPr>
            <w:r>
              <w:rPr>
                <w:spacing w:val="8"/>
              </w:rPr>
              <w:t>特困人员</w:t>
            </w:r>
          </w:p>
          <w:p>
            <w:pPr>
              <w:pStyle w:val="6"/>
              <w:spacing w:line="230" w:lineRule="auto"/>
              <w:ind w:left="349"/>
            </w:pPr>
            <w:r>
              <w:rPr>
                <w:spacing w:val="8"/>
              </w:rPr>
              <w:t>救助供养</w:t>
            </w:r>
          </w:p>
        </w:tc>
        <w:tc>
          <w:tcPr>
            <w:tcW w:w="1077"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89"/>
            </w:pPr>
            <w:r>
              <w:rPr>
                <w:spacing w:val="9"/>
              </w:rPr>
              <w:t>政策法规文件</w:t>
            </w:r>
          </w:p>
        </w:tc>
        <w:tc>
          <w:tcPr>
            <w:tcW w:w="2175" w:type="dxa"/>
            <w:vMerge w:val="restart"/>
            <w:tcBorders>
              <w:bottom w:val="nil"/>
            </w:tcBorders>
            <w:vAlign w:val="top"/>
          </w:tcPr>
          <w:p>
            <w:pPr>
              <w:spacing w:line="253" w:lineRule="auto"/>
              <w:rPr>
                <w:rFonts w:ascii="Arial"/>
                <w:sz w:val="21"/>
              </w:rPr>
            </w:pPr>
          </w:p>
          <w:p>
            <w:pPr>
              <w:spacing w:line="254" w:lineRule="auto"/>
              <w:rPr>
                <w:rFonts w:ascii="Arial"/>
                <w:sz w:val="21"/>
              </w:rPr>
            </w:pPr>
          </w:p>
          <w:p>
            <w:pPr>
              <w:pStyle w:val="6"/>
              <w:spacing w:before="45" w:line="241" w:lineRule="auto"/>
              <w:ind w:left="40" w:right="28" w:firstLine="4"/>
              <w:jc w:val="both"/>
            </w:pPr>
            <w:r>
              <w:rPr>
                <w:spacing w:val="9"/>
              </w:rPr>
              <w:t>《关于进一步做好特困人员救助</w:t>
            </w:r>
            <w:r>
              <w:rPr>
                <w:spacing w:val="3"/>
              </w:rPr>
              <w:t xml:space="preserve"> </w:t>
            </w:r>
            <w:r>
              <w:rPr>
                <w:spacing w:val="5"/>
              </w:rPr>
              <w:t>供养有关工作的通知》、</w:t>
            </w:r>
            <w:r>
              <w:rPr>
                <w:spacing w:val="-30"/>
              </w:rPr>
              <w:t xml:space="preserve"> </w:t>
            </w:r>
            <w:r>
              <w:rPr>
                <w:spacing w:val="5"/>
              </w:rPr>
              <w:t>民发〔</w:t>
            </w:r>
            <w:r>
              <w:t xml:space="preserve"> </w:t>
            </w:r>
            <w:r>
              <w:rPr>
                <w:spacing w:val="9"/>
              </w:rPr>
              <w:t>2016〕178号《民政部关于印发</w:t>
            </w:r>
            <w:r>
              <w:rPr>
                <w:spacing w:val="12"/>
              </w:rPr>
              <w:t xml:space="preserve"> </w:t>
            </w:r>
            <w:r>
              <w:rPr>
                <w:spacing w:val="6"/>
              </w:rPr>
              <w:t>特困人员认定办法的通知》</w:t>
            </w:r>
            <w:r>
              <w:rPr>
                <w:spacing w:val="-33"/>
              </w:rPr>
              <w:t xml:space="preserve"> </w:t>
            </w:r>
            <w:r>
              <w:rPr>
                <w:spacing w:val="6"/>
              </w:rPr>
              <w:t>、《</w:t>
            </w:r>
            <w:r>
              <w:t xml:space="preserve"> </w:t>
            </w:r>
            <w:r>
              <w:rPr>
                <w:spacing w:val="9"/>
              </w:rPr>
              <w:t>关于印发</w:t>
            </w:r>
            <w:r>
              <w:rPr>
                <w:rFonts w:hint="eastAsia"/>
                <w:spacing w:val="9"/>
                <w:lang w:eastAsia="zh-CN"/>
              </w:rPr>
              <w:t>新疆生产建设兵团</w:t>
            </w:r>
            <w:r>
              <w:rPr>
                <w:spacing w:val="9"/>
              </w:rPr>
              <w:t xml:space="preserve">特困人员 </w:t>
            </w:r>
            <w:r>
              <w:rPr>
                <w:spacing w:val="7"/>
              </w:rPr>
              <w:t>救助供养实施办法的通知》</w:t>
            </w:r>
            <w:r>
              <w:rPr>
                <w:spacing w:val="-33"/>
              </w:rPr>
              <w:t xml:space="preserve"> </w:t>
            </w:r>
            <w:r>
              <w:rPr>
                <w:spacing w:val="7"/>
              </w:rPr>
              <w:t>、其</w:t>
            </w:r>
            <w:r>
              <w:rPr>
                <w:spacing w:val="9"/>
              </w:rPr>
              <w:t>他配套政策法规文件</w:t>
            </w:r>
          </w:p>
        </w:tc>
        <w:tc>
          <w:tcPr>
            <w:tcW w:w="3087"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577"/>
            </w:pPr>
            <w:r>
              <w:rPr>
                <w:spacing w:val="9"/>
              </w:rPr>
              <w:t>《信息公开条例》及相关规定</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社会事务办公</w:t>
            </w:r>
            <w:r>
              <w:rPr>
                <w:spacing w:val="3"/>
              </w:rPr>
              <w:t xml:space="preserve"> </w:t>
            </w:r>
            <w:r>
              <w:t>室</w:t>
            </w:r>
          </w:p>
        </w:tc>
        <w:tc>
          <w:tcPr>
            <w:tcW w:w="1211"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88"/>
            </w:pPr>
            <w:r>
              <w:rPr>
                <w:spacing w:val="9"/>
              </w:rPr>
              <w:t>制定或获取指南</w:t>
            </w:r>
          </w:p>
          <w:p>
            <w:pPr>
              <w:pStyle w:val="6"/>
              <w:spacing w:before="9" w:line="231" w:lineRule="auto"/>
              <w:ind w:left="88"/>
            </w:pPr>
            <w:r>
              <w:rPr>
                <w:spacing w:val="7"/>
              </w:rPr>
              <w:t>之日起10个工作</w:t>
            </w:r>
          </w:p>
          <w:p>
            <w:pPr>
              <w:pStyle w:val="6"/>
              <w:spacing w:before="9" w:line="231" w:lineRule="auto"/>
              <w:ind w:left="487"/>
            </w:pPr>
            <w:r>
              <w:rPr>
                <w:spacing w:val="-7"/>
              </w:rPr>
              <w:t>日内</w:t>
            </w:r>
          </w:p>
        </w:tc>
        <w:tc>
          <w:tcPr>
            <w:tcW w:w="346" w:type="dxa"/>
            <w:tcBorders>
              <w:bottom w:val="single" w:color="000000" w:sz="8" w:space="0"/>
              <w:right w:val="nil"/>
            </w:tcBorders>
            <w:vAlign w:val="top"/>
          </w:tcPr>
          <w:p>
            <w:pPr>
              <w:spacing w:line="247" w:lineRule="auto"/>
              <w:rPr>
                <w:rFonts w:ascii="Arial"/>
                <w:sz w:val="21"/>
              </w:rPr>
            </w:pPr>
          </w:p>
          <w:p>
            <w:pPr>
              <w:spacing w:line="1168" w:lineRule="exact"/>
              <w:ind w:firstLine="208"/>
            </w:pPr>
            <w:r>
              <w:rPr>
                <w:position w:val="-23"/>
              </w:rPr>
              <w:drawing>
                <wp:inline distT="0" distB="0" distL="0" distR="0">
                  <wp:extent cx="77470" cy="741680"/>
                  <wp:effectExtent l="0" t="0" r="0" b="0"/>
                  <wp:docPr id="428" name="IM 428"/>
                  <wp:cNvGraphicFramePr/>
                  <a:graphic xmlns:a="http://schemas.openxmlformats.org/drawingml/2006/main">
                    <a:graphicData uri="http://schemas.openxmlformats.org/drawingml/2006/picture">
                      <pic:pic xmlns:pic="http://schemas.openxmlformats.org/drawingml/2006/picture">
                        <pic:nvPicPr>
                          <pic:cNvPr id="428" name="IM 428"/>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430" name="IM 430"/>
                  <wp:cNvGraphicFramePr/>
                  <a:graphic xmlns:a="http://schemas.openxmlformats.org/drawingml/2006/main">
                    <a:graphicData uri="http://schemas.openxmlformats.org/drawingml/2006/picture">
                      <pic:pic xmlns:pic="http://schemas.openxmlformats.org/drawingml/2006/picture">
                        <pic:nvPicPr>
                          <pic:cNvPr id="430" name="IM 430"/>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 w:hRule="atLeast"/>
        </w:trPr>
        <w:tc>
          <w:tcPr>
            <w:tcW w:w="682" w:type="dxa"/>
            <w:vMerge w:val="continue"/>
            <w:tcBorders>
              <w:top w:val="nil"/>
              <w:bottom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bottom w:val="nil"/>
            </w:tcBorders>
            <w:vAlign w:val="top"/>
          </w:tcPr>
          <w:p>
            <w:pPr>
              <w:rPr>
                <w:rFonts w:ascii="Arial"/>
                <w:sz w:val="21"/>
              </w:rPr>
            </w:pPr>
          </w:p>
        </w:tc>
        <w:tc>
          <w:tcPr>
            <w:tcW w:w="2175" w:type="dxa"/>
            <w:vMerge w:val="continue"/>
            <w:tcBorders>
              <w:top w:val="nil"/>
              <w:bottom w:val="nil"/>
            </w:tcBorders>
            <w:vAlign w:val="top"/>
          </w:tcPr>
          <w:p>
            <w:pPr>
              <w:rPr>
                <w:rFonts w:ascii="Arial"/>
                <w:sz w:val="21"/>
              </w:rPr>
            </w:pPr>
          </w:p>
        </w:tc>
        <w:tc>
          <w:tcPr>
            <w:tcW w:w="3087" w:type="dxa"/>
            <w:vMerge w:val="continue"/>
            <w:tcBorders>
              <w:top w:val="nil"/>
              <w:bottom w:val="nil"/>
            </w:tcBorders>
            <w:vAlign w:val="top"/>
          </w:tcPr>
          <w:p>
            <w:pPr>
              <w:rPr>
                <w:rFonts w:ascii="Arial"/>
                <w:sz w:val="21"/>
              </w:rPr>
            </w:pPr>
          </w:p>
        </w:tc>
        <w:tc>
          <w:tcPr>
            <w:tcW w:w="957" w:type="dxa"/>
            <w:vMerge w:val="continue"/>
            <w:tcBorders>
              <w:top w:val="nil"/>
              <w:bottom w:val="nil"/>
            </w:tcBorders>
            <w:vAlign w:val="top"/>
          </w:tcPr>
          <w:p>
            <w:pPr>
              <w:rPr>
                <w:rFonts w:ascii="Arial"/>
                <w:sz w:val="21"/>
              </w:rPr>
            </w:pPr>
          </w:p>
        </w:tc>
        <w:tc>
          <w:tcPr>
            <w:tcW w:w="1211" w:type="dxa"/>
            <w:vMerge w:val="continue"/>
            <w:tcBorders>
              <w:top w:val="nil"/>
              <w:bottom w:val="nil"/>
            </w:tcBorders>
            <w:vAlign w:val="top"/>
          </w:tcPr>
          <w:p>
            <w:pPr>
              <w:rPr>
                <w:rFonts w:ascii="Arial"/>
                <w:sz w:val="21"/>
              </w:rPr>
            </w:pPr>
          </w:p>
        </w:tc>
        <w:tc>
          <w:tcPr>
            <w:tcW w:w="2026" w:type="dxa"/>
            <w:gridSpan w:val="2"/>
            <w:tcBorders>
              <w:top w:val="single" w:color="000000" w:sz="8" w:space="0"/>
              <w:bottom w:val="single" w:color="000000" w:sz="8" w:space="0"/>
            </w:tcBorders>
            <w:vAlign w:val="top"/>
          </w:tcPr>
          <w:p>
            <w:pPr>
              <w:spacing w:line="68" w:lineRule="exact"/>
              <w:rPr>
                <w:rFonts w:ascii="Arial"/>
                <w:sz w:val="5"/>
              </w:rPr>
            </w:pPr>
          </w:p>
        </w:tc>
        <w:tc>
          <w:tcPr>
            <w:tcW w:w="1731" w:type="dxa"/>
            <w:vMerge w:val="continue"/>
            <w:tcBorders>
              <w:top w:val="nil"/>
              <w:bottom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 w:hRule="atLeast"/>
        </w:trPr>
        <w:tc>
          <w:tcPr>
            <w:tcW w:w="682" w:type="dxa"/>
            <w:tcBorders>
              <w:top w:val="nil"/>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72" w:leftChars="0"/>
              <w:rPr>
                <w:rFonts w:hint="eastAsia" w:ascii="Arial" w:eastAsia="宋体"/>
                <w:sz w:val="21"/>
                <w:lang w:eastAsia="zh-CN"/>
              </w:rPr>
            </w:pPr>
            <w:r>
              <w:rPr>
                <w:spacing w:val="1"/>
              </w:rPr>
              <w:t>9</w:t>
            </w:r>
            <w:r>
              <w:rPr>
                <w:rFonts w:hint="eastAsia"/>
                <w:spacing w:val="1"/>
                <w:lang w:val="en-US" w:eastAsia="zh-CN"/>
              </w:rPr>
              <w:t>5</w:t>
            </w:r>
          </w:p>
        </w:tc>
        <w:tc>
          <w:tcPr>
            <w:tcW w:w="1295" w:type="dxa"/>
            <w:tcBorders>
              <w:top w:val="nil"/>
              <w:bottom w:val="nil"/>
            </w:tcBorders>
            <w:vAlign w:val="top"/>
          </w:tcPr>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pStyle w:val="6"/>
              <w:spacing w:before="45" w:line="184" w:lineRule="exact"/>
              <w:ind w:left="348"/>
            </w:pPr>
            <w:r>
              <w:rPr>
                <w:spacing w:val="8"/>
                <w:position w:val="2"/>
              </w:rPr>
              <w:t>特困人员</w:t>
            </w:r>
          </w:p>
          <w:p>
            <w:pPr>
              <w:pStyle w:val="6"/>
              <w:spacing w:line="230" w:lineRule="auto"/>
              <w:ind w:left="349" w:leftChars="0"/>
              <w:rPr>
                <w:rFonts w:ascii="Arial"/>
                <w:sz w:val="21"/>
              </w:rPr>
            </w:pPr>
            <w:r>
              <w:rPr>
                <w:spacing w:val="8"/>
              </w:rPr>
              <w:t>救助供养</w:t>
            </w:r>
          </w:p>
        </w:tc>
        <w:tc>
          <w:tcPr>
            <w:tcW w:w="1077" w:type="dxa"/>
            <w:tcBorders>
              <w:top w:val="nil"/>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244" w:leftChars="0"/>
              <w:rPr>
                <w:rFonts w:ascii="Arial"/>
                <w:sz w:val="21"/>
              </w:rPr>
            </w:pPr>
            <w:r>
              <w:rPr>
                <w:spacing w:val="7"/>
              </w:rPr>
              <w:t>办事指南</w:t>
            </w:r>
          </w:p>
        </w:tc>
        <w:tc>
          <w:tcPr>
            <w:tcW w:w="2175" w:type="dxa"/>
            <w:tcBorders>
              <w:top w:val="nil"/>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0" w:lineRule="auto"/>
              <w:ind w:left="43"/>
            </w:pPr>
            <w:r>
              <w:rPr>
                <w:spacing w:val="9"/>
              </w:rPr>
              <w:t>办理事项、办理条件、救助供养</w:t>
            </w:r>
          </w:p>
          <w:p>
            <w:pPr>
              <w:pStyle w:val="6"/>
              <w:spacing w:before="10" w:line="230" w:lineRule="auto"/>
              <w:ind w:left="40"/>
            </w:pPr>
            <w:r>
              <w:rPr>
                <w:spacing w:val="7"/>
              </w:rPr>
              <w:t>标准、</w:t>
            </w:r>
            <w:r>
              <w:rPr>
                <w:spacing w:val="-33"/>
              </w:rPr>
              <w:t xml:space="preserve"> </w:t>
            </w:r>
            <w:r>
              <w:rPr>
                <w:spacing w:val="7"/>
              </w:rPr>
              <w:t>申请材料、办理流程、办</w:t>
            </w:r>
          </w:p>
          <w:p>
            <w:pPr>
              <w:pStyle w:val="6"/>
              <w:spacing w:before="10" w:line="232" w:lineRule="auto"/>
              <w:ind w:left="267" w:leftChars="0"/>
              <w:rPr>
                <w:rFonts w:ascii="Arial"/>
                <w:sz w:val="21"/>
              </w:rPr>
            </w:pPr>
            <w:r>
              <w:rPr>
                <w:spacing w:val="9"/>
              </w:rPr>
              <w:t>理时间、地点、联系方式</w:t>
            </w:r>
          </w:p>
        </w:tc>
        <w:tc>
          <w:tcPr>
            <w:tcW w:w="3087" w:type="dxa"/>
            <w:tcBorders>
              <w:top w:val="nil"/>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577" w:leftChars="0"/>
              <w:rPr>
                <w:rFonts w:ascii="Arial"/>
                <w:sz w:val="21"/>
              </w:rPr>
            </w:pPr>
            <w:r>
              <w:rPr>
                <w:spacing w:val="9"/>
              </w:rPr>
              <w:t>《信息公开条例》及相关规定</w:t>
            </w:r>
          </w:p>
        </w:tc>
        <w:tc>
          <w:tcPr>
            <w:tcW w:w="957" w:type="dxa"/>
            <w:tcBorders>
              <w:top w:val="nil"/>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leftChars="0" w:right="19" w:rightChars="0" w:hanging="377" w:firstLineChars="0"/>
              <w:rPr>
                <w:rFonts w:ascii="Arial"/>
                <w:sz w:val="21"/>
              </w:rPr>
            </w:pPr>
            <w:r>
              <w:rPr>
                <w:spacing w:val="8"/>
              </w:rPr>
              <w:t>社会事务办公</w:t>
            </w:r>
            <w:r>
              <w:rPr>
                <w:spacing w:val="3"/>
              </w:rPr>
              <w:t xml:space="preserve"> </w:t>
            </w:r>
            <w:r>
              <w:t>室</w:t>
            </w:r>
          </w:p>
        </w:tc>
        <w:tc>
          <w:tcPr>
            <w:tcW w:w="1211" w:type="dxa"/>
            <w:tcBorders>
              <w:top w:val="nil"/>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88"/>
            </w:pPr>
            <w:r>
              <w:rPr>
                <w:spacing w:val="9"/>
              </w:rPr>
              <w:t>制定或获取指南</w:t>
            </w:r>
          </w:p>
          <w:p>
            <w:pPr>
              <w:pStyle w:val="6"/>
              <w:spacing w:before="9" w:line="231" w:lineRule="auto"/>
              <w:ind w:left="88"/>
            </w:pPr>
            <w:r>
              <w:rPr>
                <w:spacing w:val="7"/>
              </w:rPr>
              <w:t>之日起10个工作</w:t>
            </w:r>
          </w:p>
          <w:p>
            <w:pPr>
              <w:pStyle w:val="6"/>
              <w:spacing w:before="9" w:line="231" w:lineRule="auto"/>
              <w:ind w:left="487" w:leftChars="0"/>
              <w:rPr>
                <w:rFonts w:ascii="Arial"/>
                <w:sz w:val="21"/>
              </w:rPr>
            </w:pPr>
            <w:r>
              <w:rPr>
                <w:spacing w:val="-7"/>
              </w:rPr>
              <w:t>日内</w:t>
            </w:r>
          </w:p>
        </w:tc>
        <w:tc>
          <w:tcPr>
            <w:tcW w:w="2026" w:type="dxa"/>
            <w:gridSpan w:val="2"/>
            <w:tcBorders>
              <w:top w:val="single" w:color="000000" w:sz="8" w:space="0"/>
              <w:bottom w:val="single" w:color="000000" w:sz="8" w:space="0"/>
            </w:tcBorders>
            <w:vAlign w:val="top"/>
          </w:tcPr>
          <w:p>
            <w:pPr>
              <w:spacing w:line="245" w:lineRule="auto"/>
              <w:rPr>
                <w:rFonts w:ascii="Arial"/>
                <w:sz w:val="21"/>
              </w:rPr>
            </w:pPr>
          </w:p>
          <w:p>
            <w:pPr>
              <w:spacing w:line="1168" w:lineRule="exact"/>
              <w:ind w:firstLine="208" w:firstLineChars="0"/>
              <w:rPr>
                <w:rFonts w:ascii="Arial"/>
                <w:sz w:val="5"/>
              </w:rPr>
            </w:pPr>
            <w:r>
              <w:rPr>
                <w:position w:val="-23"/>
              </w:rPr>
              <w:drawing>
                <wp:inline distT="0" distB="0" distL="0" distR="0">
                  <wp:extent cx="77470" cy="741680"/>
                  <wp:effectExtent l="0" t="0" r="11430" b="7620"/>
                  <wp:docPr id="21" name="IM 432"/>
                  <wp:cNvGraphicFramePr/>
                  <a:graphic xmlns:a="http://schemas.openxmlformats.org/drawingml/2006/main">
                    <a:graphicData uri="http://schemas.openxmlformats.org/drawingml/2006/picture">
                      <pic:pic xmlns:pic="http://schemas.openxmlformats.org/drawingml/2006/picture">
                        <pic:nvPicPr>
                          <pic:cNvPr id="21" name="IM 432"/>
                          <pic:cNvPicPr/>
                        </pic:nvPicPr>
                        <pic:blipFill>
                          <a:blip r:embed="rId8"/>
                          <a:stretch>
                            <a:fillRect/>
                          </a:stretch>
                        </pic:blipFill>
                        <pic:spPr>
                          <a:xfrm>
                            <a:off x="0" y="0"/>
                            <a:ext cx="77723" cy="742163"/>
                          </a:xfrm>
                          <a:prstGeom prst="rect">
                            <a:avLst/>
                          </a:prstGeom>
                        </pic:spPr>
                      </pic:pic>
                    </a:graphicData>
                  </a:graphic>
                </wp:inline>
              </w:drawing>
            </w:r>
          </w:p>
        </w:tc>
        <w:tc>
          <w:tcPr>
            <w:tcW w:w="1731" w:type="dxa"/>
            <w:tcBorders>
              <w:top w:val="nil"/>
              <w:bottom w:val="nil"/>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leftChars="0"/>
              <w:rPr>
                <w:rFonts w:ascii="Arial"/>
                <w:sz w:val="21"/>
              </w:rPr>
            </w:pPr>
            <w:r>
              <w:rPr>
                <w:sz w:val="12"/>
                <w:szCs w:val="12"/>
              </w:rPr>
              <w:t>其他渠</w:t>
            </w: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72"/>
              <w:rPr>
                <w:rFonts w:hint="eastAsia" w:eastAsia="宋体"/>
                <w:lang w:eastAsia="zh-CN"/>
              </w:rPr>
            </w:pPr>
            <w:r>
              <w:rPr>
                <w:spacing w:val="1"/>
              </w:rPr>
              <w:t>9</w:t>
            </w:r>
            <w:r>
              <w:rPr>
                <w:rFonts w:hint="eastAsia"/>
                <w:spacing w:val="1"/>
                <w:lang w:val="en-US" w:eastAsia="zh-CN"/>
              </w:rPr>
              <w:t>6</w:t>
            </w:r>
          </w:p>
        </w:tc>
        <w:tc>
          <w:tcPr>
            <w:tcW w:w="1295" w:type="dxa"/>
            <w:vMerge w:val="restart"/>
            <w:tcBorders>
              <w:top w:val="nil"/>
            </w:tcBorders>
            <w:vAlign w:val="top"/>
          </w:tcPr>
          <w:p>
            <w:pPr>
              <w:ind w:firstLine="312" w:firstLineChars="200"/>
              <w:rPr>
                <w:rFonts w:hint="eastAsia" w:ascii="宋体" w:hAnsi="宋体" w:eastAsia="宋体" w:cs="宋体"/>
                <w:snapToGrid w:val="0"/>
                <w:color w:val="000000"/>
                <w:spacing w:val="8"/>
                <w:kern w:val="0"/>
                <w:position w:val="2"/>
                <w:sz w:val="14"/>
                <w:szCs w:val="14"/>
                <w:lang w:val="en-US" w:eastAsia="en-US" w:bidi="ar-SA"/>
              </w:rPr>
            </w:pPr>
          </w:p>
          <w:p>
            <w:pPr>
              <w:ind w:firstLine="312" w:firstLineChars="200"/>
              <w:rPr>
                <w:rFonts w:hint="eastAsia" w:ascii="宋体" w:hAnsi="宋体" w:eastAsia="宋体" w:cs="宋体"/>
                <w:snapToGrid w:val="0"/>
                <w:color w:val="000000"/>
                <w:spacing w:val="8"/>
                <w:kern w:val="0"/>
                <w:position w:val="2"/>
                <w:sz w:val="14"/>
                <w:szCs w:val="14"/>
                <w:lang w:val="en-US" w:eastAsia="en-US" w:bidi="ar-SA"/>
              </w:rPr>
            </w:pPr>
          </w:p>
          <w:p>
            <w:pPr>
              <w:ind w:firstLine="312" w:firstLineChars="200"/>
              <w:rPr>
                <w:rFonts w:hint="eastAsia" w:ascii="宋体" w:hAnsi="宋体" w:eastAsia="宋体" w:cs="宋体"/>
                <w:snapToGrid w:val="0"/>
                <w:color w:val="000000"/>
                <w:spacing w:val="8"/>
                <w:kern w:val="0"/>
                <w:position w:val="2"/>
                <w:sz w:val="14"/>
                <w:szCs w:val="14"/>
                <w:lang w:val="en-US" w:eastAsia="en-US" w:bidi="ar-SA"/>
              </w:rPr>
            </w:pPr>
          </w:p>
          <w:p>
            <w:pPr>
              <w:ind w:firstLine="312" w:firstLineChars="200"/>
              <w:rPr>
                <w:rFonts w:hint="eastAsia" w:ascii="宋体" w:hAnsi="宋体" w:eastAsia="宋体" w:cs="宋体"/>
                <w:snapToGrid w:val="0"/>
                <w:color w:val="000000"/>
                <w:spacing w:val="8"/>
                <w:kern w:val="0"/>
                <w:position w:val="2"/>
                <w:sz w:val="14"/>
                <w:szCs w:val="14"/>
                <w:lang w:val="en-US" w:eastAsia="en-US" w:bidi="ar-SA"/>
              </w:rPr>
            </w:pPr>
          </w:p>
          <w:p>
            <w:pPr>
              <w:ind w:firstLine="312" w:firstLineChars="200"/>
              <w:rPr>
                <w:rFonts w:hint="eastAsia" w:ascii="宋体" w:hAnsi="宋体" w:eastAsia="宋体" w:cs="宋体"/>
                <w:snapToGrid w:val="0"/>
                <w:color w:val="000000"/>
                <w:spacing w:val="8"/>
                <w:kern w:val="0"/>
                <w:position w:val="2"/>
                <w:sz w:val="14"/>
                <w:szCs w:val="14"/>
                <w:lang w:val="en-US" w:eastAsia="en-US" w:bidi="ar-SA"/>
              </w:rPr>
            </w:pPr>
          </w:p>
          <w:p>
            <w:pPr>
              <w:ind w:firstLine="312" w:firstLineChars="200"/>
              <w:rPr>
                <w:rFonts w:hint="eastAsia" w:ascii="宋体" w:hAnsi="宋体" w:eastAsia="宋体" w:cs="宋体"/>
                <w:snapToGrid w:val="0"/>
                <w:color w:val="000000"/>
                <w:spacing w:val="8"/>
                <w:kern w:val="0"/>
                <w:position w:val="2"/>
                <w:sz w:val="14"/>
                <w:szCs w:val="14"/>
                <w:lang w:val="en-US" w:eastAsia="en-US" w:bidi="ar-SA"/>
              </w:rPr>
            </w:pPr>
          </w:p>
          <w:p>
            <w:pPr>
              <w:ind w:firstLine="312" w:firstLineChars="200"/>
              <w:rPr>
                <w:rFonts w:hint="eastAsia" w:ascii="宋体" w:hAnsi="宋体" w:eastAsia="宋体" w:cs="宋体"/>
                <w:snapToGrid w:val="0"/>
                <w:color w:val="000000"/>
                <w:spacing w:val="8"/>
                <w:kern w:val="0"/>
                <w:position w:val="2"/>
                <w:sz w:val="14"/>
                <w:szCs w:val="14"/>
                <w:lang w:val="en-US" w:eastAsia="en-US" w:bidi="ar-SA"/>
              </w:rPr>
            </w:pPr>
          </w:p>
          <w:p>
            <w:pPr>
              <w:ind w:firstLine="312" w:firstLineChars="200"/>
              <w:rPr>
                <w:rFonts w:hint="eastAsia" w:ascii="宋体" w:hAnsi="宋体" w:eastAsia="宋体" w:cs="宋体"/>
                <w:snapToGrid w:val="0"/>
                <w:color w:val="000000"/>
                <w:spacing w:val="8"/>
                <w:kern w:val="0"/>
                <w:position w:val="2"/>
                <w:sz w:val="14"/>
                <w:szCs w:val="14"/>
                <w:lang w:val="en-US" w:eastAsia="en-US" w:bidi="ar-SA"/>
              </w:rPr>
            </w:pPr>
          </w:p>
          <w:p>
            <w:pPr>
              <w:ind w:firstLine="312" w:firstLineChars="200"/>
              <w:rPr>
                <w:rFonts w:hint="eastAsia" w:ascii="宋体" w:hAnsi="宋体" w:eastAsia="宋体" w:cs="宋体"/>
                <w:snapToGrid w:val="0"/>
                <w:color w:val="000000"/>
                <w:spacing w:val="8"/>
                <w:kern w:val="0"/>
                <w:position w:val="2"/>
                <w:sz w:val="14"/>
                <w:szCs w:val="14"/>
                <w:lang w:val="en-US" w:eastAsia="en-US" w:bidi="ar-SA"/>
              </w:rPr>
            </w:pPr>
          </w:p>
          <w:p>
            <w:pPr>
              <w:ind w:firstLine="312" w:firstLineChars="200"/>
              <w:rPr>
                <w:rFonts w:hint="eastAsia" w:ascii="宋体" w:hAnsi="宋体" w:eastAsia="宋体" w:cs="宋体"/>
                <w:snapToGrid w:val="0"/>
                <w:color w:val="000000"/>
                <w:spacing w:val="8"/>
                <w:kern w:val="0"/>
                <w:position w:val="2"/>
                <w:sz w:val="14"/>
                <w:szCs w:val="14"/>
                <w:lang w:val="en-US" w:eastAsia="en-US" w:bidi="ar-SA"/>
              </w:rPr>
            </w:pPr>
          </w:p>
          <w:p>
            <w:pPr>
              <w:ind w:firstLine="312" w:firstLineChars="200"/>
              <w:rPr>
                <w:rFonts w:hint="eastAsia" w:ascii="宋体" w:hAnsi="宋体" w:eastAsia="宋体" w:cs="宋体"/>
                <w:snapToGrid w:val="0"/>
                <w:color w:val="000000"/>
                <w:spacing w:val="8"/>
                <w:kern w:val="0"/>
                <w:position w:val="2"/>
                <w:sz w:val="14"/>
                <w:szCs w:val="14"/>
                <w:lang w:val="en-US" w:eastAsia="en-US" w:bidi="ar-SA"/>
              </w:rPr>
            </w:pPr>
          </w:p>
          <w:p>
            <w:pPr>
              <w:ind w:firstLine="312" w:firstLineChars="200"/>
              <w:rPr>
                <w:rFonts w:hint="eastAsia" w:ascii="宋体" w:hAnsi="宋体" w:eastAsia="宋体" w:cs="宋体"/>
                <w:snapToGrid w:val="0"/>
                <w:color w:val="000000"/>
                <w:spacing w:val="8"/>
                <w:kern w:val="0"/>
                <w:position w:val="2"/>
                <w:sz w:val="14"/>
                <w:szCs w:val="14"/>
                <w:lang w:val="en-US" w:eastAsia="en-US" w:bidi="ar-SA"/>
              </w:rPr>
            </w:pPr>
          </w:p>
          <w:p>
            <w:pPr>
              <w:ind w:firstLine="312" w:firstLineChars="200"/>
              <w:rPr>
                <w:rFonts w:hint="eastAsia" w:ascii="宋体" w:hAnsi="宋体" w:eastAsia="宋体" w:cs="宋体"/>
                <w:snapToGrid w:val="0"/>
                <w:color w:val="000000"/>
                <w:spacing w:val="8"/>
                <w:kern w:val="0"/>
                <w:position w:val="2"/>
                <w:sz w:val="14"/>
                <w:szCs w:val="14"/>
                <w:lang w:val="en-US" w:eastAsia="en-US" w:bidi="ar-SA"/>
              </w:rPr>
            </w:pPr>
          </w:p>
          <w:p>
            <w:pPr>
              <w:ind w:firstLine="312" w:firstLineChars="200"/>
              <w:rPr>
                <w:rFonts w:hint="eastAsia" w:ascii="宋体" w:hAnsi="宋体" w:eastAsia="宋体" w:cs="宋体"/>
                <w:snapToGrid w:val="0"/>
                <w:color w:val="000000"/>
                <w:spacing w:val="8"/>
                <w:kern w:val="0"/>
                <w:position w:val="2"/>
                <w:sz w:val="14"/>
                <w:szCs w:val="14"/>
                <w:lang w:val="en-US" w:eastAsia="en-US" w:bidi="ar-SA"/>
              </w:rPr>
            </w:pPr>
            <w:r>
              <w:rPr>
                <w:rFonts w:hint="eastAsia" w:ascii="宋体" w:hAnsi="宋体" w:eastAsia="宋体" w:cs="宋体"/>
                <w:snapToGrid w:val="0"/>
                <w:color w:val="000000"/>
                <w:spacing w:val="8"/>
                <w:kern w:val="0"/>
                <w:position w:val="2"/>
                <w:sz w:val="14"/>
                <w:szCs w:val="14"/>
                <w:lang w:val="en-US" w:eastAsia="en-US" w:bidi="ar-SA"/>
              </w:rPr>
              <w:t>特困人员</w:t>
            </w:r>
          </w:p>
          <w:p>
            <w:pPr>
              <w:ind w:firstLine="312" w:firstLineChars="200"/>
              <w:rPr>
                <w:rFonts w:ascii="Arial"/>
                <w:sz w:val="21"/>
              </w:rPr>
            </w:pPr>
            <w:r>
              <w:rPr>
                <w:rFonts w:hint="eastAsia" w:ascii="宋体" w:hAnsi="宋体" w:eastAsia="宋体" w:cs="宋体"/>
                <w:snapToGrid w:val="0"/>
                <w:color w:val="000000"/>
                <w:spacing w:val="8"/>
                <w:kern w:val="0"/>
                <w:position w:val="2"/>
                <w:sz w:val="14"/>
                <w:szCs w:val="14"/>
                <w:lang w:val="en-US" w:eastAsia="en-US" w:bidi="ar-SA"/>
              </w:rPr>
              <w:t>救助供养</w:t>
            </w:r>
          </w:p>
        </w:tc>
        <w:tc>
          <w:tcPr>
            <w:tcW w:w="1077" w:type="dxa"/>
            <w:vMerge w:val="restart"/>
            <w:tcBorders>
              <w:bottom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245"/>
            </w:pPr>
            <w:r>
              <w:rPr>
                <w:spacing w:val="7"/>
              </w:rPr>
              <w:t>审核信息</w:t>
            </w:r>
          </w:p>
        </w:tc>
        <w:tc>
          <w:tcPr>
            <w:tcW w:w="2175"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19" w:lineRule="auto"/>
              <w:rPr>
                <w:rFonts w:ascii="Arial"/>
                <w:sz w:val="21"/>
              </w:rPr>
            </w:pPr>
          </w:p>
          <w:p>
            <w:pPr>
              <w:pStyle w:val="6"/>
              <w:spacing w:before="46" w:line="237" w:lineRule="auto"/>
              <w:ind w:left="790" w:right="29" w:hanging="751"/>
            </w:pPr>
            <w:r>
              <w:rPr>
                <w:spacing w:val="9"/>
              </w:rPr>
              <w:t xml:space="preserve">初审对象名单及相关信息、终止 </w:t>
            </w:r>
            <w:r>
              <w:rPr>
                <w:spacing w:val="8"/>
              </w:rPr>
              <w:t>供养名单</w:t>
            </w:r>
          </w:p>
        </w:tc>
        <w:tc>
          <w:tcPr>
            <w:tcW w:w="3087" w:type="dxa"/>
            <w:vMerge w:val="restart"/>
            <w:tcBorders>
              <w:bottom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577"/>
            </w:pPr>
            <w:r>
              <w:rPr>
                <w:spacing w:val="9"/>
              </w:rPr>
              <w:t>《信息公开条例》及相关规定</w:t>
            </w:r>
          </w:p>
        </w:tc>
        <w:tc>
          <w:tcPr>
            <w:tcW w:w="95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社会事务办公</w:t>
            </w:r>
            <w:r>
              <w:rPr>
                <w:spacing w:val="3"/>
              </w:rPr>
              <w:t xml:space="preserve"> </w:t>
            </w:r>
            <w:r>
              <w:t>室</w:t>
            </w:r>
          </w:p>
        </w:tc>
        <w:tc>
          <w:tcPr>
            <w:tcW w:w="1211"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1" w:lineRule="auto"/>
              <w:ind w:left="88"/>
            </w:pPr>
            <w:r>
              <w:rPr>
                <w:spacing w:val="9"/>
              </w:rPr>
              <w:t>制定或获取指南</w:t>
            </w:r>
          </w:p>
          <w:p>
            <w:pPr>
              <w:pStyle w:val="6"/>
              <w:spacing w:before="9" w:line="231" w:lineRule="auto"/>
              <w:ind w:left="88"/>
            </w:pPr>
            <w:r>
              <w:rPr>
                <w:spacing w:val="7"/>
              </w:rPr>
              <w:t>之日起10个工作</w:t>
            </w:r>
          </w:p>
          <w:p>
            <w:pPr>
              <w:pStyle w:val="6"/>
              <w:spacing w:before="9" w:line="231" w:lineRule="auto"/>
              <w:ind w:left="487"/>
            </w:pPr>
            <w:r>
              <w:rPr>
                <w:spacing w:val="-7"/>
              </w:rPr>
              <w:t>日内</w:t>
            </w:r>
          </w:p>
        </w:tc>
        <w:tc>
          <w:tcPr>
            <w:tcW w:w="346" w:type="dxa"/>
            <w:tcBorders>
              <w:bottom w:val="single" w:color="000000" w:sz="8" w:space="0"/>
              <w:right w:val="nil"/>
            </w:tcBorders>
            <w:vAlign w:val="top"/>
          </w:tcPr>
          <w:p>
            <w:pPr>
              <w:spacing w:line="242" w:lineRule="auto"/>
              <w:rPr>
                <w:rFonts w:ascii="Arial"/>
                <w:sz w:val="21"/>
              </w:rPr>
            </w:pPr>
          </w:p>
          <w:p>
            <w:pPr>
              <w:spacing w:line="1168" w:lineRule="exact"/>
              <w:ind w:firstLine="208"/>
            </w:pPr>
            <w:r>
              <w:rPr>
                <w:position w:val="-23"/>
              </w:rPr>
              <w:drawing>
                <wp:inline distT="0" distB="0" distL="0" distR="0">
                  <wp:extent cx="77470" cy="741680"/>
                  <wp:effectExtent l="0" t="0" r="0" b="0"/>
                  <wp:docPr id="436" name="IM 436"/>
                  <wp:cNvGraphicFramePr/>
                  <a:graphic xmlns:a="http://schemas.openxmlformats.org/drawingml/2006/main">
                    <a:graphicData uri="http://schemas.openxmlformats.org/drawingml/2006/picture">
                      <pic:pic xmlns:pic="http://schemas.openxmlformats.org/drawingml/2006/picture">
                        <pic:nvPicPr>
                          <pic:cNvPr id="436" name="IM 436"/>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7"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438" name="IM 438"/>
                  <wp:cNvGraphicFramePr/>
                  <a:graphic xmlns:a="http://schemas.openxmlformats.org/drawingml/2006/main">
                    <a:graphicData uri="http://schemas.openxmlformats.org/drawingml/2006/picture">
                      <pic:pic xmlns:pic="http://schemas.openxmlformats.org/drawingml/2006/picture">
                        <pic:nvPicPr>
                          <pic:cNvPr id="438" name="IM 438"/>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72"/>
              <w:rPr>
                <w:rFonts w:hint="eastAsia" w:eastAsia="宋体"/>
                <w:lang w:eastAsia="zh-CN"/>
              </w:rPr>
            </w:pPr>
            <w:r>
              <w:rPr>
                <w:spacing w:val="1"/>
              </w:rPr>
              <w:t>9</w:t>
            </w:r>
            <w:r>
              <w:rPr>
                <w:rFonts w:hint="eastAsia"/>
                <w:spacing w:val="1"/>
                <w:lang w:val="en-US" w:eastAsia="zh-CN"/>
              </w:rPr>
              <w:t>7</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245"/>
            </w:pPr>
            <w:r>
              <w:rPr>
                <w:spacing w:val="7"/>
              </w:rPr>
              <w:t>审批信息</w:t>
            </w:r>
          </w:p>
        </w:tc>
        <w:tc>
          <w:tcPr>
            <w:tcW w:w="217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265"/>
            </w:pPr>
            <w:r>
              <w:rPr>
                <w:spacing w:val="9"/>
              </w:rPr>
              <w:t>特困人员名单及相关信息</w:t>
            </w:r>
          </w:p>
        </w:tc>
        <w:tc>
          <w:tcPr>
            <w:tcW w:w="308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577"/>
            </w:pPr>
            <w:r>
              <w:rPr>
                <w:spacing w:val="9"/>
              </w:rPr>
              <w:t>《信息公开条例》及相关规定</w:t>
            </w:r>
          </w:p>
        </w:tc>
        <w:tc>
          <w:tcPr>
            <w:tcW w:w="95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社会事务办公</w:t>
            </w:r>
            <w:r>
              <w:rPr>
                <w:spacing w:val="3"/>
              </w:rPr>
              <w:t xml:space="preserve"> </w:t>
            </w:r>
            <w:r>
              <w:t>室</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88"/>
            </w:pPr>
            <w:r>
              <w:rPr>
                <w:spacing w:val="9"/>
              </w:rPr>
              <w:t>制定或获取指南</w:t>
            </w:r>
          </w:p>
          <w:p>
            <w:pPr>
              <w:pStyle w:val="6"/>
              <w:spacing w:before="9" w:line="231" w:lineRule="auto"/>
              <w:ind w:left="88"/>
            </w:pPr>
            <w:r>
              <w:rPr>
                <w:spacing w:val="7"/>
              </w:rPr>
              <w:t>之日起10个工作</w:t>
            </w:r>
          </w:p>
          <w:p>
            <w:pPr>
              <w:pStyle w:val="6"/>
              <w:spacing w:before="9" w:line="231" w:lineRule="auto"/>
              <w:ind w:left="487"/>
            </w:pPr>
            <w:r>
              <w:rPr>
                <w:spacing w:val="-7"/>
              </w:rPr>
              <w:t>日内</w:t>
            </w:r>
          </w:p>
        </w:tc>
        <w:tc>
          <w:tcPr>
            <w:tcW w:w="346" w:type="dxa"/>
            <w:tcBorders>
              <w:bottom w:val="single" w:color="000000" w:sz="8" w:space="0"/>
              <w:right w:val="nil"/>
            </w:tcBorders>
            <w:vAlign w:val="top"/>
          </w:tcPr>
          <w:p>
            <w:pPr>
              <w:spacing w:line="244" w:lineRule="auto"/>
              <w:rPr>
                <w:rFonts w:ascii="Arial"/>
                <w:sz w:val="21"/>
              </w:rPr>
            </w:pPr>
          </w:p>
          <w:p>
            <w:pPr>
              <w:spacing w:line="1169" w:lineRule="exact"/>
              <w:ind w:firstLine="208"/>
            </w:pPr>
            <w:r>
              <w:rPr>
                <w:position w:val="-23"/>
              </w:rPr>
              <w:drawing>
                <wp:inline distT="0" distB="0" distL="0" distR="0">
                  <wp:extent cx="77470" cy="741680"/>
                  <wp:effectExtent l="0" t="0" r="0" b="0"/>
                  <wp:docPr id="440" name="IM 440"/>
                  <wp:cNvGraphicFramePr/>
                  <a:graphic xmlns:a="http://schemas.openxmlformats.org/drawingml/2006/main">
                    <a:graphicData uri="http://schemas.openxmlformats.org/drawingml/2006/picture">
                      <pic:pic xmlns:pic="http://schemas.openxmlformats.org/drawingml/2006/picture">
                        <pic:nvPicPr>
                          <pic:cNvPr id="440" name="IM 440"/>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442" name="IM 442"/>
                  <wp:cNvGraphicFramePr/>
                  <a:graphic xmlns:a="http://schemas.openxmlformats.org/drawingml/2006/main">
                    <a:graphicData uri="http://schemas.openxmlformats.org/drawingml/2006/picture">
                      <pic:pic xmlns:pic="http://schemas.openxmlformats.org/drawingml/2006/picture">
                        <pic:nvPicPr>
                          <pic:cNvPr id="442" name="IM 442"/>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1"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44"/>
              <w:rPr>
                <w:rFonts w:hint="default" w:eastAsia="宋体"/>
                <w:lang w:val="en-US" w:eastAsia="zh-CN"/>
              </w:rPr>
            </w:pPr>
            <w:r>
              <w:rPr>
                <w:rFonts w:hint="eastAsia"/>
                <w:spacing w:val="-2"/>
                <w:lang w:val="en-US" w:eastAsia="zh-CN"/>
              </w:rPr>
              <w:t>98</w:t>
            </w:r>
          </w:p>
        </w:tc>
        <w:tc>
          <w:tcPr>
            <w:tcW w:w="1295" w:type="dxa"/>
            <w:vMerge w:val="restart"/>
            <w:tcBorders>
              <w:bottom w:val="nil"/>
            </w:tcBorders>
            <w:vAlign w:val="top"/>
          </w:tcPr>
          <w:p>
            <w:pPr>
              <w:rPr>
                <w:rFonts w:ascii="Arial"/>
                <w:sz w:val="21"/>
              </w:rPr>
            </w:pPr>
          </w:p>
        </w:tc>
        <w:tc>
          <w:tcPr>
            <w:tcW w:w="1077"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89"/>
            </w:pPr>
            <w:r>
              <w:rPr>
                <w:spacing w:val="9"/>
              </w:rPr>
              <w:t>政策法规文件</w:t>
            </w:r>
          </w:p>
        </w:tc>
        <w:tc>
          <w:tcPr>
            <w:tcW w:w="2175" w:type="dxa"/>
            <w:vMerge w:val="restart"/>
            <w:tcBorders>
              <w:bottom w:val="nil"/>
            </w:tcBorders>
            <w:vAlign w:val="top"/>
          </w:tcPr>
          <w:p>
            <w:pPr>
              <w:spacing w:line="253" w:lineRule="auto"/>
              <w:rPr>
                <w:rFonts w:ascii="Arial"/>
                <w:sz w:val="21"/>
              </w:rPr>
            </w:pPr>
          </w:p>
          <w:p>
            <w:pPr>
              <w:spacing w:line="254" w:lineRule="auto"/>
              <w:rPr>
                <w:rFonts w:ascii="Arial"/>
                <w:sz w:val="21"/>
              </w:rPr>
            </w:pPr>
          </w:p>
          <w:p>
            <w:pPr>
              <w:pStyle w:val="6"/>
              <w:spacing w:before="45" w:line="232" w:lineRule="auto"/>
              <w:ind w:left="41"/>
            </w:pPr>
            <w:r>
              <w:rPr>
                <w:spacing w:val="7"/>
              </w:rPr>
              <w:t>兵民发〔2018〕66号《关于进一</w:t>
            </w:r>
          </w:p>
          <w:p>
            <w:pPr>
              <w:pStyle w:val="6"/>
              <w:spacing w:before="9" w:line="231" w:lineRule="auto"/>
              <w:ind w:left="41"/>
            </w:pPr>
            <w:r>
              <w:rPr>
                <w:spacing w:val="9"/>
              </w:rPr>
              <w:t>步加强和改进临时救助工作的意</w:t>
            </w:r>
          </w:p>
          <w:p>
            <w:pPr>
              <w:pStyle w:val="6"/>
              <w:spacing w:before="7" w:line="231" w:lineRule="auto"/>
              <w:ind w:left="642"/>
            </w:pPr>
            <w:r>
              <w:rPr>
                <w:spacing w:val="3"/>
              </w:rPr>
              <w:t>见》</w:t>
            </w:r>
            <w:r>
              <w:rPr>
                <w:spacing w:val="-37"/>
              </w:rPr>
              <w:t xml:space="preserve"> </w:t>
            </w:r>
            <w:r>
              <w:rPr>
                <w:spacing w:val="3"/>
              </w:rPr>
              <w:t>、师民发</w:t>
            </w:r>
          </w:p>
          <w:p>
            <w:pPr>
              <w:pStyle w:val="6"/>
              <w:spacing w:before="9" w:line="231" w:lineRule="auto"/>
              <w:ind w:left="61"/>
            </w:pPr>
            <w:r>
              <w:rPr>
                <w:spacing w:val="6"/>
              </w:rPr>
              <w:t>〔2019〕10号《关于印发第十四</w:t>
            </w:r>
          </w:p>
          <w:p>
            <w:pPr>
              <w:pStyle w:val="6"/>
              <w:spacing w:before="9" w:line="231" w:lineRule="auto"/>
              <w:ind w:left="42"/>
            </w:pPr>
            <w:r>
              <w:rPr>
                <w:spacing w:val="9"/>
              </w:rPr>
              <w:t>师昆玉市困难群众临时救助实施</w:t>
            </w:r>
          </w:p>
          <w:p>
            <w:pPr>
              <w:pStyle w:val="6"/>
              <w:spacing w:before="9" w:line="232" w:lineRule="auto"/>
              <w:ind w:left="40"/>
            </w:pPr>
            <w:r>
              <w:rPr>
                <w:spacing w:val="7"/>
              </w:rPr>
              <w:t>细则的通知》</w:t>
            </w:r>
            <w:r>
              <w:rPr>
                <w:spacing w:val="-35"/>
              </w:rPr>
              <w:t xml:space="preserve"> </w:t>
            </w:r>
            <w:r>
              <w:rPr>
                <w:spacing w:val="7"/>
              </w:rPr>
              <w:t>、其他配套政策法</w:t>
            </w:r>
          </w:p>
          <w:p>
            <w:pPr>
              <w:pStyle w:val="6"/>
              <w:spacing w:before="7" w:line="231" w:lineRule="auto"/>
              <w:ind w:left="866"/>
            </w:pPr>
            <w:r>
              <w:rPr>
                <w:spacing w:val="7"/>
              </w:rPr>
              <w:t>规文件</w:t>
            </w:r>
          </w:p>
        </w:tc>
        <w:tc>
          <w:tcPr>
            <w:tcW w:w="3087"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577"/>
            </w:pPr>
            <w:r>
              <w:rPr>
                <w:spacing w:val="9"/>
              </w:rPr>
              <w:t>《信息公开条例》及相关规定</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社会事务办公</w:t>
            </w:r>
            <w:r>
              <w:rPr>
                <w:spacing w:val="3"/>
              </w:rPr>
              <w:t xml:space="preserve"> </w:t>
            </w:r>
            <w:r>
              <w:t>室</w:t>
            </w:r>
          </w:p>
        </w:tc>
        <w:tc>
          <w:tcPr>
            <w:tcW w:w="1211"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88"/>
            </w:pPr>
            <w:r>
              <w:rPr>
                <w:spacing w:val="9"/>
              </w:rPr>
              <w:t>制定或获取指南</w:t>
            </w:r>
          </w:p>
          <w:p>
            <w:pPr>
              <w:pStyle w:val="6"/>
              <w:spacing w:before="9" w:line="231" w:lineRule="auto"/>
              <w:ind w:left="88"/>
            </w:pPr>
            <w:r>
              <w:rPr>
                <w:spacing w:val="7"/>
              </w:rPr>
              <w:t>之日起10个工作</w:t>
            </w:r>
          </w:p>
          <w:p>
            <w:pPr>
              <w:pStyle w:val="6"/>
              <w:spacing w:before="9" w:line="231" w:lineRule="auto"/>
              <w:ind w:left="487"/>
            </w:pPr>
            <w:r>
              <w:rPr>
                <w:spacing w:val="-7"/>
              </w:rPr>
              <w:t>日内</w:t>
            </w:r>
          </w:p>
        </w:tc>
        <w:tc>
          <w:tcPr>
            <w:tcW w:w="346" w:type="dxa"/>
            <w:tcBorders>
              <w:bottom w:val="single" w:color="000000" w:sz="8" w:space="0"/>
              <w:right w:val="nil"/>
            </w:tcBorders>
            <w:vAlign w:val="top"/>
          </w:tcPr>
          <w:p>
            <w:pPr>
              <w:spacing w:line="246" w:lineRule="auto"/>
              <w:rPr>
                <w:rFonts w:ascii="Arial"/>
                <w:sz w:val="21"/>
              </w:rPr>
            </w:pPr>
          </w:p>
          <w:p>
            <w:pPr>
              <w:spacing w:line="1169" w:lineRule="exact"/>
              <w:ind w:firstLine="208"/>
            </w:pPr>
            <w:r>
              <w:rPr>
                <w:position w:val="-23"/>
              </w:rPr>
              <w:drawing>
                <wp:inline distT="0" distB="0" distL="0" distR="0">
                  <wp:extent cx="77470" cy="741680"/>
                  <wp:effectExtent l="0" t="0" r="0" b="0"/>
                  <wp:docPr id="444" name="IM 444"/>
                  <wp:cNvGraphicFramePr/>
                  <a:graphic xmlns:a="http://schemas.openxmlformats.org/drawingml/2006/main">
                    <a:graphicData uri="http://schemas.openxmlformats.org/drawingml/2006/picture">
                      <pic:pic xmlns:pic="http://schemas.openxmlformats.org/drawingml/2006/picture">
                        <pic:nvPicPr>
                          <pic:cNvPr id="444" name="IM 444"/>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446" name="IM 446"/>
                  <wp:cNvGraphicFramePr/>
                  <a:graphic xmlns:a="http://schemas.openxmlformats.org/drawingml/2006/main">
                    <a:graphicData uri="http://schemas.openxmlformats.org/drawingml/2006/picture">
                      <pic:pic xmlns:pic="http://schemas.openxmlformats.org/drawingml/2006/picture">
                        <pic:nvPicPr>
                          <pic:cNvPr id="446" name="IM 446"/>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8" w:lineRule="exact"/>
              <w:rPr>
                <w:rFonts w:ascii="Arial"/>
                <w:sz w:val="5"/>
              </w:rPr>
            </w:pPr>
          </w:p>
        </w:tc>
        <w:tc>
          <w:tcPr>
            <w:tcW w:w="1731" w:type="dxa"/>
            <w:vMerge w:val="continue"/>
            <w:tcBorders>
              <w:top w:val="nil"/>
            </w:tcBorders>
            <w:vAlign w:val="top"/>
          </w:tcPr>
          <w:p>
            <w:pPr>
              <w:rPr>
                <w:rFonts w:ascii="Arial"/>
                <w:sz w:val="21"/>
              </w:rPr>
            </w:pP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2"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44"/>
              <w:rPr>
                <w:rFonts w:hint="default" w:eastAsia="宋体"/>
                <w:lang w:val="en-US" w:eastAsia="zh-CN"/>
              </w:rPr>
            </w:pPr>
            <w:r>
              <w:rPr>
                <w:rFonts w:hint="eastAsia"/>
                <w:spacing w:val="-2"/>
                <w:lang w:val="en-US" w:eastAsia="zh-CN"/>
              </w:rPr>
              <w:t>99</w:t>
            </w:r>
          </w:p>
        </w:tc>
        <w:tc>
          <w:tcPr>
            <w:tcW w:w="1295" w:type="dxa"/>
            <w:vMerge w:val="restart"/>
            <w:tcBorders>
              <w:top w:val="nil"/>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356"/>
            </w:pPr>
            <w:r>
              <w:rPr>
                <w:spacing w:val="6"/>
              </w:rPr>
              <w:t>临时救助</w:t>
            </w:r>
          </w:p>
        </w:tc>
        <w:tc>
          <w:tcPr>
            <w:tcW w:w="107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244"/>
            </w:pPr>
            <w:r>
              <w:rPr>
                <w:spacing w:val="7"/>
              </w:rPr>
              <w:t>办事指南</w:t>
            </w:r>
          </w:p>
        </w:tc>
        <w:tc>
          <w:tcPr>
            <w:tcW w:w="2175"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43"/>
            </w:pPr>
            <w:r>
              <w:rPr>
                <w:spacing w:val="9"/>
              </w:rPr>
              <w:t>办理事项、办理条件、救助标准</w:t>
            </w:r>
          </w:p>
          <w:p>
            <w:pPr>
              <w:pStyle w:val="6"/>
              <w:spacing w:before="9" w:line="230" w:lineRule="auto"/>
              <w:ind w:left="50"/>
            </w:pPr>
            <w:r>
              <w:rPr>
                <w:spacing w:val="6"/>
              </w:rPr>
              <w:t>、</w:t>
            </w:r>
            <w:r>
              <w:rPr>
                <w:spacing w:val="-29"/>
              </w:rPr>
              <w:t xml:space="preserve"> </w:t>
            </w:r>
            <w:r>
              <w:rPr>
                <w:spacing w:val="6"/>
              </w:rPr>
              <w:t>申请材料、办理流程、办理时</w:t>
            </w:r>
          </w:p>
          <w:p>
            <w:pPr>
              <w:pStyle w:val="6"/>
              <w:spacing w:before="10" w:line="232" w:lineRule="auto"/>
              <w:ind w:left="426"/>
            </w:pPr>
            <w:r>
              <w:rPr>
                <w:spacing w:val="8"/>
              </w:rPr>
              <w:t>间、地点、联系方式</w:t>
            </w:r>
          </w:p>
        </w:tc>
        <w:tc>
          <w:tcPr>
            <w:tcW w:w="308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577"/>
            </w:pPr>
            <w:r>
              <w:rPr>
                <w:spacing w:val="9"/>
              </w:rPr>
              <w:t>《信息公开条例》及相关规定</w:t>
            </w:r>
          </w:p>
        </w:tc>
        <w:tc>
          <w:tcPr>
            <w:tcW w:w="95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12" w:right="19" w:hanging="377"/>
            </w:pPr>
            <w:r>
              <w:rPr>
                <w:spacing w:val="8"/>
              </w:rPr>
              <w:t>社会事务办公</w:t>
            </w:r>
            <w:r>
              <w:rPr>
                <w:spacing w:val="3"/>
              </w:rPr>
              <w:t xml:space="preserve"> </w:t>
            </w:r>
            <w:r>
              <w:t>室</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88"/>
            </w:pPr>
            <w:r>
              <w:rPr>
                <w:spacing w:val="9"/>
              </w:rPr>
              <w:t>制定或获取指南</w:t>
            </w:r>
          </w:p>
          <w:p>
            <w:pPr>
              <w:pStyle w:val="6"/>
              <w:spacing w:before="9" w:line="231" w:lineRule="auto"/>
              <w:ind w:left="88"/>
            </w:pPr>
            <w:r>
              <w:rPr>
                <w:spacing w:val="7"/>
              </w:rPr>
              <w:t>之日起10个工作</w:t>
            </w:r>
          </w:p>
          <w:p>
            <w:pPr>
              <w:pStyle w:val="6"/>
              <w:spacing w:before="9" w:line="231" w:lineRule="auto"/>
              <w:ind w:left="487"/>
            </w:pPr>
            <w:r>
              <w:rPr>
                <w:spacing w:val="-7"/>
              </w:rPr>
              <w:t>日内</w:t>
            </w:r>
          </w:p>
        </w:tc>
        <w:tc>
          <w:tcPr>
            <w:tcW w:w="346" w:type="dxa"/>
            <w:tcBorders>
              <w:bottom w:val="single" w:color="000000" w:sz="8" w:space="0"/>
              <w:right w:val="nil"/>
            </w:tcBorders>
            <w:vAlign w:val="top"/>
          </w:tcPr>
          <w:p>
            <w:pPr>
              <w:spacing w:line="245" w:lineRule="auto"/>
              <w:rPr>
                <w:rFonts w:ascii="Arial"/>
                <w:sz w:val="21"/>
              </w:rPr>
            </w:pPr>
          </w:p>
          <w:p>
            <w:pPr>
              <w:spacing w:line="1169" w:lineRule="exact"/>
              <w:ind w:firstLine="208"/>
            </w:pPr>
            <w:r>
              <w:rPr>
                <w:position w:val="-23"/>
              </w:rPr>
              <w:drawing>
                <wp:inline distT="0" distB="0" distL="0" distR="0">
                  <wp:extent cx="77470" cy="741680"/>
                  <wp:effectExtent l="0" t="0" r="0" b="0"/>
                  <wp:docPr id="448" name="IM 448"/>
                  <wp:cNvGraphicFramePr/>
                  <a:graphic xmlns:a="http://schemas.openxmlformats.org/drawingml/2006/main">
                    <a:graphicData uri="http://schemas.openxmlformats.org/drawingml/2006/picture">
                      <pic:pic xmlns:pic="http://schemas.openxmlformats.org/drawingml/2006/picture">
                        <pic:nvPicPr>
                          <pic:cNvPr id="448" name="IM 448"/>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1"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1"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450" name="IM 450"/>
                  <wp:cNvGraphicFramePr/>
                  <a:graphic xmlns:a="http://schemas.openxmlformats.org/drawingml/2006/main">
                    <a:graphicData uri="http://schemas.openxmlformats.org/drawingml/2006/picture">
                      <pic:pic xmlns:pic="http://schemas.openxmlformats.org/drawingml/2006/picture">
                        <pic:nvPicPr>
                          <pic:cNvPr id="450" name="IM 450"/>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44"/>
              <w:rPr>
                <w:rFonts w:hint="default" w:eastAsia="宋体"/>
                <w:lang w:val="en-US" w:eastAsia="zh-CN"/>
              </w:rPr>
            </w:pPr>
            <w:r>
              <w:rPr>
                <w:spacing w:val="-2"/>
              </w:rPr>
              <w:t>1</w:t>
            </w:r>
            <w:r>
              <w:rPr>
                <w:rFonts w:hint="eastAsia"/>
                <w:spacing w:val="-2"/>
                <w:lang w:val="en-US" w:eastAsia="zh-CN"/>
              </w:rPr>
              <w:t>00</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94"/>
            </w:pPr>
            <w:r>
              <w:rPr>
                <w:spacing w:val="8"/>
              </w:rPr>
              <w:t>审核审批信息</w:t>
            </w:r>
          </w:p>
        </w:tc>
        <w:tc>
          <w:tcPr>
            <w:tcW w:w="2175"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566" w:right="29" w:hanging="526"/>
            </w:pPr>
            <w:r>
              <w:rPr>
                <w:spacing w:val="9"/>
              </w:rPr>
              <w:t>支出型临时救助对象名单、救助</w:t>
            </w:r>
            <w:r>
              <w:rPr>
                <w:spacing w:val="7"/>
              </w:rPr>
              <w:t xml:space="preserve"> </w:t>
            </w:r>
            <w:r>
              <w:rPr>
                <w:spacing w:val="8"/>
              </w:rPr>
              <w:t>金额、救助理由</w:t>
            </w:r>
          </w:p>
        </w:tc>
        <w:tc>
          <w:tcPr>
            <w:tcW w:w="3087" w:type="dxa"/>
            <w:vMerge w:val="restart"/>
            <w:tcBorders>
              <w:bottom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577"/>
            </w:pPr>
            <w:r>
              <w:rPr>
                <w:spacing w:val="9"/>
              </w:rPr>
              <w:t>《信息公开条例》及相关规定</w:t>
            </w:r>
          </w:p>
        </w:tc>
        <w:tc>
          <w:tcPr>
            <w:tcW w:w="95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41" w:lineRule="auto"/>
              <w:ind w:left="412" w:right="19" w:hanging="377"/>
            </w:pPr>
            <w:r>
              <w:rPr>
                <w:spacing w:val="8"/>
              </w:rPr>
              <w:t>社会事务办公</w:t>
            </w:r>
            <w:r>
              <w:rPr>
                <w:spacing w:val="3"/>
              </w:rPr>
              <w:t xml:space="preserve"> </w:t>
            </w:r>
            <w:r>
              <w:t>室</w:t>
            </w:r>
          </w:p>
        </w:tc>
        <w:tc>
          <w:tcPr>
            <w:tcW w:w="1211"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1" w:lineRule="auto"/>
              <w:ind w:left="88"/>
            </w:pPr>
            <w:r>
              <w:rPr>
                <w:spacing w:val="9"/>
              </w:rPr>
              <w:t>制定或获取指南</w:t>
            </w:r>
          </w:p>
          <w:p>
            <w:pPr>
              <w:pStyle w:val="6"/>
              <w:spacing w:before="9" w:line="231" w:lineRule="auto"/>
              <w:ind w:left="88"/>
            </w:pPr>
            <w:r>
              <w:rPr>
                <w:spacing w:val="7"/>
              </w:rPr>
              <w:t>之日起10个工作</w:t>
            </w:r>
          </w:p>
          <w:p>
            <w:pPr>
              <w:pStyle w:val="6"/>
              <w:spacing w:before="9" w:line="231" w:lineRule="auto"/>
              <w:ind w:left="487"/>
            </w:pPr>
            <w:r>
              <w:rPr>
                <w:spacing w:val="-7"/>
              </w:rPr>
              <w:t>日内</w:t>
            </w:r>
          </w:p>
        </w:tc>
        <w:tc>
          <w:tcPr>
            <w:tcW w:w="346" w:type="dxa"/>
            <w:tcBorders>
              <w:bottom w:val="single" w:color="000000" w:sz="8" w:space="0"/>
              <w:right w:val="nil"/>
            </w:tcBorders>
            <w:vAlign w:val="top"/>
          </w:tcPr>
          <w:p>
            <w:pPr>
              <w:spacing w:line="242" w:lineRule="auto"/>
              <w:rPr>
                <w:rFonts w:ascii="Arial"/>
                <w:sz w:val="21"/>
              </w:rPr>
            </w:pPr>
          </w:p>
          <w:p>
            <w:pPr>
              <w:spacing w:line="1168" w:lineRule="exact"/>
              <w:ind w:firstLine="208"/>
            </w:pPr>
            <w:r>
              <w:rPr>
                <w:position w:val="-23"/>
              </w:rPr>
              <w:drawing>
                <wp:inline distT="0" distB="0" distL="0" distR="0">
                  <wp:extent cx="77470" cy="741680"/>
                  <wp:effectExtent l="0" t="0" r="0" b="0"/>
                  <wp:docPr id="452" name="IM 452"/>
                  <wp:cNvGraphicFramePr/>
                  <a:graphic xmlns:a="http://schemas.openxmlformats.org/drawingml/2006/main">
                    <a:graphicData uri="http://schemas.openxmlformats.org/drawingml/2006/picture">
                      <pic:pic xmlns:pic="http://schemas.openxmlformats.org/drawingml/2006/picture">
                        <pic:nvPicPr>
                          <pic:cNvPr id="452" name="IM 452"/>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7"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454" name="IM 454"/>
                  <wp:cNvGraphicFramePr/>
                  <a:graphic xmlns:a="http://schemas.openxmlformats.org/drawingml/2006/main">
                    <a:graphicData uri="http://schemas.openxmlformats.org/drawingml/2006/picture">
                      <pic:pic xmlns:pic="http://schemas.openxmlformats.org/drawingml/2006/picture">
                        <pic:nvPicPr>
                          <pic:cNvPr id="454" name="IM 45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44"/>
              <w:rPr>
                <w:rFonts w:hint="eastAsia" w:eastAsia="宋体"/>
                <w:lang w:eastAsia="zh-CN"/>
              </w:rPr>
            </w:pPr>
            <w:r>
              <w:rPr>
                <w:spacing w:val="-2"/>
              </w:rPr>
              <w:t>10</w:t>
            </w:r>
            <w:r>
              <w:rPr>
                <w:rFonts w:hint="eastAsia"/>
                <w:spacing w:val="-2"/>
                <w:lang w:val="en-US" w:eastAsia="zh-CN"/>
              </w:rPr>
              <w:t>1</w:t>
            </w:r>
          </w:p>
        </w:tc>
        <w:tc>
          <w:tcPr>
            <w:tcW w:w="129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348"/>
            </w:pPr>
            <w:r>
              <w:rPr>
                <w:spacing w:val="8"/>
              </w:rPr>
              <w:t>信息公开</w:t>
            </w:r>
          </w:p>
        </w:tc>
        <w:tc>
          <w:tcPr>
            <w:tcW w:w="107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240"/>
            </w:pPr>
            <w:r>
              <w:rPr>
                <w:spacing w:val="8"/>
              </w:rPr>
              <w:t>政策文件</w:t>
            </w:r>
          </w:p>
        </w:tc>
        <w:tc>
          <w:tcPr>
            <w:tcW w:w="2175"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1015" w:right="28" w:hanging="975"/>
            </w:pPr>
            <w:r>
              <w:rPr>
                <w:spacing w:val="9"/>
              </w:rPr>
              <w:t xml:space="preserve">计划生育服务及惠民政策相关文 </w:t>
            </w:r>
            <w:r>
              <w:rPr>
                <w:spacing w:val="3"/>
              </w:rPr>
              <w:t>件</w:t>
            </w:r>
          </w:p>
        </w:tc>
        <w:tc>
          <w:tcPr>
            <w:tcW w:w="308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351"/>
            </w:pPr>
            <w:r>
              <w:rPr>
                <w:spacing w:val="8"/>
              </w:rPr>
              <w:t>《新疆新修订人口与计划生育条例》</w:t>
            </w:r>
          </w:p>
        </w:tc>
        <w:tc>
          <w:tcPr>
            <w:tcW w:w="957"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0" w:lineRule="auto"/>
              <w:ind w:left="35"/>
            </w:pPr>
            <w:r>
              <w:rPr>
                <w:spacing w:val="8"/>
              </w:rPr>
              <w:t>社会事务办公</w:t>
            </w:r>
          </w:p>
          <w:p>
            <w:pPr>
              <w:pStyle w:val="6"/>
              <w:spacing w:before="10" w:line="230" w:lineRule="auto"/>
              <w:ind w:left="36"/>
            </w:pPr>
            <w:r>
              <w:rPr>
                <w:spacing w:val="8"/>
              </w:rPr>
              <w:t>室、社会事务</w:t>
            </w:r>
          </w:p>
          <w:p>
            <w:pPr>
              <w:pStyle w:val="6"/>
              <w:spacing w:before="46" w:line="238" w:lineRule="auto"/>
              <w:ind w:left="348" w:right="19" w:hanging="313"/>
            </w:pPr>
            <w:r>
              <w:rPr>
                <w:spacing w:val="8"/>
              </w:rPr>
              <w:t>服务中心</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4" w:lineRule="auto"/>
              <w:rPr>
                <w:rFonts w:ascii="Arial"/>
                <w:sz w:val="21"/>
              </w:rPr>
            </w:pPr>
          </w:p>
          <w:p>
            <w:pPr>
              <w:spacing w:line="1169" w:lineRule="exact"/>
              <w:ind w:firstLine="208"/>
            </w:pPr>
            <w:r>
              <w:rPr>
                <w:position w:val="-23"/>
              </w:rPr>
              <w:drawing>
                <wp:inline distT="0" distB="0" distL="0" distR="0">
                  <wp:extent cx="77470" cy="741680"/>
                  <wp:effectExtent l="0" t="0" r="0" b="0"/>
                  <wp:docPr id="456" name="IM 456"/>
                  <wp:cNvGraphicFramePr/>
                  <a:graphic xmlns:a="http://schemas.openxmlformats.org/drawingml/2006/main">
                    <a:graphicData uri="http://schemas.openxmlformats.org/drawingml/2006/picture">
                      <pic:pic xmlns:pic="http://schemas.openxmlformats.org/drawingml/2006/picture">
                        <pic:nvPicPr>
                          <pic:cNvPr id="456" name="IM 456"/>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458" name="IM 458"/>
                  <wp:cNvGraphicFramePr/>
                  <a:graphic xmlns:a="http://schemas.openxmlformats.org/drawingml/2006/main">
                    <a:graphicData uri="http://schemas.openxmlformats.org/drawingml/2006/picture">
                      <pic:pic xmlns:pic="http://schemas.openxmlformats.org/drawingml/2006/picture">
                        <pic:nvPicPr>
                          <pic:cNvPr id="458" name="IM 458"/>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44"/>
              <w:rPr>
                <w:rFonts w:hint="eastAsia" w:eastAsia="宋体"/>
                <w:lang w:eastAsia="zh-CN"/>
              </w:rPr>
            </w:pPr>
            <w:r>
              <w:rPr>
                <w:spacing w:val="-2"/>
              </w:rPr>
              <w:t>10</w:t>
            </w:r>
            <w:r>
              <w:rPr>
                <w:rFonts w:hint="eastAsia"/>
                <w:spacing w:val="-2"/>
                <w:lang w:val="en-US" w:eastAsia="zh-CN"/>
              </w:rPr>
              <w:t>2</w:t>
            </w:r>
          </w:p>
        </w:tc>
        <w:tc>
          <w:tcPr>
            <w:tcW w:w="1295" w:type="dxa"/>
            <w:vMerge w:val="restart"/>
            <w:tcBorders>
              <w:bottom w:val="nil"/>
            </w:tcBorders>
            <w:vAlign w:val="top"/>
          </w:tcPr>
          <w:p>
            <w:pPr>
              <w:rPr>
                <w:rFonts w:ascii="Arial"/>
                <w:sz w:val="21"/>
              </w:rPr>
            </w:pP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5" w:line="236" w:lineRule="auto"/>
              <w:ind w:left="395" w:right="83" w:hanging="305"/>
            </w:pPr>
            <w:r>
              <w:rPr>
                <w:spacing w:val="8"/>
              </w:rPr>
              <w:t>就业政策法规</w:t>
            </w:r>
            <w:r>
              <w:rPr>
                <w:spacing w:val="3"/>
              </w:rPr>
              <w:t xml:space="preserve"> 咨询</w:t>
            </w:r>
          </w:p>
        </w:tc>
        <w:tc>
          <w:tcPr>
            <w:tcW w:w="2175" w:type="dxa"/>
            <w:vMerge w:val="restart"/>
            <w:tcBorders>
              <w:bottom w:val="nil"/>
            </w:tcBorders>
            <w:vAlign w:val="top"/>
          </w:tcPr>
          <w:p>
            <w:pPr>
              <w:spacing w:line="260" w:lineRule="auto"/>
              <w:rPr>
                <w:rFonts w:ascii="Arial"/>
                <w:sz w:val="21"/>
              </w:rPr>
            </w:pPr>
          </w:p>
          <w:p>
            <w:pPr>
              <w:spacing w:line="261" w:lineRule="auto"/>
              <w:rPr>
                <w:rFonts w:ascii="Arial"/>
                <w:sz w:val="21"/>
              </w:rPr>
            </w:pPr>
          </w:p>
          <w:p>
            <w:pPr>
              <w:spacing w:line="261" w:lineRule="auto"/>
              <w:rPr>
                <w:rFonts w:ascii="Arial"/>
                <w:sz w:val="21"/>
              </w:rPr>
            </w:pPr>
          </w:p>
          <w:p>
            <w:pPr>
              <w:pStyle w:val="6"/>
              <w:spacing w:before="46" w:line="238" w:lineRule="auto"/>
              <w:ind w:left="39" w:right="54" w:firstLine="1"/>
              <w:jc w:val="both"/>
            </w:pPr>
            <w:r>
              <w:rPr>
                <w:spacing w:val="7"/>
              </w:rPr>
              <w:t>就业创业政策项目、对象范围、</w:t>
            </w:r>
            <w:r>
              <w:rPr>
                <w:spacing w:val="10"/>
              </w:rPr>
              <w:t xml:space="preserve"> </w:t>
            </w:r>
            <w:r>
              <w:rPr>
                <w:spacing w:val="7"/>
              </w:rPr>
              <w:t>政策申请条件、政策申请材料、</w:t>
            </w:r>
            <w:r>
              <w:rPr>
                <w:spacing w:val="12"/>
              </w:rPr>
              <w:t xml:space="preserve"> </w:t>
            </w:r>
            <w:r>
              <w:rPr>
                <w:spacing w:val="7"/>
              </w:rPr>
              <w:t>办理流程、办理地点（方式）、</w:t>
            </w:r>
          </w:p>
          <w:p>
            <w:pPr>
              <w:pStyle w:val="6"/>
              <w:spacing w:before="10" w:line="232" w:lineRule="auto"/>
              <w:ind w:left="797"/>
            </w:pPr>
            <w:r>
              <w:rPr>
                <w:spacing w:val="6"/>
              </w:rPr>
              <w:t>咨询电话</w:t>
            </w:r>
          </w:p>
        </w:tc>
        <w:tc>
          <w:tcPr>
            <w:tcW w:w="308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0" w:lineRule="auto"/>
              <w:ind w:left="35"/>
            </w:pPr>
            <w:r>
              <w:rPr>
                <w:spacing w:val="8"/>
              </w:rPr>
              <w:t>社会事务办公</w:t>
            </w:r>
          </w:p>
          <w:p>
            <w:pPr>
              <w:pStyle w:val="6"/>
              <w:spacing w:before="10" w:line="230" w:lineRule="auto"/>
              <w:ind w:left="36"/>
            </w:pPr>
            <w:r>
              <w:rPr>
                <w:spacing w:val="8"/>
              </w:rPr>
              <w:t>室、社会事务</w:t>
            </w:r>
          </w:p>
          <w:p>
            <w:pPr>
              <w:pStyle w:val="6"/>
              <w:spacing w:before="10" w:line="231" w:lineRule="auto"/>
              <w:ind w:left="185"/>
            </w:pPr>
            <w:r>
              <w:rPr>
                <w:spacing w:val="8"/>
              </w:rPr>
              <w:t>服务中心</w:t>
            </w:r>
          </w:p>
        </w:tc>
        <w:tc>
          <w:tcPr>
            <w:tcW w:w="1211"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6" w:lineRule="auto"/>
              <w:rPr>
                <w:rFonts w:ascii="Arial"/>
                <w:sz w:val="21"/>
              </w:rPr>
            </w:pPr>
          </w:p>
          <w:p>
            <w:pPr>
              <w:spacing w:line="1169" w:lineRule="exact"/>
              <w:ind w:firstLine="208"/>
            </w:pPr>
            <w:r>
              <w:rPr>
                <w:position w:val="-23"/>
              </w:rPr>
              <w:drawing>
                <wp:inline distT="0" distB="0" distL="0" distR="0">
                  <wp:extent cx="77470" cy="741680"/>
                  <wp:effectExtent l="0" t="0" r="0" b="0"/>
                  <wp:docPr id="460" name="IM 460"/>
                  <wp:cNvGraphicFramePr/>
                  <a:graphic xmlns:a="http://schemas.openxmlformats.org/drawingml/2006/main">
                    <a:graphicData uri="http://schemas.openxmlformats.org/drawingml/2006/picture">
                      <pic:pic xmlns:pic="http://schemas.openxmlformats.org/drawingml/2006/picture">
                        <pic:nvPicPr>
                          <pic:cNvPr id="460" name="IM 460"/>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462" name="IM 462"/>
                  <wp:cNvGraphicFramePr/>
                  <a:graphic xmlns:a="http://schemas.openxmlformats.org/drawingml/2006/main">
                    <a:graphicData uri="http://schemas.openxmlformats.org/drawingml/2006/picture">
                      <pic:pic xmlns:pic="http://schemas.openxmlformats.org/drawingml/2006/picture">
                        <pic:nvPicPr>
                          <pic:cNvPr id="462" name="IM 46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8" w:lineRule="exact"/>
              <w:rPr>
                <w:rFonts w:ascii="Arial"/>
                <w:sz w:val="5"/>
              </w:rPr>
            </w:pPr>
          </w:p>
        </w:tc>
        <w:tc>
          <w:tcPr>
            <w:tcW w:w="1731" w:type="dxa"/>
            <w:vMerge w:val="continue"/>
            <w:tcBorders>
              <w:top w:val="nil"/>
            </w:tcBorders>
            <w:vAlign w:val="top"/>
          </w:tcPr>
          <w:p>
            <w:pPr>
              <w:rPr>
                <w:rFonts w:ascii="Arial"/>
                <w:sz w:val="21"/>
              </w:rPr>
            </w:pP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2"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44"/>
              <w:rPr>
                <w:rFonts w:hint="eastAsia" w:eastAsia="宋体"/>
                <w:lang w:eastAsia="zh-CN"/>
              </w:rPr>
            </w:pPr>
            <w:r>
              <w:rPr>
                <w:spacing w:val="-2"/>
              </w:rPr>
              <w:t>10</w:t>
            </w:r>
            <w:r>
              <w:rPr>
                <w:rFonts w:hint="eastAsia"/>
                <w:spacing w:val="-2"/>
                <w:lang w:val="en-US" w:eastAsia="zh-CN"/>
              </w:rPr>
              <w:t>3</w:t>
            </w:r>
          </w:p>
        </w:tc>
        <w:tc>
          <w:tcPr>
            <w:tcW w:w="1295" w:type="dxa"/>
            <w:vMerge w:val="restart"/>
            <w:tcBorders>
              <w:top w:val="nil"/>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197"/>
            </w:pPr>
            <w:r>
              <w:rPr>
                <w:spacing w:val="8"/>
              </w:rPr>
              <w:t>就业信息服务</w:t>
            </w:r>
          </w:p>
        </w:tc>
        <w:tc>
          <w:tcPr>
            <w:tcW w:w="107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105"/>
            </w:pPr>
            <w:r>
              <w:rPr>
                <w:spacing w:val="6"/>
              </w:rPr>
              <w:t>岗位信息发布</w:t>
            </w:r>
          </w:p>
        </w:tc>
        <w:tc>
          <w:tcPr>
            <w:tcW w:w="2175"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40"/>
            </w:pPr>
            <w:r>
              <w:rPr>
                <w:spacing w:val="7"/>
              </w:rPr>
              <w:t>招聘单位、</w:t>
            </w:r>
            <w:r>
              <w:rPr>
                <w:spacing w:val="-35"/>
              </w:rPr>
              <w:t xml:space="preserve"> </w:t>
            </w:r>
            <w:r>
              <w:rPr>
                <w:spacing w:val="7"/>
              </w:rPr>
              <w:t>岗位要求、福利待遇</w:t>
            </w:r>
          </w:p>
          <w:p>
            <w:pPr>
              <w:pStyle w:val="6"/>
              <w:spacing w:before="9" w:line="232" w:lineRule="auto"/>
              <w:ind w:left="50"/>
            </w:pPr>
            <w:r>
              <w:rPr>
                <w:spacing w:val="9"/>
              </w:rPr>
              <w:t>、招聘流程、应聘方式、咨询电</w:t>
            </w:r>
          </w:p>
          <w:p>
            <w:pPr>
              <w:pStyle w:val="6"/>
              <w:spacing w:before="9" w:line="233" w:lineRule="auto"/>
              <w:ind w:left="1016"/>
            </w:pPr>
            <w:r>
              <w:rPr>
                <w:spacing w:val="2"/>
              </w:rPr>
              <w:t>话</w:t>
            </w:r>
          </w:p>
        </w:tc>
        <w:tc>
          <w:tcPr>
            <w:tcW w:w="308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0" w:lineRule="auto"/>
              <w:ind w:left="35"/>
            </w:pPr>
            <w:r>
              <w:rPr>
                <w:spacing w:val="8"/>
              </w:rPr>
              <w:t>社会事务办公</w:t>
            </w:r>
          </w:p>
          <w:p>
            <w:pPr>
              <w:pStyle w:val="6"/>
              <w:spacing w:before="10" w:line="230" w:lineRule="auto"/>
              <w:ind w:left="36"/>
            </w:pPr>
            <w:r>
              <w:rPr>
                <w:spacing w:val="8"/>
              </w:rPr>
              <w:t>室、社会事务</w:t>
            </w:r>
          </w:p>
          <w:p>
            <w:pPr>
              <w:pStyle w:val="6"/>
              <w:spacing w:before="10" w:line="231" w:lineRule="auto"/>
              <w:ind w:left="185"/>
            </w:pPr>
            <w:r>
              <w:rPr>
                <w:spacing w:val="8"/>
              </w:rPr>
              <w:t>服务中心</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5" w:lineRule="auto"/>
              <w:rPr>
                <w:rFonts w:ascii="Arial"/>
                <w:sz w:val="21"/>
              </w:rPr>
            </w:pPr>
          </w:p>
          <w:p>
            <w:pPr>
              <w:spacing w:line="1169" w:lineRule="exact"/>
              <w:ind w:firstLine="208"/>
            </w:pPr>
            <w:r>
              <w:rPr>
                <w:position w:val="-23"/>
              </w:rPr>
              <w:drawing>
                <wp:inline distT="0" distB="0" distL="0" distR="0">
                  <wp:extent cx="77470" cy="741680"/>
                  <wp:effectExtent l="0" t="0" r="0" b="0"/>
                  <wp:docPr id="464" name="IM 464"/>
                  <wp:cNvGraphicFramePr/>
                  <a:graphic xmlns:a="http://schemas.openxmlformats.org/drawingml/2006/main">
                    <a:graphicData uri="http://schemas.openxmlformats.org/drawingml/2006/picture">
                      <pic:pic xmlns:pic="http://schemas.openxmlformats.org/drawingml/2006/picture">
                        <pic:nvPicPr>
                          <pic:cNvPr id="464" name="IM 464"/>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1"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466" name="IM 466"/>
                  <wp:cNvGraphicFramePr/>
                  <a:graphic xmlns:a="http://schemas.openxmlformats.org/drawingml/2006/main">
                    <a:graphicData uri="http://schemas.openxmlformats.org/drawingml/2006/picture">
                      <pic:pic xmlns:pic="http://schemas.openxmlformats.org/drawingml/2006/picture">
                        <pic:nvPicPr>
                          <pic:cNvPr id="466" name="IM 466"/>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44"/>
              <w:rPr>
                <w:rFonts w:hint="eastAsia" w:eastAsia="宋体"/>
                <w:lang w:eastAsia="zh-CN"/>
              </w:rPr>
            </w:pPr>
            <w:r>
              <w:rPr>
                <w:spacing w:val="-2"/>
              </w:rPr>
              <w:t>10</w:t>
            </w:r>
            <w:r>
              <w:rPr>
                <w:rFonts w:hint="eastAsia"/>
                <w:spacing w:val="-2"/>
                <w:lang w:val="en-US" w:eastAsia="zh-CN"/>
              </w:rPr>
              <w:t>4</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90"/>
            </w:pPr>
            <w:r>
              <w:rPr>
                <w:spacing w:val="8"/>
              </w:rPr>
              <w:t>求职信息登记</w:t>
            </w:r>
          </w:p>
        </w:tc>
        <w:tc>
          <w:tcPr>
            <w:tcW w:w="2175"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0" w:lineRule="auto"/>
              <w:ind w:left="40"/>
            </w:pPr>
            <w:r>
              <w:rPr>
                <w:spacing w:val="9"/>
              </w:rPr>
              <w:t>服务对象、提交材料、办理流程</w:t>
            </w:r>
          </w:p>
          <w:p>
            <w:pPr>
              <w:pStyle w:val="6"/>
              <w:spacing w:before="10" w:line="231" w:lineRule="auto"/>
              <w:ind w:left="50"/>
            </w:pPr>
            <w:r>
              <w:rPr>
                <w:spacing w:val="8"/>
              </w:rPr>
              <w:t>、服务时间、服务地点（方式）</w:t>
            </w:r>
          </w:p>
          <w:p>
            <w:pPr>
              <w:pStyle w:val="6"/>
              <w:spacing w:before="10" w:line="232" w:lineRule="auto"/>
              <w:ind w:left="725"/>
            </w:pPr>
            <w:r>
              <w:rPr>
                <w:spacing w:val="6"/>
              </w:rPr>
              <w:t>、咨询电话</w:t>
            </w:r>
          </w:p>
        </w:tc>
        <w:tc>
          <w:tcPr>
            <w:tcW w:w="308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6" w:line="230" w:lineRule="auto"/>
              <w:ind w:left="35"/>
            </w:pPr>
            <w:r>
              <w:rPr>
                <w:spacing w:val="8"/>
              </w:rPr>
              <w:t>社会事务办公</w:t>
            </w:r>
          </w:p>
          <w:p>
            <w:pPr>
              <w:pStyle w:val="6"/>
              <w:spacing w:before="10" w:line="230" w:lineRule="auto"/>
              <w:ind w:left="36"/>
            </w:pPr>
            <w:r>
              <w:rPr>
                <w:spacing w:val="8"/>
              </w:rPr>
              <w:t>室、社会事务</w:t>
            </w:r>
          </w:p>
          <w:p>
            <w:pPr>
              <w:pStyle w:val="6"/>
              <w:spacing w:before="45" w:line="241" w:lineRule="auto"/>
              <w:ind w:left="412" w:right="19" w:hanging="377"/>
            </w:pPr>
            <w:r>
              <w:rPr>
                <w:spacing w:val="8"/>
              </w:rPr>
              <w:t>服务中心</w:t>
            </w:r>
          </w:p>
        </w:tc>
        <w:tc>
          <w:tcPr>
            <w:tcW w:w="1211"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1" w:lineRule="auto"/>
              <w:rPr>
                <w:rFonts w:ascii="Arial"/>
                <w:sz w:val="21"/>
              </w:rPr>
            </w:pPr>
          </w:p>
          <w:p>
            <w:pPr>
              <w:spacing w:line="1169" w:lineRule="exact"/>
              <w:ind w:firstLine="208"/>
            </w:pPr>
            <w:r>
              <w:rPr>
                <w:position w:val="-23"/>
              </w:rPr>
              <w:drawing>
                <wp:inline distT="0" distB="0" distL="0" distR="0">
                  <wp:extent cx="77470" cy="741680"/>
                  <wp:effectExtent l="0" t="0" r="0" b="0"/>
                  <wp:docPr id="468" name="IM 468"/>
                  <wp:cNvGraphicFramePr/>
                  <a:graphic xmlns:a="http://schemas.openxmlformats.org/drawingml/2006/main">
                    <a:graphicData uri="http://schemas.openxmlformats.org/drawingml/2006/picture">
                      <pic:pic xmlns:pic="http://schemas.openxmlformats.org/drawingml/2006/picture">
                        <pic:nvPicPr>
                          <pic:cNvPr id="468" name="IM 468"/>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7"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470" name="IM 470"/>
                  <wp:cNvGraphicFramePr/>
                  <a:graphic xmlns:a="http://schemas.openxmlformats.org/drawingml/2006/main">
                    <a:graphicData uri="http://schemas.openxmlformats.org/drawingml/2006/picture">
                      <pic:pic xmlns:pic="http://schemas.openxmlformats.org/drawingml/2006/picture">
                        <pic:nvPicPr>
                          <pic:cNvPr id="470" name="IM 47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44"/>
              <w:rPr>
                <w:rFonts w:hint="eastAsia" w:eastAsia="宋体"/>
                <w:lang w:eastAsia="zh-CN"/>
              </w:rPr>
            </w:pPr>
            <w:r>
              <w:rPr>
                <w:spacing w:val="-2"/>
              </w:rPr>
              <w:t>10</w:t>
            </w:r>
            <w:r>
              <w:rPr>
                <w:rFonts w:hint="eastAsia"/>
                <w:spacing w:val="-2"/>
                <w:lang w:val="en-US" w:eastAsia="zh-CN"/>
              </w:rPr>
              <w:t>5</w:t>
            </w:r>
          </w:p>
        </w:tc>
        <w:tc>
          <w:tcPr>
            <w:tcW w:w="1295"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6"/>
              <w:spacing w:before="46" w:line="231" w:lineRule="auto"/>
              <w:ind w:left="197"/>
            </w:pPr>
            <w:r>
              <w:rPr>
                <w:spacing w:val="8"/>
              </w:rPr>
              <w:t>就业信息服务</w:t>
            </w:r>
          </w:p>
        </w:tc>
        <w:tc>
          <w:tcPr>
            <w:tcW w:w="1077"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5" w:line="237" w:lineRule="auto"/>
              <w:ind w:left="90" w:right="83" w:firstLine="3"/>
            </w:pPr>
            <w:r>
              <w:rPr>
                <w:spacing w:val="8"/>
              </w:rPr>
              <w:t>市场工资指导</w:t>
            </w:r>
            <w:r>
              <w:t xml:space="preserve"> </w:t>
            </w:r>
            <w:r>
              <w:rPr>
                <w:spacing w:val="8"/>
              </w:rPr>
              <w:t>价位信息发布</w:t>
            </w:r>
          </w:p>
        </w:tc>
        <w:tc>
          <w:tcPr>
            <w:tcW w:w="2175"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639" w:right="30" w:hanging="595"/>
            </w:pPr>
            <w:r>
              <w:rPr>
                <w:spacing w:val="9"/>
              </w:rPr>
              <w:t>市场工资指导价位、相关说明材</w:t>
            </w:r>
            <w:r>
              <w:rPr>
                <w:spacing w:val="3"/>
              </w:rPr>
              <w:t xml:space="preserve"> </w:t>
            </w:r>
            <w:r>
              <w:rPr>
                <w:spacing w:val="8"/>
              </w:rPr>
              <w:t>料、咨询电话</w:t>
            </w:r>
          </w:p>
        </w:tc>
        <w:tc>
          <w:tcPr>
            <w:tcW w:w="308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0" w:lineRule="auto"/>
              <w:ind w:left="35"/>
            </w:pPr>
            <w:r>
              <w:rPr>
                <w:spacing w:val="8"/>
              </w:rPr>
              <w:t>社会事务办公</w:t>
            </w:r>
          </w:p>
          <w:p>
            <w:pPr>
              <w:pStyle w:val="6"/>
              <w:spacing w:before="10" w:line="230" w:lineRule="auto"/>
              <w:ind w:left="36"/>
            </w:pPr>
            <w:r>
              <w:rPr>
                <w:spacing w:val="8"/>
              </w:rPr>
              <w:t>室、社会事务</w:t>
            </w:r>
          </w:p>
          <w:p>
            <w:pPr>
              <w:pStyle w:val="6"/>
              <w:spacing w:before="45" w:line="241" w:lineRule="auto"/>
              <w:ind w:left="412" w:right="19" w:hanging="377"/>
            </w:pPr>
            <w:r>
              <w:rPr>
                <w:spacing w:val="8"/>
              </w:rPr>
              <w:t>服务中心</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4" w:lineRule="auto"/>
              <w:rPr>
                <w:rFonts w:ascii="Arial"/>
                <w:sz w:val="21"/>
              </w:rPr>
            </w:pPr>
          </w:p>
          <w:p>
            <w:pPr>
              <w:spacing w:line="1169" w:lineRule="exact"/>
              <w:ind w:firstLine="208"/>
            </w:pPr>
            <w:r>
              <w:rPr>
                <w:position w:val="-23"/>
              </w:rPr>
              <w:drawing>
                <wp:inline distT="0" distB="0" distL="0" distR="0">
                  <wp:extent cx="77470" cy="741680"/>
                  <wp:effectExtent l="0" t="0" r="0" b="0"/>
                  <wp:docPr id="472" name="IM 472"/>
                  <wp:cNvGraphicFramePr/>
                  <a:graphic xmlns:a="http://schemas.openxmlformats.org/drawingml/2006/main">
                    <a:graphicData uri="http://schemas.openxmlformats.org/drawingml/2006/picture">
                      <pic:pic xmlns:pic="http://schemas.openxmlformats.org/drawingml/2006/picture">
                        <pic:nvPicPr>
                          <pic:cNvPr id="472" name="IM 472"/>
                          <pic:cNvPicPr/>
                        </pic:nvPicPr>
                        <pic:blipFill>
                          <a:blip r:embed="rId34"/>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9"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before="1"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474" name="IM 474"/>
                  <wp:cNvGraphicFramePr/>
                  <a:graphic xmlns:a="http://schemas.openxmlformats.org/drawingml/2006/main">
                    <a:graphicData uri="http://schemas.openxmlformats.org/drawingml/2006/picture">
                      <pic:pic xmlns:pic="http://schemas.openxmlformats.org/drawingml/2006/picture">
                        <pic:nvPicPr>
                          <pic:cNvPr id="474" name="IM 47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44"/>
              <w:rPr>
                <w:rFonts w:hint="eastAsia" w:eastAsia="宋体"/>
                <w:lang w:eastAsia="zh-CN"/>
              </w:rPr>
            </w:pPr>
            <w:r>
              <w:rPr>
                <w:spacing w:val="-2"/>
              </w:rPr>
              <w:t>10</w:t>
            </w:r>
            <w:r>
              <w:rPr>
                <w:rFonts w:hint="eastAsia"/>
                <w:spacing w:val="-2"/>
                <w:lang w:val="en-US" w:eastAsia="zh-CN"/>
              </w:rPr>
              <w:t>6</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pStyle w:val="6"/>
              <w:spacing w:before="45" w:line="235" w:lineRule="auto"/>
              <w:ind w:left="392" w:right="83" w:hanging="302"/>
            </w:pPr>
            <w:r>
              <w:rPr>
                <w:spacing w:val="8"/>
              </w:rPr>
              <w:t>职业培训信息</w:t>
            </w:r>
            <w:r>
              <w:rPr>
                <w:spacing w:val="4"/>
              </w:rPr>
              <w:t xml:space="preserve"> </w:t>
            </w:r>
            <w:r>
              <w:rPr>
                <w:spacing w:val="5"/>
              </w:rPr>
              <w:t>发布</w:t>
            </w:r>
          </w:p>
        </w:tc>
        <w:tc>
          <w:tcPr>
            <w:tcW w:w="2175" w:type="dxa"/>
            <w:vMerge w:val="restart"/>
            <w:tcBorders>
              <w:bottom w:val="nil"/>
            </w:tcBorders>
            <w:vAlign w:val="top"/>
          </w:tcPr>
          <w:p>
            <w:pPr>
              <w:spacing w:line="260" w:lineRule="auto"/>
              <w:rPr>
                <w:rFonts w:ascii="Arial"/>
                <w:sz w:val="21"/>
              </w:rPr>
            </w:pPr>
          </w:p>
          <w:p>
            <w:pPr>
              <w:spacing w:line="261" w:lineRule="auto"/>
              <w:rPr>
                <w:rFonts w:ascii="Arial"/>
                <w:sz w:val="21"/>
              </w:rPr>
            </w:pPr>
          </w:p>
          <w:p>
            <w:pPr>
              <w:spacing w:line="261" w:lineRule="auto"/>
              <w:rPr>
                <w:rFonts w:ascii="Arial"/>
                <w:sz w:val="21"/>
              </w:rPr>
            </w:pPr>
          </w:p>
          <w:p>
            <w:pPr>
              <w:pStyle w:val="6"/>
              <w:spacing w:before="45" w:line="231" w:lineRule="auto"/>
              <w:ind w:left="40"/>
            </w:pPr>
            <w:r>
              <w:rPr>
                <w:spacing w:val="9"/>
              </w:rPr>
              <w:t>培训项目、对象范围、培训内容</w:t>
            </w:r>
          </w:p>
          <w:p>
            <w:pPr>
              <w:pStyle w:val="6"/>
              <w:spacing w:before="10" w:line="235" w:lineRule="auto"/>
              <w:ind w:left="114" w:right="28" w:hanging="64"/>
            </w:pPr>
            <w:r>
              <w:rPr>
                <w:spacing w:val="9"/>
              </w:rPr>
              <w:t>、培训课时、授课地点、补贴标</w:t>
            </w:r>
            <w:r>
              <w:t xml:space="preserve"> </w:t>
            </w:r>
            <w:r>
              <w:rPr>
                <w:spacing w:val="9"/>
              </w:rPr>
              <w:t>准、报名材料、报名地点（方</w:t>
            </w:r>
          </w:p>
          <w:p>
            <w:pPr>
              <w:pStyle w:val="6"/>
              <w:spacing w:before="10" w:line="232" w:lineRule="auto"/>
              <w:ind w:left="568"/>
            </w:pPr>
            <w:r>
              <w:rPr>
                <w:spacing w:val="8"/>
              </w:rPr>
              <w:t>式）、咨询电话</w:t>
            </w:r>
          </w:p>
        </w:tc>
        <w:tc>
          <w:tcPr>
            <w:tcW w:w="308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0" w:lineRule="auto"/>
              <w:ind w:left="35"/>
            </w:pPr>
            <w:r>
              <w:rPr>
                <w:spacing w:val="8"/>
              </w:rPr>
              <w:t>社会事务办公</w:t>
            </w:r>
          </w:p>
          <w:p>
            <w:pPr>
              <w:pStyle w:val="6"/>
              <w:spacing w:before="10" w:line="230" w:lineRule="auto"/>
              <w:ind w:left="36"/>
            </w:pPr>
            <w:r>
              <w:rPr>
                <w:spacing w:val="8"/>
              </w:rPr>
              <w:t>室、社会事务</w:t>
            </w:r>
          </w:p>
          <w:p>
            <w:pPr>
              <w:pStyle w:val="6"/>
              <w:spacing w:before="45"/>
              <w:ind w:left="412" w:right="19" w:hanging="377"/>
            </w:pPr>
            <w:r>
              <w:rPr>
                <w:spacing w:val="8"/>
              </w:rPr>
              <w:t>服务中心</w:t>
            </w:r>
          </w:p>
        </w:tc>
        <w:tc>
          <w:tcPr>
            <w:tcW w:w="1211"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7" w:lineRule="auto"/>
              <w:rPr>
                <w:rFonts w:ascii="Arial"/>
                <w:sz w:val="21"/>
              </w:rPr>
            </w:pPr>
          </w:p>
          <w:p>
            <w:pPr>
              <w:spacing w:line="1169" w:lineRule="exact"/>
              <w:ind w:firstLine="208"/>
            </w:pPr>
            <w:r>
              <w:rPr>
                <w:position w:val="-23"/>
              </w:rPr>
              <w:drawing>
                <wp:inline distT="0" distB="0" distL="0" distR="0">
                  <wp:extent cx="77470" cy="741680"/>
                  <wp:effectExtent l="0" t="0" r="0" b="0"/>
                  <wp:docPr id="476" name="IM 476"/>
                  <wp:cNvGraphicFramePr/>
                  <a:graphic xmlns:a="http://schemas.openxmlformats.org/drawingml/2006/main">
                    <a:graphicData uri="http://schemas.openxmlformats.org/drawingml/2006/picture">
                      <pic:pic xmlns:pic="http://schemas.openxmlformats.org/drawingml/2006/picture">
                        <pic:nvPicPr>
                          <pic:cNvPr id="476" name="IM 476"/>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3"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9" w:line="228" w:lineRule="auto"/>
              <w:ind w:left="333"/>
              <w:rPr>
                <w:sz w:val="12"/>
                <w:szCs w:val="12"/>
              </w:rPr>
            </w:pPr>
            <w:r>
              <w:rPr>
                <w:position w:val="-1"/>
                <w:sz w:val="12"/>
                <w:szCs w:val="12"/>
              </w:rPr>
              <w:drawing>
                <wp:inline distT="0" distB="0" distL="0" distR="0">
                  <wp:extent cx="77470" cy="77470"/>
                  <wp:effectExtent l="0" t="0" r="0" b="0"/>
                  <wp:docPr id="478" name="IM 478"/>
                  <wp:cNvGraphicFramePr/>
                  <a:graphic xmlns:a="http://schemas.openxmlformats.org/drawingml/2006/main">
                    <a:graphicData uri="http://schemas.openxmlformats.org/drawingml/2006/picture">
                      <pic:pic xmlns:pic="http://schemas.openxmlformats.org/drawingml/2006/picture">
                        <pic:nvPicPr>
                          <pic:cNvPr id="478" name="IM 47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6" w:lineRule="exact"/>
              <w:rPr>
                <w:rFonts w:ascii="Arial"/>
                <w:sz w:val="5"/>
              </w:rPr>
            </w:pPr>
          </w:p>
        </w:tc>
        <w:tc>
          <w:tcPr>
            <w:tcW w:w="1731" w:type="dxa"/>
            <w:vMerge w:val="continue"/>
            <w:tcBorders>
              <w:top w:val="nil"/>
            </w:tcBorders>
            <w:vAlign w:val="top"/>
          </w:tcPr>
          <w:p>
            <w:pPr>
              <w:rPr>
                <w:rFonts w:ascii="Arial"/>
                <w:sz w:val="21"/>
              </w:rPr>
            </w:pP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2"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44"/>
              <w:rPr>
                <w:rFonts w:hint="eastAsia" w:eastAsia="宋体"/>
                <w:lang w:eastAsia="zh-CN"/>
              </w:rPr>
            </w:pPr>
            <w:r>
              <w:rPr>
                <w:spacing w:val="-2"/>
              </w:rPr>
              <w:t>10</w:t>
            </w:r>
            <w:r>
              <w:rPr>
                <w:rFonts w:hint="eastAsia"/>
                <w:spacing w:val="-2"/>
                <w:lang w:val="en-US" w:eastAsia="zh-CN"/>
              </w:rPr>
              <w:t>7</w:t>
            </w:r>
          </w:p>
        </w:tc>
        <w:tc>
          <w:tcPr>
            <w:tcW w:w="1295" w:type="dxa"/>
            <w:vMerge w:val="restart"/>
            <w:tcBorders>
              <w:bottom w:val="nil"/>
            </w:tcBorders>
            <w:vAlign w:val="top"/>
          </w:tcPr>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pStyle w:val="6"/>
              <w:spacing w:before="46" w:line="238" w:lineRule="auto"/>
              <w:ind w:left="51" w:right="42" w:hanging="3"/>
            </w:pPr>
            <w:r>
              <w:rPr>
                <w:spacing w:val="9"/>
              </w:rPr>
              <w:t>职业介绍、职业指</w:t>
            </w:r>
            <w:r>
              <w:t xml:space="preserve"> </w:t>
            </w:r>
            <w:r>
              <w:rPr>
                <w:spacing w:val="8"/>
              </w:rPr>
              <w:t>导和创业开业指导</w:t>
            </w:r>
          </w:p>
        </w:tc>
        <w:tc>
          <w:tcPr>
            <w:tcW w:w="107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241"/>
            </w:pPr>
            <w:r>
              <w:rPr>
                <w:spacing w:val="8"/>
              </w:rPr>
              <w:t>职业介绍</w:t>
            </w:r>
          </w:p>
        </w:tc>
        <w:tc>
          <w:tcPr>
            <w:tcW w:w="2175"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0" w:lineRule="auto"/>
              <w:ind w:left="40"/>
            </w:pPr>
            <w:r>
              <w:rPr>
                <w:spacing w:val="9"/>
              </w:rPr>
              <w:t>服务内容、服务对象、提交材料</w:t>
            </w:r>
          </w:p>
          <w:p>
            <w:pPr>
              <w:pStyle w:val="6"/>
              <w:spacing w:before="10" w:line="231" w:lineRule="auto"/>
              <w:ind w:left="50"/>
            </w:pPr>
            <w:r>
              <w:rPr>
                <w:spacing w:val="8"/>
              </w:rPr>
              <w:t>、服务时间、服务地点（方式）</w:t>
            </w:r>
          </w:p>
          <w:p>
            <w:pPr>
              <w:pStyle w:val="6"/>
              <w:spacing w:before="10" w:line="232" w:lineRule="auto"/>
              <w:ind w:left="725"/>
            </w:pPr>
            <w:r>
              <w:rPr>
                <w:spacing w:val="6"/>
              </w:rPr>
              <w:t>、咨询电话</w:t>
            </w:r>
          </w:p>
        </w:tc>
        <w:tc>
          <w:tcPr>
            <w:tcW w:w="308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0" w:lineRule="auto"/>
              <w:ind w:left="35"/>
            </w:pPr>
            <w:r>
              <w:rPr>
                <w:spacing w:val="8"/>
              </w:rPr>
              <w:t>社会事务办公</w:t>
            </w:r>
          </w:p>
          <w:p>
            <w:pPr>
              <w:pStyle w:val="6"/>
              <w:spacing w:before="10" w:line="230" w:lineRule="auto"/>
              <w:ind w:left="36"/>
            </w:pPr>
            <w:r>
              <w:rPr>
                <w:spacing w:val="8"/>
              </w:rPr>
              <w:t>室、社会事务</w:t>
            </w:r>
          </w:p>
          <w:p>
            <w:pPr>
              <w:pStyle w:val="6"/>
              <w:spacing w:before="10" w:line="231" w:lineRule="auto"/>
              <w:ind w:left="185"/>
            </w:pPr>
            <w:r>
              <w:rPr>
                <w:spacing w:val="8"/>
              </w:rPr>
              <w:t>服务中心</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5" w:lineRule="auto"/>
              <w:rPr>
                <w:rFonts w:ascii="Arial"/>
                <w:sz w:val="21"/>
              </w:rPr>
            </w:pPr>
          </w:p>
          <w:p>
            <w:pPr>
              <w:spacing w:line="1169" w:lineRule="exact"/>
              <w:ind w:firstLine="208"/>
            </w:pPr>
            <w:r>
              <w:rPr>
                <w:position w:val="-23"/>
              </w:rPr>
              <w:drawing>
                <wp:inline distT="0" distB="0" distL="0" distR="0">
                  <wp:extent cx="77470" cy="741680"/>
                  <wp:effectExtent l="0" t="0" r="0" b="0"/>
                  <wp:docPr id="480" name="IM 480"/>
                  <wp:cNvGraphicFramePr/>
                  <a:graphic xmlns:a="http://schemas.openxmlformats.org/drawingml/2006/main">
                    <a:graphicData uri="http://schemas.openxmlformats.org/drawingml/2006/picture">
                      <pic:pic xmlns:pic="http://schemas.openxmlformats.org/drawingml/2006/picture">
                        <pic:nvPicPr>
                          <pic:cNvPr id="480" name="IM 480"/>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1"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482" name="IM 482"/>
                  <wp:cNvGraphicFramePr/>
                  <a:graphic xmlns:a="http://schemas.openxmlformats.org/drawingml/2006/main">
                    <a:graphicData uri="http://schemas.openxmlformats.org/drawingml/2006/picture">
                      <pic:pic xmlns:pic="http://schemas.openxmlformats.org/drawingml/2006/picture">
                        <pic:nvPicPr>
                          <pic:cNvPr id="482" name="IM 48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44"/>
              <w:rPr>
                <w:rFonts w:hint="default" w:eastAsia="宋体"/>
                <w:lang w:val="en-US" w:eastAsia="zh-CN"/>
              </w:rPr>
            </w:pPr>
            <w:r>
              <w:rPr>
                <w:spacing w:val="-2"/>
              </w:rPr>
              <w:t>1</w:t>
            </w:r>
            <w:r>
              <w:rPr>
                <w:rFonts w:hint="eastAsia"/>
                <w:spacing w:val="-2"/>
                <w:lang w:val="en-US" w:eastAsia="zh-CN"/>
              </w:rPr>
              <w:t>08</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2" w:lineRule="auto"/>
              <w:ind w:left="241"/>
            </w:pPr>
            <w:r>
              <w:rPr>
                <w:spacing w:val="8"/>
              </w:rPr>
              <w:t>职业指导</w:t>
            </w:r>
          </w:p>
        </w:tc>
        <w:tc>
          <w:tcPr>
            <w:tcW w:w="2175"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0" w:lineRule="auto"/>
              <w:ind w:left="40"/>
            </w:pPr>
            <w:r>
              <w:rPr>
                <w:spacing w:val="9"/>
              </w:rPr>
              <w:t>服务内容、服务对象、提交材料</w:t>
            </w:r>
          </w:p>
          <w:p>
            <w:pPr>
              <w:pStyle w:val="6"/>
              <w:spacing w:before="10" w:line="231" w:lineRule="auto"/>
              <w:ind w:left="50"/>
            </w:pPr>
            <w:r>
              <w:rPr>
                <w:spacing w:val="8"/>
              </w:rPr>
              <w:t>、服务时间、服务地点（方式）</w:t>
            </w:r>
          </w:p>
          <w:p>
            <w:pPr>
              <w:pStyle w:val="6"/>
              <w:spacing w:before="10" w:line="232" w:lineRule="auto"/>
              <w:ind w:left="725"/>
            </w:pPr>
            <w:r>
              <w:rPr>
                <w:spacing w:val="6"/>
              </w:rPr>
              <w:t>、咨询电话</w:t>
            </w:r>
          </w:p>
        </w:tc>
        <w:tc>
          <w:tcPr>
            <w:tcW w:w="308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0" w:lineRule="auto"/>
              <w:ind w:left="35"/>
            </w:pPr>
            <w:r>
              <w:rPr>
                <w:spacing w:val="8"/>
              </w:rPr>
              <w:t>社会事务办公</w:t>
            </w:r>
          </w:p>
          <w:p>
            <w:pPr>
              <w:pStyle w:val="6"/>
              <w:spacing w:before="10" w:line="230" w:lineRule="auto"/>
              <w:ind w:left="36"/>
            </w:pPr>
            <w:r>
              <w:rPr>
                <w:spacing w:val="8"/>
              </w:rPr>
              <w:t>室、社会事务</w:t>
            </w:r>
          </w:p>
          <w:p>
            <w:pPr>
              <w:pStyle w:val="6"/>
              <w:spacing w:before="10" w:line="231" w:lineRule="auto"/>
              <w:ind w:left="185"/>
            </w:pPr>
            <w:r>
              <w:rPr>
                <w:spacing w:val="8"/>
              </w:rPr>
              <w:t>服务中心</w:t>
            </w:r>
          </w:p>
        </w:tc>
        <w:tc>
          <w:tcPr>
            <w:tcW w:w="1211"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1" w:lineRule="auto"/>
              <w:rPr>
                <w:rFonts w:ascii="Arial"/>
                <w:sz w:val="21"/>
              </w:rPr>
            </w:pPr>
          </w:p>
          <w:p>
            <w:pPr>
              <w:spacing w:line="1169" w:lineRule="exact"/>
              <w:ind w:firstLine="208"/>
            </w:pPr>
            <w:r>
              <w:rPr>
                <w:position w:val="-23"/>
              </w:rPr>
              <w:drawing>
                <wp:inline distT="0" distB="0" distL="0" distR="0">
                  <wp:extent cx="77470" cy="741680"/>
                  <wp:effectExtent l="0" t="0" r="0" b="0"/>
                  <wp:docPr id="484" name="IM 484"/>
                  <wp:cNvGraphicFramePr/>
                  <a:graphic xmlns:a="http://schemas.openxmlformats.org/drawingml/2006/main">
                    <a:graphicData uri="http://schemas.openxmlformats.org/drawingml/2006/picture">
                      <pic:pic xmlns:pic="http://schemas.openxmlformats.org/drawingml/2006/picture">
                        <pic:nvPicPr>
                          <pic:cNvPr id="484" name="IM 484"/>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7"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486" name="IM 486"/>
                  <wp:cNvGraphicFramePr/>
                  <a:graphic xmlns:a="http://schemas.openxmlformats.org/drawingml/2006/main">
                    <a:graphicData uri="http://schemas.openxmlformats.org/drawingml/2006/picture">
                      <pic:pic xmlns:pic="http://schemas.openxmlformats.org/drawingml/2006/picture">
                        <pic:nvPicPr>
                          <pic:cNvPr id="486" name="IM 486"/>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44"/>
              <w:rPr>
                <w:rFonts w:hint="default" w:eastAsia="宋体"/>
                <w:lang w:val="en-US" w:eastAsia="zh-CN"/>
              </w:rPr>
            </w:pPr>
            <w:r>
              <w:rPr>
                <w:spacing w:val="-2"/>
              </w:rPr>
              <w:t>1</w:t>
            </w:r>
            <w:r>
              <w:rPr>
                <w:rFonts w:hint="eastAsia"/>
                <w:spacing w:val="-2"/>
                <w:lang w:val="en-US" w:eastAsia="zh-CN"/>
              </w:rPr>
              <w:t>09</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6" w:line="232" w:lineRule="auto"/>
              <w:ind w:left="89"/>
            </w:pPr>
            <w:r>
              <w:rPr>
                <w:spacing w:val="8"/>
              </w:rPr>
              <w:t>创业开业指导</w:t>
            </w:r>
          </w:p>
        </w:tc>
        <w:tc>
          <w:tcPr>
            <w:tcW w:w="2175"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0" w:lineRule="auto"/>
              <w:ind w:left="40"/>
            </w:pPr>
            <w:r>
              <w:rPr>
                <w:spacing w:val="9"/>
              </w:rPr>
              <w:t>服务内容、服务对象、提交材料</w:t>
            </w:r>
          </w:p>
          <w:p>
            <w:pPr>
              <w:pStyle w:val="6"/>
              <w:spacing w:before="9" w:line="231" w:lineRule="auto"/>
              <w:ind w:left="50"/>
            </w:pPr>
            <w:r>
              <w:rPr>
                <w:spacing w:val="8"/>
              </w:rPr>
              <w:t>、服务时间、服务地点（方式）</w:t>
            </w:r>
          </w:p>
          <w:p>
            <w:pPr>
              <w:pStyle w:val="6"/>
              <w:spacing w:before="10" w:line="232" w:lineRule="auto"/>
              <w:ind w:left="725"/>
            </w:pPr>
            <w:r>
              <w:rPr>
                <w:spacing w:val="6"/>
              </w:rPr>
              <w:t>、咨询电话</w:t>
            </w:r>
          </w:p>
        </w:tc>
        <w:tc>
          <w:tcPr>
            <w:tcW w:w="308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348" w:right="19" w:hanging="313"/>
            </w:pPr>
            <w:r>
              <w:rPr>
                <w:spacing w:val="8"/>
              </w:rPr>
              <w:t>社会事务服务</w:t>
            </w:r>
            <w:r>
              <w:rPr>
                <w:spacing w:val="3"/>
              </w:rPr>
              <w:t xml:space="preserve"> </w:t>
            </w:r>
            <w:r>
              <w:rPr>
                <w:spacing w:val="-1"/>
              </w:rPr>
              <w:t>中心</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4" w:lineRule="auto"/>
              <w:rPr>
                <w:rFonts w:ascii="Arial"/>
                <w:sz w:val="21"/>
              </w:rPr>
            </w:pPr>
          </w:p>
          <w:p>
            <w:pPr>
              <w:spacing w:line="1169" w:lineRule="exact"/>
              <w:ind w:firstLine="208"/>
            </w:pPr>
            <w:r>
              <w:rPr>
                <w:position w:val="-23"/>
              </w:rPr>
              <w:drawing>
                <wp:inline distT="0" distB="0" distL="0" distR="0">
                  <wp:extent cx="77470" cy="741680"/>
                  <wp:effectExtent l="0" t="0" r="0" b="0"/>
                  <wp:docPr id="488" name="IM 488"/>
                  <wp:cNvGraphicFramePr/>
                  <a:graphic xmlns:a="http://schemas.openxmlformats.org/drawingml/2006/main">
                    <a:graphicData uri="http://schemas.openxmlformats.org/drawingml/2006/picture">
                      <pic:pic xmlns:pic="http://schemas.openxmlformats.org/drawingml/2006/picture">
                        <pic:nvPicPr>
                          <pic:cNvPr id="488" name="IM 488"/>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490" name="IM 490"/>
                  <wp:cNvGraphicFramePr/>
                  <a:graphic xmlns:a="http://schemas.openxmlformats.org/drawingml/2006/main">
                    <a:graphicData uri="http://schemas.openxmlformats.org/drawingml/2006/picture">
                      <pic:pic xmlns:pic="http://schemas.openxmlformats.org/drawingml/2006/picture">
                        <pic:nvPicPr>
                          <pic:cNvPr id="490" name="IM 49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1"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44"/>
              <w:rPr>
                <w:rFonts w:hint="eastAsia" w:eastAsia="宋体"/>
                <w:lang w:eastAsia="zh-CN"/>
              </w:rPr>
            </w:pPr>
            <w:r>
              <w:rPr>
                <w:spacing w:val="-2"/>
              </w:rPr>
              <w:t>11</w:t>
            </w:r>
            <w:r>
              <w:rPr>
                <w:rFonts w:hint="eastAsia"/>
                <w:spacing w:val="-2"/>
                <w:lang w:val="en-US" w:eastAsia="zh-CN"/>
              </w:rPr>
              <w:t>0</w:t>
            </w:r>
          </w:p>
        </w:tc>
        <w:tc>
          <w:tcPr>
            <w:tcW w:w="1295"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501" w:right="42" w:hanging="449"/>
            </w:pPr>
            <w:r>
              <w:rPr>
                <w:spacing w:val="8"/>
              </w:rPr>
              <w:t>公共就业服务专项</w:t>
            </w:r>
            <w:r>
              <w:rPr>
                <w:spacing w:val="4"/>
              </w:rPr>
              <w:t xml:space="preserve"> </w:t>
            </w:r>
            <w:r>
              <w:rPr>
                <w:spacing w:val="5"/>
              </w:rPr>
              <w:t>活动</w:t>
            </w: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241" w:right="83" w:hanging="147"/>
            </w:pPr>
            <w:r>
              <w:rPr>
                <w:spacing w:val="8"/>
              </w:rPr>
              <w:t>公共就业服务</w:t>
            </w:r>
            <w:r>
              <w:t xml:space="preserve"> </w:t>
            </w:r>
            <w:r>
              <w:rPr>
                <w:spacing w:val="8"/>
              </w:rPr>
              <w:t>专项活动</w:t>
            </w:r>
          </w:p>
        </w:tc>
        <w:tc>
          <w:tcPr>
            <w:tcW w:w="2175"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5" w:line="232" w:lineRule="auto"/>
              <w:ind w:left="42"/>
            </w:pPr>
            <w:r>
              <w:rPr>
                <w:spacing w:val="9"/>
              </w:rPr>
              <w:t>活动通知、活动时间、参与方式</w:t>
            </w:r>
          </w:p>
          <w:p>
            <w:pPr>
              <w:pStyle w:val="6"/>
              <w:spacing w:before="9" w:line="230" w:lineRule="auto"/>
              <w:ind w:left="50"/>
            </w:pPr>
            <w:r>
              <w:rPr>
                <w:spacing w:val="9"/>
              </w:rPr>
              <w:t>、相关材料、活动地址、咨询电</w:t>
            </w:r>
          </w:p>
          <w:p>
            <w:pPr>
              <w:pStyle w:val="6"/>
              <w:spacing w:before="10" w:line="233" w:lineRule="auto"/>
              <w:ind w:left="1016"/>
            </w:pPr>
            <w:r>
              <w:rPr>
                <w:spacing w:val="2"/>
              </w:rPr>
              <w:t>话</w:t>
            </w:r>
          </w:p>
        </w:tc>
        <w:tc>
          <w:tcPr>
            <w:tcW w:w="308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348" w:right="19" w:hanging="313"/>
            </w:pPr>
            <w:r>
              <w:rPr>
                <w:spacing w:val="8"/>
              </w:rPr>
              <w:t>社会事务服务</w:t>
            </w:r>
            <w:r>
              <w:rPr>
                <w:spacing w:val="3"/>
              </w:rPr>
              <w:t xml:space="preserve"> </w:t>
            </w:r>
            <w:r>
              <w:rPr>
                <w:spacing w:val="-1"/>
              </w:rPr>
              <w:t>中心</w:t>
            </w:r>
          </w:p>
        </w:tc>
        <w:tc>
          <w:tcPr>
            <w:tcW w:w="1211"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7" w:lineRule="auto"/>
              <w:rPr>
                <w:rFonts w:ascii="Arial"/>
                <w:sz w:val="21"/>
              </w:rPr>
            </w:pPr>
          </w:p>
          <w:p>
            <w:pPr>
              <w:spacing w:line="1169" w:lineRule="exact"/>
              <w:ind w:firstLine="208"/>
            </w:pPr>
            <w:r>
              <w:rPr>
                <w:position w:val="-23"/>
              </w:rPr>
              <w:drawing>
                <wp:inline distT="0" distB="0" distL="0" distR="0">
                  <wp:extent cx="77470" cy="741680"/>
                  <wp:effectExtent l="0" t="0" r="0" b="0"/>
                  <wp:docPr id="492" name="IM 492"/>
                  <wp:cNvGraphicFramePr/>
                  <a:graphic xmlns:a="http://schemas.openxmlformats.org/drawingml/2006/main">
                    <a:graphicData uri="http://schemas.openxmlformats.org/drawingml/2006/picture">
                      <pic:pic xmlns:pic="http://schemas.openxmlformats.org/drawingml/2006/picture">
                        <pic:nvPicPr>
                          <pic:cNvPr id="492" name="IM 492"/>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9" w:line="228" w:lineRule="auto"/>
              <w:ind w:left="333"/>
              <w:rPr>
                <w:sz w:val="12"/>
                <w:szCs w:val="12"/>
              </w:rPr>
            </w:pPr>
            <w:r>
              <w:rPr>
                <w:position w:val="-1"/>
                <w:sz w:val="12"/>
                <w:szCs w:val="12"/>
              </w:rPr>
              <w:drawing>
                <wp:inline distT="0" distB="0" distL="0" distR="0">
                  <wp:extent cx="77470" cy="77470"/>
                  <wp:effectExtent l="0" t="0" r="0" b="0"/>
                  <wp:docPr id="494" name="IM 494"/>
                  <wp:cNvGraphicFramePr/>
                  <a:graphic xmlns:a="http://schemas.openxmlformats.org/drawingml/2006/main">
                    <a:graphicData uri="http://schemas.openxmlformats.org/drawingml/2006/picture">
                      <pic:pic xmlns:pic="http://schemas.openxmlformats.org/drawingml/2006/picture">
                        <pic:nvPicPr>
                          <pic:cNvPr id="494" name="IM 494"/>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6" w:lineRule="exact"/>
              <w:rPr>
                <w:rFonts w:ascii="Arial"/>
                <w:sz w:val="5"/>
              </w:rPr>
            </w:pPr>
          </w:p>
        </w:tc>
        <w:tc>
          <w:tcPr>
            <w:tcW w:w="1731" w:type="dxa"/>
            <w:vMerge w:val="continue"/>
            <w:tcBorders>
              <w:top w:val="nil"/>
            </w:tcBorders>
            <w:vAlign w:val="top"/>
          </w:tcPr>
          <w:p>
            <w:pPr>
              <w:rPr>
                <w:rFonts w:ascii="Arial"/>
                <w:sz w:val="21"/>
              </w:rPr>
            </w:pPr>
          </w:p>
        </w:tc>
      </w:tr>
    </w:tbl>
    <w:p>
      <w:pPr>
        <w:pStyle w:val="2"/>
      </w:pPr>
    </w:p>
    <w:p>
      <w:pPr>
        <w:sectPr>
          <w:pgSz w:w="16837" w:h="11905"/>
          <w:pgMar w:top="400" w:right="1298" w:bottom="0" w:left="1287" w:header="0" w:footer="0" w:gutter="0"/>
          <w:cols w:space="720" w:num="1"/>
        </w:sectPr>
      </w:pPr>
    </w:p>
    <w:p>
      <w:pPr>
        <w:spacing w:before="95"/>
      </w:pPr>
      <w:r>
        <w:pict>
          <v:shape id="_x0000_s1029" o:spid="_x0000_s1029" o:spt="202" type="#_x0000_t202" style="position:absolute;left:0pt;margin-left:115.4pt;margin-top:519.55pt;height:10.8pt;width:31.7pt;mso-position-horizontal-relative:page;mso-position-vertical-relative:page;z-index:251702272;mso-width-relative:page;mso-height-relative:page;" filled="f" stroked="f" coordsize="21600,21600" o:allowincell="f">
            <v:path/>
            <v:fill on="f" focussize="0,0"/>
            <v:stroke on="f"/>
            <v:imagedata o:title=""/>
            <o:lock v:ext="edit" aspectratio="f"/>
            <v:textbox inset="0mm,0mm,0mm,0mm">
              <w:txbxContent>
                <w:p>
                  <w:pPr>
                    <w:spacing w:before="19" w:line="231" w:lineRule="auto"/>
                    <w:ind w:left="20"/>
                    <w:rPr>
                      <w:rFonts w:ascii="宋体" w:hAnsi="宋体" w:eastAsia="宋体" w:cs="宋体"/>
                      <w:sz w:val="14"/>
                      <w:szCs w:val="14"/>
                    </w:rPr>
                  </w:pPr>
                  <w:r>
                    <w:rPr>
                      <w:rFonts w:ascii="宋体" w:hAnsi="宋体" w:eastAsia="宋体" w:cs="宋体"/>
                      <w:spacing w:val="8"/>
                      <w:sz w:val="14"/>
                      <w:szCs w:val="14"/>
                    </w:rPr>
                    <w:t>创业服务</w:t>
                  </w:r>
                </w:p>
              </w:txbxContent>
            </v:textbox>
          </v:shape>
        </w:pict>
      </w: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1"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44"/>
              <w:rPr>
                <w:rFonts w:hint="eastAsia" w:eastAsia="宋体"/>
                <w:lang w:eastAsia="zh-CN"/>
              </w:rPr>
            </w:pPr>
            <w:r>
              <w:rPr>
                <w:spacing w:val="-2"/>
              </w:rPr>
              <w:t>11</w:t>
            </w:r>
            <w:r>
              <w:rPr>
                <w:rFonts w:hint="eastAsia"/>
                <w:spacing w:val="-2"/>
                <w:lang w:val="en-US" w:eastAsia="zh-CN"/>
              </w:rPr>
              <w:t>1</w:t>
            </w:r>
          </w:p>
        </w:tc>
        <w:tc>
          <w:tcPr>
            <w:tcW w:w="1295" w:type="dxa"/>
            <w:vMerge w:val="restart"/>
            <w:tcBorders>
              <w:bottom w:val="nil"/>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pStyle w:val="6"/>
              <w:spacing w:before="45" w:line="232" w:lineRule="auto"/>
              <w:ind w:left="197"/>
            </w:pPr>
            <w:r>
              <w:rPr>
                <w:spacing w:val="8"/>
              </w:rPr>
              <w:t>就业失业登记</w:t>
            </w:r>
          </w:p>
        </w:tc>
        <w:tc>
          <w:tcPr>
            <w:tcW w:w="107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2" w:lineRule="auto"/>
              <w:ind w:left="244"/>
            </w:pPr>
            <w:r>
              <w:rPr>
                <w:spacing w:val="7"/>
              </w:rPr>
              <w:t>失业登记</w:t>
            </w:r>
          </w:p>
        </w:tc>
        <w:tc>
          <w:tcPr>
            <w:tcW w:w="2175" w:type="dxa"/>
            <w:vMerge w:val="restart"/>
            <w:tcBorders>
              <w:bottom w:val="nil"/>
            </w:tcBorders>
            <w:vAlign w:val="top"/>
          </w:tcPr>
          <w:p>
            <w:pPr>
              <w:spacing w:line="260" w:lineRule="auto"/>
              <w:rPr>
                <w:rFonts w:ascii="Arial"/>
                <w:sz w:val="21"/>
              </w:rPr>
            </w:pPr>
          </w:p>
          <w:p>
            <w:pPr>
              <w:spacing w:line="260" w:lineRule="auto"/>
              <w:rPr>
                <w:rFonts w:ascii="Arial"/>
                <w:sz w:val="21"/>
              </w:rPr>
            </w:pPr>
          </w:p>
          <w:p>
            <w:pPr>
              <w:spacing w:line="261" w:lineRule="auto"/>
              <w:rPr>
                <w:rFonts w:ascii="Arial"/>
                <w:sz w:val="21"/>
              </w:rPr>
            </w:pPr>
          </w:p>
          <w:p>
            <w:pPr>
              <w:pStyle w:val="6"/>
              <w:spacing w:before="45" w:line="239" w:lineRule="auto"/>
              <w:ind w:left="49" w:right="29" w:hanging="10"/>
            </w:pPr>
            <w:r>
              <w:rPr>
                <w:spacing w:val="7"/>
              </w:rPr>
              <w:t>对象范围、</w:t>
            </w:r>
            <w:r>
              <w:rPr>
                <w:spacing w:val="-33"/>
              </w:rPr>
              <w:t xml:space="preserve"> </w:t>
            </w:r>
            <w:r>
              <w:rPr>
                <w:spacing w:val="7"/>
              </w:rPr>
              <w:t>申请人权利和义务、</w:t>
            </w:r>
            <w:r>
              <w:t xml:space="preserve"> </w:t>
            </w:r>
            <w:r>
              <w:rPr>
                <w:spacing w:val="6"/>
              </w:rPr>
              <w:t>申请条件、</w:t>
            </w:r>
            <w:r>
              <w:rPr>
                <w:spacing w:val="-30"/>
              </w:rPr>
              <w:t xml:space="preserve"> </w:t>
            </w:r>
            <w:r>
              <w:rPr>
                <w:spacing w:val="6"/>
              </w:rPr>
              <w:t>申请材料、办理流程</w:t>
            </w:r>
            <w:r>
              <w:t xml:space="preserve"> </w:t>
            </w:r>
            <w:r>
              <w:rPr>
                <w:spacing w:val="7"/>
              </w:rPr>
              <w:t>、办理时限、办理地点（方式）</w:t>
            </w:r>
            <w:r>
              <w:rPr>
                <w:spacing w:val="12"/>
              </w:rPr>
              <w:t xml:space="preserve"> </w:t>
            </w:r>
            <w:r>
              <w:rPr>
                <w:spacing w:val="8"/>
              </w:rPr>
              <w:t>、办理结果告知方式、咨询电话</w:t>
            </w:r>
          </w:p>
        </w:tc>
        <w:tc>
          <w:tcPr>
            <w:tcW w:w="308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348" w:right="19" w:hanging="313"/>
            </w:pPr>
            <w:r>
              <w:rPr>
                <w:spacing w:val="8"/>
              </w:rPr>
              <w:t>社会事务服务</w:t>
            </w:r>
            <w:r>
              <w:rPr>
                <w:spacing w:val="3"/>
              </w:rPr>
              <w:t xml:space="preserve"> </w:t>
            </w:r>
            <w:r>
              <w:rPr>
                <w:spacing w:val="-1"/>
              </w:rPr>
              <w:t>中心</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5" w:lineRule="auto"/>
              <w:rPr>
                <w:rFonts w:ascii="Arial"/>
                <w:sz w:val="21"/>
              </w:rPr>
            </w:pPr>
          </w:p>
          <w:p>
            <w:pPr>
              <w:spacing w:line="1169" w:lineRule="exact"/>
              <w:ind w:firstLine="208"/>
            </w:pPr>
            <w:r>
              <w:rPr>
                <w:position w:val="-23"/>
              </w:rPr>
              <w:drawing>
                <wp:inline distT="0" distB="0" distL="0" distR="0">
                  <wp:extent cx="77470" cy="741680"/>
                  <wp:effectExtent l="0" t="0" r="0" b="0"/>
                  <wp:docPr id="496" name="IM 496"/>
                  <wp:cNvGraphicFramePr/>
                  <a:graphic xmlns:a="http://schemas.openxmlformats.org/drawingml/2006/main">
                    <a:graphicData uri="http://schemas.openxmlformats.org/drawingml/2006/picture">
                      <pic:pic xmlns:pic="http://schemas.openxmlformats.org/drawingml/2006/picture">
                        <pic:nvPicPr>
                          <pic:cNvPr id="496" name="IM 496"/>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498" name="IM 498"/>
                  <wp:cNvGraphicFramePr/>
                  <a:graphic xmlns:a="http://schemas.openxmlformats.org/drawingml/2006/main">
                    <a:graphicData uri="http://schemas.openxmlformats.org/drawingml/2006/picture">
                      <pic:pic xmlns:pic="http://schemas.openxmlformats.org/drawingml/2006/picture">
                        <pic:nvPicPr>
                          <pic:cNvPr id="498" name="IM 49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44"/>
              <w:rPr>
                <w:rFonts w:hint="eastAsia" w:eastAsia="宋体"/>
                <w:lang w:eastAsia="zh-CN"/>
              </w:rPr>
            </w:pPr>
            <w:r>
              <w:rPr>
                <w:spacing w:val="-2"/>
              </w:rPr>
              <w:t>11</w:t>
            </w:r>
            <w:r>
              <w:rPr>
                <w:rFonts w:hint="eastAsia"/>
                <w:spacing w:val="-2"/>
                <w:lang w:val="en-US" w:eastAsia="zh-CN"/>
              </w:rPr>
              <w:t>2</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262" w:lineRule="auto"/>
              <w:rPr>
                <w:rFonts w:ascii="Arial"/>
                <w:sz w:val="21"/>
              </w:rPr>
            </w:pPr>
          </w:p>
          <w:p>
            <w:pPr>
              <w:spacing w:line="262"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6" w:line="232" w:lineRule="auto"/>
              <w:ind w:left="242"/>
            </w:pPr>
            <w:r>
              <w:rPr>
                <w:spacing w:val="8"/>
              </w:rPr>
              <w:t>就业登记</w:t>
            </w:r>
          </w:p>
        </w:tc>
        <w:tc>
          <w:tcPr>
            <w:tcW w:w="2175" w:type="dxa"/>
            <w:vMerge w:val="restart"/>
            <w:tcBorders>
              <w:bottom w:val="nil"/>
            </w:tcBorders>
            <w:vAlign w:val="top"/>
          </w:tcPr>
          <w:p>
            <w:pPr>
              <w:spacing w:line="259" w:lineRule="auto"/>
              <w:rPr>
                <w:rFonts w:ascii="Arial"/>
                <w:sz w:val="21"/>
              </w:rPr>
            </w:pPr>
          </w:p>
          <w:p>
            <w:pPr>
              <w:spacing w:line="259" w:lineRule="auto"/>
              <w:rPr>
                <w:rFonts w:ascii="Arial"/>
                <w:sz w:val="21"/>
              </w:rPr>
            </w:pPr>
          </w:p>
          <w:p>
            <w:pPr>
              <w:spacing w:line="259" w:lineRule="auto"/>
              <w:rPr>
                <w:rFonts w:ascii="Arial"/>
                <w:sz w:val="21"/>
              </w:rPr>
            </w:pPr>
          </w:p>
          <w:p>
            <w:pPr>
              <w:pStyle w:val="6"/>
              <w:spacing w:before="46" w:line="239" w:lineRule="auto"/>
              <w:ind w:left="49" w:right="29" w:hanging="10"/>
            </w:pPr>
            <w:r>
              <w:rPr>
                <w:spacing w:val="7"/>
              </w:rPr>
              <w:t>对象范围、</w:t>
            </w:r>
            <w:r>
              <w:rPr>
                <w:spacing w:val="-33"/>
              </w:rPr>
              <w:t xml:space="preserve"> </w:t>
            </w:r>
            <w:r>
              <w:rPr>
                <w:spacing w:val="7"/>
              </w:rPr>
              <w:t>申请人权利和义务、</w:t>
            </w:r>
            <w:r>
              <w:t xml:space="preserve"> </w:t>
            </w:r>
            <w:r>
              <w:rPr>
                <w:spacing w:val="6"/>
              </w:rPr>
              <w:t>申请条件、</w:t>
            </w:r>
            <w:r>
              <w:rPr>
                <w:spacing w:val="-30"/>
              </w:rPr>
              <w:t xml:space="preserve"> </w:t>
            </w:r>
            <w:r>
              <w:rPr>
                <w:spacing w:val="6"/>
              </w:rPr>
              <w:t>申请材料、办理流程</w:t>
            </w:r>
            <w:r>
              <w:t xml:space="preserve"> </w:t>
            </w:r>
            <w:r>
              <w:rPr>
                <w:spacing w:val="7"/>
              </w:rPr>
              <w:t>、办理时限、办理地点（方式）</w:t>
            </w:r>
            <w:r>
              <w:rPr>
                <w:spacing w:val="12"/>
              </w:rPr>
              <w:t xml:space="preserve"> </w:t>
            </w:r>
            <w:r>
              <w:rPr>
                <w:spacing w:val="8"/>
              </w:rPr>
              <w:t>、办理结果告知方式、咨询电话</w:t>
            </w:r>
          </w:p>
        </w:tc>
        <w:tc>
          <w:tcPr>
            <w:tcW w:w="308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6" w:line="237" w:lineRule="auto"/>
              <w:ind w:left="348" w:right="19" w:hanging="313"/>
            </w:pPr>
            <w:r>
              <w:rPr>
                <w:spacing w:val="8"/>
              </w:rPr>
              <w:t>社会事务服务</w:t>
            </w:r>
            <w:r>
              <w:rPr>
                <w:spacing w:val="3"/>
              </w:rPr>
              <w:t xml:space="preserve"> </w:t>
            </w:r>
            <w:r>
              <w:rPr>
                <w:spacing w:val="-1"/>
              </w:rPr>
              <w:t>中心</w:t>
            </w:r>
          </w:p>
        </w:tc>
        <w:tc>
          <w:tcPr>
            <w:tcW w:w="1211"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1" w:lineRule="auto"/>
              <w:rPr>
                <w:rFonts w:ascii="Arial"/>
                <w:sz w:val="21"/>
              </w:rPr>
            </w:pPr>
          </w:p>
          <w:p>
            <w:pPr>
              <w:spacing w:line="1169" w:lineRule="exact"/>
              <w:ind w:firstLine="208"/>
            </w:pPr>
            <w:r>
              <w:rPr>
                <w:position w:val="-23"/>
              </w:rPr>
              <w:drawing>
                <wp:inline distT="0" distB="0" distL="0" distR="0">
                  <wp:extent cx="77470" cy="741680"/>
                  <wp:effectExtent l="0" t="0" r="0" b="0"/>
                  <wp:docPr id="500" name="IM 500"/>
                  <wp:cNvGraphicFramePr/>
                  <a:graphic xmlns:a="http://schemas.openxmlformats.org/drawingml/2006/main">
                    <a:graphicData uri="http://schemas.openxmlformats.org/drawingml/2006/picture">
                      <pic:pic xmlns:pic="http://schemas.openxmlformats.org/drawingml/2006/picture">
                        <pic:nvPicPr>
                          <pic:cNvPr id="500" name="IM 500"/>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7"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1"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502" name="IM 502"/>
                  <wp:cNvGraphicFramePr/>
                  <a:graphic xmlns:a="http://schemas.openxmlformats.org/drawingml/2006/main">
                    <a:graphicData uri="http://schemas.openxmlformats.org/drawingml/2006/picture">
                      <pic:pic xmlns:pic="http://schemas.openxmlformats.org/drawingml/2006/picture">
                        <pic:nvPicPr>
                          <pic:cNvPr id="502" name="IM 502"/>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44"/>
              <w:rPr>
                <w:rFonts w:hint="eastAsia" w:eastAsia="宋体"/>
                <w:lang w:eastAsia="zh-CN"/>
              </w:rPr>
            </w:pPr>
            <w:r>
              <w:rPr>
                <w:spacing w:val="-2"/>
              </w:rPr>
              <w:t>11</w:t>
            </w:r>
            <w:r>
              <w:rPr>
                <w:rFonts w:hint="eastAsia"/>
                <w:spacing w:val="-2"/>
                <w:lang w:val="en-US" w:eastAsia="zh-CN"/>
              </w:rPr>
              <w:t>3</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323" w:right="82" w:hanging="229"/>
            </w:pPr>
            <w:r>
              <w:rPr>
                <w:spacing w:val="8"/>
              </w:rPr>
              <w:t>《就业创业证</w:t>
            </w:r>
            <w:r>
              <w:rPr>
                <w:spacing w:val="1"/>
              </w:rPr>
              <w:t xml:space="preserve"> </w:t>
            </w:r>
            <w:r>
              <w:rPr>
                <w:spacing w:val="-6"/>
              </w:rPr>
              <w:t>》</w:t>
            </w:r>
            <w:r>
              <w:rPr>
                <w:spacing w:val="-38"/>
              </w:rPr>
              <w:t xml:space="preserve"> </w:t>
            </w:r>
            <w:r>
              <w:rPr>
                <w:spacing w:val="-6"/>
              </w:rPr>
              <w:t>申领</w:t>
            </w:r>
          </w:p>
        </w:tc>
        <w:tc>
          <w:tcPr>
            <w:tcW w:w="2175" w:type="dxa"/>
            <w:vMerge w:val="restart"/>
            <w:tcBorders>
              <w:bottom w:val="nil"/>
            </w:tcBorders>
            <w:vAlign w:val="top"/>
          </w:tcPr>
          <w:p>
            <w:pPr>
              <w:spacing w:line="260"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45" w:line="239" w:lineRule="auto"/>
              <w:ind w:left="49" w:right="29" w:hanging="10"/>
            </w:pPr>
            <w:r>
              <w:rPr>
                <w:spacing w:val="7"/>
              </w:rPr>
              <w:t>对象范围、</w:t>
            </w:r>
            <w:r>
              <w:rPr>
                <w:spacing w:val="-33"/>
              </w:rPr>
              <w:t xml:space="preserve"> </w:t>
            </w:r>
            <w:r>
              <w:rPr>
                <w:spacing w:val="7"/>
              </w:rPr>
              <w:t>申请人权利和义务、</w:t>
            </w:r>
            <w:r>
              <w:t xml:space="preserve"> </w:t>
            </w:r>
            <w:r>
              <w:rPr>
                <w:spacing w:val="6"/>
              </w:rPr>
              <w:t>申请条件、</w:t>
            </w:r>
            <w:r>
              <w:rPr>
                <w:spacing w:val="-30"/>
              </w:rPr>
              <w:t xml:space="preserve"> </w:t>
            </w:r>
            <w:r>
              <w:rPr>
                <w:spacing w:val="6"/>
              </w:rPr>
              <w:t>申请材料、办理流程</w:t>
            </w:r>
            <w:r>
              <w:t xml:space="preserve"> </w:t>
            </w:r>
            <w:r>
              <w:rPr>
                <w:spacing w:val="7"/>
              </w:rPr>
              <w:t>、办理时限、办理地点（方式）</w:t>
            </w:r>
            <w:r>
              <w:rPr>
                <w:spacing w:val="12"/>
              </w:rPr>
              <w:t xml:space="preserve"> </w:t>
            </w:r>
            <w:r>
              <w:rPr>
                <w:spacing w:val="8"/>
              </w:rPr>
              <w:t>、办理结果告知方式、咨询电话</w:t>
            </w:r>
          </w:p>
        </w:tc>
        <w:tc>
          <w:tcPr>
            <w:tcW w:w="308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348" w:right="19" w:hanging="313"/>
            </w:pPr>
            <w:r>
              <w:rPr>
                <w:spacing w:val="8"/>
              </w:rPr>
              <w:t>社会事务服务</w:t>
            </w:r>
            <w:r>
              <w:rPr>
                <w:spacing w:val="3"/>
              </w:rPr>
              <w:t xml:space="preserve"> </w:t>
            </w:r>
            <w:r>
              <w:rPr>
                <w:spacing w:val="-1"/>
              </w:rPr>
              <w:t>中心</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4" w:lineRule="auto"/>
              <w:rPr>
                <w:rFonts w:ascii="Arial"/>
                <w:sz w:val="21"/>
              </w:rPr>
            </w:pPr>
          </w:p>
          <w:p>
            <w:pPr>
              <w:spacing w:line="1169" w:lineRule="exact"/>
              <w:ind w:firstLine="208"/>
            </w:pPr>
            <w:r>
              <w:rPr>
                <w:position w:val="-23"/>
              </w:rPr>
              <w:drawing>
                <wp:inline distT="0" distB="0" distL="0" distR="0">
                  <wp:extent cx="77470" cy="741680"/>
                  <wp:effectExtent l="0" t="0" r="0" b="0"/>
                  <wp:docPr id="504" name="IM 504"/>
                  <wp:cNvGraphicFramePr/>
                  <a:graphic xmlns:a="http://schemas.openxmlformats.org/drawingml/2006/main">
                    <a:graphicData uri="http://schemas.openxmlformats.org/drawingml/2006/picture">
                      <pic:pic xmlns:pic="http://schemas.openxmlformats.org/drawingml/2006/picture">
                        <pic:nvPicPr>
                          <pic:cNvPr id="504" name="IM 504"/>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506" name="IM 506"/>
                  <wp:cNvGraphicFramePr/>
                  <a:graphic xmlns:a="http://schemas.openxmlformats.org/drawingml/2006/main">
                    <a:graphicData uri="http://schemas.openxmlformats.org/drawingml/2006/picture">
                      <pic:pic xmlns:pic="http://schemas.openxmlformats.org/drawingml/2006/picture">
                        <pic:nvPicPr>
                          <pic:cNvPr id="506" name="IM 506"/>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1"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44"/>
              <w:rPr>
                <w:rFonts w:hint="eastAsia" w:eastAsia="宋体"/>
                <w:lang w:eastAsia="zh-CN"/>
              </w:rPr>
            </w:pPr>
            <w:r>
              <w:rPr>
                <w:spacing w:val="-2"/>
              </w:rPr>
              <w:t>11</w:t>
            </w:r>
            <w:r>
              <w:rPr>
                <w:rFonts w:hint="eastAsia"/>
                <w:spacing w:val="-2"/>
                <w:lang w:val="en-US" w:eastAsia="zh-CN"/>
              </w:rPr>
              <w:t>4</w:t>
            </w:r>
          </w:p>
        </w:tc>
        <w:tc>
          <w:tcPr>
            <w:tcW w:w="1295" w:type="dxa"/>
            <w:vMerge w:val="restart"/>
            <w:tcBorders>
              <w:bottom w:val="nil"/>
            </w:tcBorders>
            <w:vAlign w:val="top"/>
          </w:tcPr>
          <w:p>
            <w:pPr>
              <w:rPr>
                <w:rFonts w:ascii="Arial"/>
                <w:sz w:val="21"/>
              </w:rPr>
            </w:pPr>
          </w:p>
        </w:tc>
        <w:tc>
          <w:tcPr>
            <w:tcW w:w="1077"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89"/>
            </w:pPr>
            <w:r>
              <w:rPr>
                <w:spacing w:val="8"/>
              </w:rPr>
              <w:t>创业补贴申领</w:t>
            </w:r>
          </w:p>
        </w:tc>
        <w:tc>
          <w:tcPr>
            <w:tcW w:w="2175" w:type="dxa"/>
            <w:vMerge w:val="restart"/>
            <w:tcBorders>
              <w:bottom w:val="nil"/>
            </w:tcBorders>
            <w:vAlign w:val="top"/>
          </w:tcPr>
          <w:p>
            <w:pPr>
              <w:spacing w:line="261" w:lineRule="auto"/>
              <w:rPr>
                <w:rFonts w:ascii="Arial"/>
                <w:sz w:val="21"/>
              </w:rPr>
            </w:pPr>
          </w:p>
          <w:p>
            <w:pPr>
              <w:spacing w:line="261" w:lineRule="auto"/>
              <w:rPr>
                <w:rFonts w:ascii="Arial"/>
                <w:sz w:val="21"/>
              </w:rPr>
            </w:pPr>
          </w:p>
          <w:p>
            <w:pPr>
              <w:spacing w:line="261" w:lineRule="auto"/>
              <w:rPr>
                <w:rFonts w:ascii="Arial"/>
                <w:sz w:val="21"/>
              </w:rPr>
            </w:pPr>
          </w:p>
          <w:p>
            <w:pPr>
              <w:pStyle w:val="6"/>
              <w:spacing w:before="45" w:line="239" w:lineRule="auto"/>
              <w:ind w:left="49" w:right="29" w:hanging="10"/>
            </w:pPr>
            <w:r>
              <w:rPr>
                <w:spacing w:val="7"/>
              </w:rPr>
              <w:t>对象范围、</w:t>
            </w:r>
            <w:r>
              <w:rPr>
                <w:spacing w:val="-33"/>
              </w:rPr>
              <w:t xml:space="preserve"> </w:t>
            </w:r>
            <w:r>
              <w:rPr>
                <w:spacing w:val="7"/>
              </w:rPr>
              <w:t>申请人权利和义务、</w:t>
            </w:r>
            <w:r>
              <w:t xml:space="preserve"> </w:t>
            </w:r>
            <w:r>
              <w:rPr>
                <w:spacing w:val="6"/>
              </w:rPr>
              <w:t>申请条件、</w:t>
            </w:r>
            <w:r>
              <w:rPr>
                <w:spacing w:val="-30"/>
              </w:rPr>
              <w:t xml:space="preserve"> </w:t>
            </w:r>
            <w:r>
              <w:rPr>
                <w:spacing w:val="6"/>
              </w:rPr>
              <w:t>申请材料、办理流程</w:t>
            </w:r>
            <w:r>
              <w:t xml:space="preserve"> </w:t>
            </w:r>
            <w:r>
              <w:rPr>
                <w:spacing w:val="7"/>
              </w:rPr>
              <w:t>、办理时限、办理地点（方式）</w:t>
            </w:r>
            <w:r>
              <w:rPr>
                <w:spacing w:val="12"/>
              </w:rPr>
              <w:t xml:space="preserve"> </w:t>
            </w:r>
            <w:r>
              <w:rPr>
                <w:spacing w:val="8"/>
              </w:rPr>
              <w:t>、办理结果告知方式、咨询电话</w:t>
            </w:r>
          </w:p>
        </w:tc>
        <w:tc>
          <w:tcPr>
            <w:tcW w:w="308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348" w:right="19" w:hanging="313"/>
            </w:pPr>
            <w:r>
              <w:rPr>
                <w:spacing w:val="8"/>
              </w:rPr>
              <w:t>社会事务服务</w:t>
            </w:r>
            <w:r>
              <w:rPr>
                <w:spacing w:val="3"/>
              </w:rPr>
              <w:t xml:space="preserve"> </w:t>
            </w:r>
            <w:r>
              <w:rPr>
                <w:spacing w:val="-1"/>
              </w:rPr>
              <w:t>中心</w:t>
            </w:r>
          </w:p>
        </w:tc>
        <w:tc>
          <w:tcPr>
            <w:tcW w:w="1211"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7" w:lineRule="auto"/>
              <w:rPr>
                <w:rFonts w:ascii="Arial"/>
                <w:sz w:val="21"/>
              </w:rPr>
            </w:pPr>
          </w:p>
          <w:p>
            <w:pPr>
              <w:spacing w:line="1168" w:lineRule="exact"/>
              <w:ind w:firstLine="208"/>
            </w:pPr>
            <w:r>
              <w:rPr>
                <w:position w:val="-23"/>
              </w:rPr>
              <w:drawing>
                <wp:inline distT="0" distB="0" distL="0" distR="0">
                  <wp:extent cx="77470" cy="741680"/>
                  <wp:effectExtent l="0" t="0" r="0" b="0"/>
                  <wp:docPr id="508" name="IM 508"/>
                  <wp:cNvGraphicFramePr/>
                  <a:graphic xmlns:a="http://schemas.openxmlformats.org/drawingml/2006/main">
                    <a:graphicData uri="http://schemas.openxmlformats.org/drawingml/2006/picture">
                      <pic:pic xmlns:pic="http://schemas.openxmlformats.org/drawingml/2006/picture">
                        <pic:nvPicPr>
                          <pic:cNvPr id="508" name="IM 508"/>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510" name="IM 510"/>
                  <wp:cNvGraphicFramePr/>
                  <a:graphic xmlns:a="http://schemas.openxmlformats.org/drawingml/2006/main">
                    <a:graphicData uri="http://schemas.openxmlformats.org/drawingml/2006/picture">
                      <pic:pic xmlns:pic="http://schemas.openxmlformats.org/drawingml/2006/picture">
                        <pic:nvPicPr>
                          <pic:cNvPr id="510" name="IM 510"/>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6" w:lineRule="exact"/>
              <w:rPr>
                <w:rFonts w:ascii="Arial"/>
                <w:sz w:val="5"/>
              </w:rPr>
            </w:pPr>
          </w:p>
        </w:tc>
        <w:tc>
          <w:tcPr>
            <w:tcW w:w="1731" w:type="dxa"/>
            <w:vMerge w:val="continue"/>
            <w:tcBorders>
              <w:top w:val="nil"/>
            </w:tcBorders>
            <w:vAlign w:val="top"/>
          </w:tcPr>
          <w:p>
            <w:pPr>
              <w:rPr>
                <w:rFonts w:ascii="Arial"/>
                <w:sz w:val="21"/>
              </w:rPr>
            </w:pPr>
          </w:p>
        </w:tc>
      </w:tr>
    </w:tbl>
    <w:p>
      <w:pPr>
        <w:pStyle w:val="2"/>
      </w:pPr>
    </w:p>
    <w:p>
      <w:pPr>
        <w:sectPr>
          <w:pgSz w:w="16837" w:h="11905"/>
          <w:pgMar w:top="400" w:right="1298" w:bottom="0" w:left="1287" w:header="0" w:footer="0" w:gutter="0"/>
          <w:cols w:space="720" w:num="1"/>
        </w:sectPr>
      </w:pPr>
    </w:p>
    <w:p>
      <w:pPr>
        <w:spacing w:before="65"/>
      </w:pPr>
    </w:p>
    <w:p>
      <w:pPr>
        <w:spacing w:before="65"/>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11" w:hRule="atLeast"/>
        </w:trPr>
        <w:tc>
          <w:tcPr>
            <w:tcW w:w="682" w:type="dxa"/>
            <w:vMerge w:val="restart"/>
            <w:tcBorders>
              <w:bottom w:val="nil"/>
            </w:tcBorders>
            <w:vAlign w:val="top"/>
          </w:tcPr>
          <w:p>
            <w:pPr>
              <w:spacing w:line="284" w:lineRule="auto"/>
              <w:rPr>
                <w:rFonts w:ascii="Arial"/>
                <w:sz w:val="21"/>
              </w:rPr>
            </w:pPr>
          </w:p>
          <w:p>
            <w:pPr>
              <w:spacing w:line="284" w:lineRule="auto"/>
              <w:rPr>
                <w:rFonts w:ascii="Arial"/>
                <w:sz w:val="21"/>
              </w:rPr>
            </w:pPr>
          </w:p>
          <w:p>
            <w:pPr>
              <w:spacing w:line="284" w:lineRule="auto"/>
              <w:rPr>
                <w:rFonts w:ascii="Arial"/>
                <w:sz w:val="21"/>
              </w:rPr>
            </w:pPr>
          </w:p>
          <w:p>
            <w:pPr>
              <w:spacing w:line="284" w:lineRule="auto"/>
              <w:rPr>
                <w:rFonts w:ascii="Arial"/>
                <w:sz w:val="21"/>
              </w:rPr>
            </w:pPr>
          </w:p>
          <w:p>
            <w:pPr>
              <w:pStyle w:val="6"/>
              <w:spacing w:before="46" w:line="191" w:lineRule="auto"/>
              <w:ind w:left="244"/>
              <w:rPr>
                <w:rFonts w:hint="eastAsia" w:eastAsia="宋体"/>
                <w:lang w:eastAsia="zh-CN"/>
              </w:rPr>
            </w:pPr>
            <w:r>
              <w:rPr>
                <w:spacing w:val="-2"/>
              </w:rPr>
              <w:t>11</w:t>
            </w:r>
            <w:r>
              <w:rPr>
                <w:rFonts w:hint="eastAsia"/>
                <w:spacing w:val="-2"/>
                <w:lang w:val="en-US" w:eastAsia="zh-CN"/>
              </w:rPr>
              <w:t>5</w:t>
            </w:r>
          </w:p>
        </w:tc>
        <w:tc>
          <w:tcPr>
            <w:tcW w:w="1295" w:type="dxa"/>
            <w:vMerge w:val="restart"/>
            <w:tcBorders>
              <w:top w:val="nil"/>
              <w:bottom w:val="nil"/>
            </w:tcBorders>
            <w:vAlign w:val="top"/>
          </w:tcPr>
          <w:p>
            <w:pPr>
              <w:pStyle w:val="6"/>
              <w:spacing w:line="217" w:lineRule="auto"/>
              <w:ind w:left="348"/>
            </w:pPr>
            <w:r>
              <w:rPr>
                <w:spacing w:val="8"/>
              </w:rPr>
              <w:t>创业服务</w:t>
            </w:r>
          </w:p>
        </w:tc>
        <w:tc>
          <w:tcPr>
            <w:tcW w:w="1077" w:type="dxa"/>
            <w:vMerge w:val="restart"/>
            <w:tcBorders>
              <w:bottom w:val="nil"/>
            </w:tcBorders>
            <w:vAlign w:val="top"/>
          </w:tcPr>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pStyle w:val="6"/>
              <w:spacing w:before="46" w:line="236" w:lineRule="auto"/>
              <w:ind w:left="408" w:right="83" w:hanging="319"/>
            </w:pPr>
            <w:r>
              <w:rPr>
                <w:spacing w:val="8"/>
              </w:rPr>
              <w:t>创业担保贷款</w:t>
            </w:r>
            <w:r>
              <w:rPr>
                <w:spacing w:val="4"/>
              </w:rPr>
              <w:t xml:space="preserve"> </w:t>
            </w:r>
            <w:r>
              <w:rPr>
                <w:spacing w:val="-4"/>
              </w:rPr>
              <w:t>申请</w:t>
            </w:r>
          </w:p>
        </w:tc>
        <w:tc>
          <w:tcPr>
            <w:tcW w:w="2175" w:type="dxa"/>
            <w:vMerge w:val="restart"/>
            <w:tcBorders>
              <w:bottom w:val="nil"/>
            </w:tcBorders>
            <w:vAlign w:val="top"/>
          </w:tcPr>
          <w:p>
            <w:pPr>
              <w:spacing w:line="280" w:lineRule="auto"/>
              <w:rPr>
                <w:rFonts w:ascii="Arial"/>
                <w:sz w:val="21"/>
              </w:rPr>
            </w:pPr>
          </w:p>
          <w:p>
            <w:pPr>
              <w:spacing w:line="280" w:lineRule="auto"/>
              <w:rPr>
                <w:rFonts w:ascii="Arial"/>
                <w:sz w:val="21"/>
              </w:rPr>
            </w:pPr>
          </w:p>
          <w:p>
            <w:pPr>
              <w:spacing w:line="280" w:lineRule="auto"/>
              <w:rPr>
                <w:rFonts w:ascii="Arial"/>
                <w:sz w:val="21"/>
              </w:rPr>
            </w:pPr>
          </w:p>
          <w:p>
            <w:pPr>
              <w:pStyle w:val="6"/>
              <w:spacing w:before="46" w:line="239" w:lineRule="auto"/>
              <w:ind w:left="49" w:right="29" w:hanging="10"/>
            </w:pPr>
            <w:r>
              <w:rPr>
                <w:spacing w:val="7"/>
              </w:rPr>
              <w:t>对象范围、</w:t>
            </w:r>
            <w:r>
              <w:rPr>
                <w:spacing w:val="-33"/>
              </w:rPr>
              <w:t xml:space="preserve"> </w:t>
            </w:r>
            <w:r>
              <w:rPr>
                <w:spacing w:val="7"/>
              </w:rPr>
              <w:t>申请人权利和义务、</w:t>
            </w:r>
            <w:r>
              <w:t xml:space="preserve"> </w:t>
            </w:r>
            <w:r>
              <w:rPr>
                <w:spacing w:val="6"/>
              </w:rPr>
              <w:t>申请条件、</w:t>
            </w:r>
            <w:r>
              <w:rPr>
                <w:spacing w:val="-30"/>
              </w:rPr>
              <w:t xml:space="preserve"> </w:t>
            </w:r>
            <w:r>
              <w:rPr>
                <w:spacing w:val="6"/>
              </w:rPr>
              <w:t>申请材料、办理流程</w:t>
            </w:r>
            <w:r>
              <w:t xml:space="preserve"> </w:t>
            </w:r>
            <w:r>
              <w:rPr>
                <w:spacing w:val="7"/>
              </w:rPr>
              <w:t>、办理时限、办理地点（方式）</w:t>
            </w:r>
            <w:r>
              <w:rPr>
                <w:spacing w:val="12"/>
              </w:rPr>
              <w:t xml:space="preserve"> </w:t>
            </w:r>
            <w:r>
              <w:rPr>
                <w:spacing w:val="8"/>
              </w:rPr>
              <w:t>、办理结果告知方式、咨询电话</w:t>
            </w:r>
          </w:p>
        </w:tc>
        <w:tc>
          <w:tcPr>
            <w:tcW w:w="3087" w:type="dxa"/>
            <w:vMerge w:val="restart"/>
            <w:tcBorders>
              <w:bottom w:val="nil"/>
            </w:tcBorders>
            <w:vAlign w:val="top"/>
          </w:tcPr>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pStyle w:val="6"/>
              <w:spacing w:before="46" w:line="236"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pStyle w:val="6"/>
              <w:spacing w:before="46"/>
              <w:ind w:left="412" w:right="19" w:hanging="377"/>
            </w:pPr>
            <w:r>
              <w:rPr>
                <w:spacing w:val="8"/>
              </w:rPr>
              <w:t>社会事务办公</w:t>
            </w:r>
            <w:r>
              <w:rPr>
                <w:spacing w:val="3"/>
              </w:rPr>
              <w:t xml:space="preserve"> </w:t>
            </w:r>
            <w:r>
              <w:t>室</w:t>
            </w:r>
          </w:p>
        </w:tc>
        <w:tc>
          <w:tcPr>
            <w:tcW w:w="1211" w:type="dxa"/>
            <w:vMerge w:val="restart"/>
            <w:tcBorders>
              <w:bottom w:val="nil"/>
            </w:tcBorders>
            <w:vAlign w:val="top"/>
          </w:tcPr>
          <w:p>
            <w:pPr>
              <w:spacing w:line="310" w:lineRule="auto"/>
              <w:rPr>
                <w:rFonts w:ascii="Arial"/>
                <w:sz w:val="21"/>
              </w:rPr>
            </w:pPr>
          </w:p>
          <w:p>
            <w:pPr>
              <w:spacing w:line="310" w:lineRule="auto"/>
              <w:rPr>
                <w:rFonts w:ascii="Arial"/>
                <w:sz w:val="21"/>
              </w:rPr>
            </w:pPr>
          </w:p>
          <w:p>
            <w:pPr>
              <w:spacing w:line="310"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304" w:lineRule="auto"/>
              <w:rPr>
                <w:rFonts w:ascii="Arial"/>
                <w:sz w:val="21"/>
              </w:rPr>
            </w:pPr>
          </w:p>
          <w:p>
            <w:pPr>
              <w:spacing w:line="1169" w:lineRule="exact"/>
              <w:ind w:firstLine="208"/>
            </w:pPr>
            <w:r>
              <w:rPr>
                <w:position w:val="-23"/>
              </w:rPr>
              <w:drawing>
                <wp:inline distT="0" distB="0" distL="0" distR="0">
                  <wp:extent cx="77470" cy="741680"/>
                  <wp:effectExtent l="0" t="0" r="0" b="0"/>
                  <wp:docPr id="512" name="IM 512"/>
                  <wp:cNvGraphicFramePr/>
                  <a:graphic xmlns:a="http://schemas.openxmlformats.org/drawingml/2006/main">
                    <a:graphicData uri="http://schemas.openxmlformats.org/drawingml/2006/picture">
                      <pic:pic xmlns:pic="http://schemas.openxmlformats.org/drawingml/2006/picture">
                        <pic:nvPicPr>
                          <pic:cNvPr id="512" name="IM 512"/>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spacing w:line="269" w:lineRule="auto"/>
              <w:rPr>
                <w:rFonts w:ascii="Arial"/>
                <w:sz w:val="21"/>
              </w:rPr>
            </w:pPr>
          </w:p>
          <w:p>
            <w:pPr>
              <w:pStyle w:val="6"/>
              <w:spacing w:before="39"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spacing w:line="266" w:lineRule="auto"/>
              <w:rPr>
                <w:rFonts w:ascii="Arial"/>
                <w:sz w:val="21"/>
              </w:rPr>
            </w:pPr>
          </w:p>
          <w:p>
            <w:pPr>
              <w:pStyle w:val="6"/>
              <w:spacing w:before="39" w:line="228" w:lineRule="auto"/>
              <w:ind w:left="333"/>
              <w:rPr>
                <w:sz w:val="12"/>
                <w:szCs w:val="12"/>
              </w:rPr>
            </w:pPr>
            <w:r>
              <w:rPr>
                <w:position w:val="-1"/>
                <w:sz w:val="12"/>
                <w:szCs w:val="12"/>
              </w:rPr>
              <w:drawing>
                <wp:inline distT="0" distB="0" distL="0" distR="0">
                  <wp:extent cx="77470" cy="77470"/>
                  <wp:effectExtent l="0" t="0" r="0" b="0"/>
                  <wp:docPr id="514" name="IM 514"/>
                  <wp:cNvGraphicFramePr/>
                  <a:graphic xmlns:a="http://schemas.openxmlformats.org/drawingml/2006/main">
                    <a:graphicData uri="http://schemas.openxmlformats.org/drawingml/2006/picture">
                      <pic:pic xmlns:pic="http://schemas.openxmlformats.org/drawingml/2006/picture">
                        <pic:nvPicPr>
                          <pic:cNvPr id="514" name="IM 514"/>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44"/>
              <w:rPr>
                <w:rFonts w:hint="eastAsia" w:eastAsia="宋体"/>
                <w:lang w:eastAsia="zh-CN"/>
              </w:rPr>
            </w:pPr>
            <w:r>
              <w:rPr>
                <w:spacing w:val="-2"/>
              </w:rPr>
              <w:t>11</w:t>
            </w:r>
            <w:r>
              <w:rPr>
                <w:rFonts w:hint="eastAsia"/>
                <w:spacing w:val="-2"/>
                <w:lang w:val="en-US" w:eastAsia="zh-CN"/>
              </w:rPr>
              <w:t>6</w:t>
            </w:r>
          </w:p>
        </w:tc>
        <w:tc>
          <w:tcPr>
            <w:tcW w:w="1295" w:type="dxa"/>
            <w:vMerge w:val="restart"/>
            <w:tcBorders>
              <w:bottom w:val="nil"/>
            </w:tcBorders>
            <w:vAlign w:val="top"/>
          </w:tcPr>
          <w:p>
            <w:pPr>
              <w:spacing w:line="258" w:lineRule="auto"/>
              <w:rPr>
                <w:rFonts w:ascii="Arial"/>
                <w:sz w:val="21"/>
              </w:rPr>
            </w:pPr>
          </w:p>
          <w:p>
            <w:pPr>
              <w:spacing w:line="259" w:lineRule="auto"/>
              <w:rPr>
                <w:rFonts w:ascii="Arial"/>
                <w:sz w:val="21"/>
              </w:rPr>
            </w:pPr>
          </w:p>
          <w:p>
            <w:pPr>
              <w:spacing w:line="259" w:lineRule="auto"/>
              <w:rPr>
                <w:rFonts w:ascii="Arial"/>
                <w:sz w:val="21"/>
              </w:rPr>
            </w:pPr>
          </w:p>
          <w:p>
            <w:pPr>
              <w:pStyle w:val="6"/>
              <w:spacing w:before="45" w:line="232" w:lineRule="auto"/>
              <w:ind w:left="122"/>
            </w:pPr>
            <w:r>
              <w:rPr>
                <w:spacing w:val="9"/>
              </w:rPr>
              <w:t>对就业困难人员</w:t>
            </w:r>
          </w:p>
          <w:p>
            <w:pPr>
              <w:pStyle w:val="6"/>
              <w:spacing w:before="7" w:line="231" w:lineRule="auto"/>
              <w:ind w:left="55"/>
            </w:pPr>
            <w:r>
              <w:rPr>
                <w:spacing w:val="8"/>
              </w:rPr>
              <w:t>（含建档立卡贫困</w:t>
            </w:r>
          </w:p>
          <w:p>
            <w:pPr>
              <w:pStyle w:val="6"/>
              <w:spacing w:before="9" w:line="231" w:lineRule="auto"/>
              <w:ind w:left="51"/>
            </w:pPr>
            <w:r>
              <w:rPr>
                <w:spacing w:val="8"/>
              </w:rPr>
              <w:t>劳动力）实施就业</w:t>
            </w:r>
          </w:p>
          <w:p>
            <w:pPr>
              <w:pStyle w:val="6"/>
              <w:spacing w:before="9" w:line="232" w:lineRule="auto"/>
              <w:ind w:left="499"/>
            </w:pPr>
            <w:r>
              <w:rPr>
                <w:spacing w:val="6"/>
              </w:rPr>
              <w:t>援助</w:t>
            </w:r>
          </w:p>
        </w:tc>
        <w:tc>
          <w:tcPr>
            <w:tcW w:w="107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6" w:line="237" w:lineRule="auto"/>
              <w:ind w:left="389" w:right="83" w:hanging="299"/>
            </w:pPr>
            <w:r>
              <w:rPr>
                <w:spacing w:val="8"/>
              </w:rPr>
              <w:t>就业困难人员</w:t>
            </w:r>
            <w:r>
              <w:rPr>
                <w:spacing w:val="3"/>
              </w:rPr>
              <w:t xml:space="preserve"> </w:t>
            </w:r>
            <w:r>
              <w:rPr>
                <w:spacing w:val="6"/>
              </w:rPr>
              <w:t>认定</w:t>
            </w:r>
          </w:p>
        </w:tc>
        <w:tc>
          <w:tcPr>
            <w:tcW w:w="2175" w:type="dxa"/>
            <w:vMerge w:val="restart"/>
            <w:tcBorders>
              <w:bottom w:val="nil"/>
            </w:tcBorders>
            <w:vAlign w:val="top"/>
          </w:tcPr>
          <w:p>
            <w:pPr>
              <w:spacing w:line="259" w:lineRule="auto"/>
              <w:rPr>
                <w:rFonts w:ascii="Arial"/>
                <w:sz w:val="21"/>
              </w:rPr>
            </w:pPr>
          </w:p>
          <w:p>
            <w:pPr>
              <w:spacing w:line="259" w:lineRule="auto"/>
              <w:rPr>
                <w:rFonts w:ascii="Arial"/>
                <w:sz w:val="21"/>
              </w:rPr>
            </w:pPr>
          </w:p>
          <w:p>
            <w:pPr>
              <w:spacing w:line="259" w:lineRule="auto"/>
              <w:rPr>
                <w:rFonts w:ascii="Arial"/>
                <w:sz w:val="21"/>
              </w:rPr>
            </w:pPr>
          </w:p>
          <w:p>
            <w:pPr>
              <w:pStyle w:val="6"/>
              <w:spacing w:before="46" w:line="239" w:lineRule="auto"/>
              <w:ind w:left="49" w:right="29" w:hanging="10"/>
            </w:pPr>
            <w:r>
              <w:rPr>
                <w:spacing w:val="7"/>
              </w:rPr>
              <w:t>对象范围、</w:t>
            </w:r>
            <w:r>
              <w:rPr>
                <w:spacing w:val="-33"/>
              </w:rPr>
              <w:t xml:space="preserve"> </w:t>
            </w:r>
            <w:r>
              <w:rPr>
                <w:spacing w:val="7"/>
              </w:rPr>
              <w:t>申请人权利和义务、</w:t>
            </w:r>
            <w:r>
              <w:t xml:space="preserve"> </w:t>
            </w:r>
            <w:r>
              <w:rPr>
                <w:spacing w:val="6"/>
              </w:rPr>
              <w:t>申请条件、</w:t>
            </w:r>
            <w:r>
              <w:rPr>
                <w:spacing w:val="-30"/>
              </w:rPr>
              <w:t xml:space="preserve"> </w:t>
            </w:r>
            <w:r>
              <w:rPr>
                <w:spacing w:val="6"/>
              </w:rPr>
              <w:t>申请材料、办理流程</w:t>
            </w:r>
            <w:r>
              <w:t xml:space="preserve"> </w:t>
            </w:r>
            <w:r>
              <w:rPr>
                <w:spacing w:val="7"/>
              </w:rPr>
              <w:t>、办理时限、办理地点（方式）</w:t>
            </w:r>
            <w:r>
              <w:rPr>
                <w:spacing w:val="12"/>
              </w:rPr>
              <w:t xml:space="preserve"> </w:t>
            </w:r>
            <w:r>
              <w:rPr>
                <w:spacing w:val="8"/>
              </w:rPr>
              <w:t>、办理结果告知方式、咨询电话</w:t>
            </w:r>
          </w:p>
        </w:tc>
        <w:tc>
          <w:tcPr>
            <w:tcW w:w="308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6" w:line="237" w:lineRule="auto"/>
              <w:ind w:left="348" w:right="19" w:hanging="313"/>
            </w:pPr>
            <w:r>
              <w:rPr>
                <w:spacing w:val="8"/>
              </w:rPr>
              <w:t>社会事务服务</w:t>
            </w:r>
            <w:r>
              <w:rPr>
                <w:spacing w:val="3"/>
              </w:rPr>
              <w:t xml:space="preserve"> </w:t>
            </w:r>
            <w:r>
              <w:rPr>
                <w:spacing w:val="-1"/>
              </w:rPr>
              <w:t>中心</w:t>
            </w:r>
          </w:p>
        </w:tc>
        <w:tc>
          <w:tcPr>
            <w:tcW w:w="1211" w:type="dxa"/>
            <w:vMerge w:val="restart"/>
            <w:tcBorders>
              <w:bottom w:val="nil"/>
            </w:tcBorders>
            <w:vAlign w:val="top"/>
          </w:tcPr>
          <w:p>
            <w:pPr>
              <w:spacing w:line="288"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6"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2" w:lineRule="auto"/>
              <w:rPr>
                <w:rFonts w:ascii="Arial"/>
                <w:sz w:val="21"/>
              </w:rPr>
            </w:pPr>
          </w:p>
          <w:p>
            <w:pPr>
              <w:spacing w:line="1168" w:lineRule="exact"/>
              <w:ind w:firstLine="208"/>
            </w:pPr>
            <w:r>
              <w:rPr>
                <w:position w:val="-23"/>
              </w:rPr>
              <w:drawing>
                <wp:inline distT="0" distB="0" distL="0" distR="0">
                  <wp:extent cx="77470" cy="741680"/>
                  <wp:effectExtent l="0" t="0" r="0" b="0"/>
                  <wp:docPr id="516" name="IM 516"/>
                  <wp:cNvGraphicFramePr/>
                  <a:graphic xmlns:a="http://schemas.openxmlformats.org/drawingml/2006/main">
                    <a:graphicData uri="http://schemas.openxmlformats.org/drawingml/2006/picture">
                      <pic:pic xmlns:pic="http://schemas.openxmlformats.org/drawingml/2006/picture">
                        <pic:nvPicPr>
                          <pic:cNvPr id="516" name="IM 516"/>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7"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518" name="IM 518"/>
                  <wp:cNvGraphicFramePr/>
                  <a:graphic xmlns:a="http://schemas.openxmlformats.org/drawingml/2006/main">
                    <a:graphicData uri="http://schemas.openxmlformats.org/drawingml/2006/picture">
                      <pic:pic xmlns:pic="http://schemas.openxmlformats.org/drawingml/2006/picture">
                        <pic:nvPicPr>
                          <pic:cNvPr id="518" name="IM 518"/>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44"/>
              <w:rPr>
                <w:rFonts w:hint="eastAsia" w:eastAsia="宋体"/>
                <w:lang w:eastAsia="zh-CN"/>
              </w:rPr>
            </w:pPr>
            <w:r>
              <w:rPr>
                <w:spacing w:val="-2"/>
              </w:rPr>
              <w:t>11</w:t>
            </w:r>
            <w:r>
              <w:rPr>
                <w:rFonts w:hint="eastAsia"/>
                <w:spacing w:val="-2"/>
                <w:lang w:val="en-US" w:eastAsia="zh-CN"/>
              </w:rPr>
              <w:t>7</w:t>
            </w:r>
          </w:p>
        </w:tc>
        <w:tc>
          <w:tcPr>
            <w:tcW w:w="1295" w:type="dxa"/>
            <w:vMerge w:val="restart"/>
            <w:tcBorders>
              <w:bottom w:val="nil"/>
            </w:tcBorders>
            <w:vAlign w:val="top"/>
          </w:tcPr>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pStyle w:val="6"/>
              <w:spacing w:before="46" w:line="216" w:lineRule="auto"/>
              <w:ind w:left="55" w:right="44" w:firstLine="66"/>
            </w:pPr>
            <w:r>
              <w:rPr>
                <w:spacing w:val="9"/>
              </w:rPr>
              <w:t>对就业困难人员</w:t>
            </w:r>
            <w:r>
              <w:t xml:space="preserve">  </w:t>
            </w:r>
            <w:r>
              <w:rPr>
                <w:spacing w:val="8"/>
              </w:rPr>
              <w:t>（含建档立卡贫困</w:t>
            </w:r>
          </w:p>
        </w:tc>
        <w:tc>
          <w:tcPr>
            <w:tcW w:w="1077" w:type="dxa"/>
            <w:vMerge w:val="restart"/>
            <w:tcBorders>
              <w:bottom w:val="nil"/>
            </w:tcBorders>
            <w:vAlign w:val="top"/>
          </w:tcPr>
          <w:p>
            <w:pPr>
              <w:spacing w:line="289"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2" w:lineRule="auto"/>
              <w:ind w:left="90"/>
            </w:pPr>
            <w:r>
              <w:rPr>
                <w:spacing w:val="8"/>
              </w:rPr>
              <w:t>就业困难人员</w:t>
            </w:r>
          </w:p>
          <w:p>
            <w:pPr>
              <w:pStyle w:val="6"/>
              <w:spacing w:before="8" w:line="230" w:lineRule="auto"/>
              <w:ind w:left="90"/>
            </w:pPr>
            <w:r>
              <w:rPr>
                <w:spacing w:val="8"/>
              </w:rPr>
              <w:t>社会保险补贴</w:t>
            </w:r>
          </w:p>
          <w:p>
            <w:pPr>
              <w:pStyle w:val="6"/>
              <w:spacing w:before="10" w:line="231" w:lineRule="auto"/>
              <w:ind w:left="409"/>
            </w:pPr>
            <w:r>
              <w:rPr>
                <w:spacing w:val="-4"/>
              </w:rPr>
              <w:t>申领</w:t>
            </w:r>
          </w:p>
        </w:tc>
        <w:tc>
          <w:tcPr>
            <w:tcW w:w="2175" w:type="dxa"/>
            <w:vMerge w:val="restart"/>
            <w:tcBorders>
              <w:bottom w:val="nil"/>
            </w:tcBorders>
            <w:vAlign w:val="top"/>
          </w:tcPr>
          <w:p>
            <w:pPr>
              <w:spacing w:line="260"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45" w:line="239" w:lineRule="auto"/>
              <w:ind w:left="49" w:right="29" w:hanging="10"/>
            </w:pPr>
            <w:r>
              <w:rPr>
                <w:spacing w:val="7"/>
              </w:rPr>
              <w:t>对象范围、</w:t>
            </w:r>
            <w:r>
              <w:rPr>
                <w:spacing w:val="-33"/>
              </w:rPr>
              <w:t xml:space="preserve"> </w:t>
            </w:r>
            <w:r>
              <w:rPr>
                <w:spacing w:val="7"/>
              </w:rPr>
              <w:t>申请人权利和义务、</w:t>
            </w:r>
            <w:r>
              <w:t xml:space="preserve"> </w:t>
            </w:r>
            <w:r>
              <w:rPr>
                <w:spacing w:val="6"/>
              </w:rPr>
              <w:t>申请条件、</w:t>
            </w:r>
            <w:r>
              <w:rPr>
                <w:spacing w:val="-30"/>
              </w:rPr>
              <w:t xml:space="preserve"> </w:t>
            </w:r>
            <w:r>
              <w:rPr>
                <w:spacing w:val="6"/>
              </w:rPr>
              <w:t>申请材料、办理流程</w:t>
            </w:r>
            <w:r>
              <w:t xml:space="preserve"> </w:t>
            </w:r>
            <w:r>
              <w:rPr>
                <w:spacing w:val="7"/>
              </w:rPr>
              <w:t>、办理时限、办理地点（方式）</w:t>
            </w:r>
            <w:r>
              <w:rPr>
                <w:spacing w:val="12"/>
              </w:rPr>
              <w:t xml:space="preserve"> </w:t>
            </w:r>
            <w:r>
              <w:rPr>
                <w:spacing w:val="8"/>
              </w:rPr>
              <w:t>、办理结果告知方式、咨询电话</w:t>
            </w:r>
          </w:p>
        </w:tc>
        <w:tc>
          <w:tcPr>
            <w:tcW w:w="308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37"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5" w:line="238" w:lineRule="auto"/>
              <w:ind w:left="348" w:right="19" w:hanging="313"/>
            </w:pPr>
            <w:r>
              <w:rPr>
                <w:spacing w:val="8"/>
              </w:rPr>
              <w:t>社会事务服务</w:t>
            </w:r>
            <w:r>
              <w:rPr>
                <w:spacing w:val="3"/>
              </w:rPr>
              <w:t xml:space="preserve"> </w:t>
            </w:r>
            <w:r>
              <w:rPr>
                <w:spacing w:val="-1"/>
              </w:rPr>
              <w:t>中心</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4" w:lineRule="auto"/>
              <w:rPr>
                <w:rFonts w:ascii="Arial"/>
                <w:sz w:val="21"/>
              </w:rPr>
            </w:pPr>
          </w:p>
          <w:p>
            <w:pPr>
              <w:spacing w:line="1169" w:lineRule="exact"/>
              <w:ind w:firstLine="208"/>
            </w:pPr>
            <w:r>
              <w:rPr>
                <w:position w:val="-23"/>
              </w:rPr>
              <w:drawing>
                <wp:inline distT="0" distB="0" distL="0" distR="0">
                  <wp:extent cx="77470" cy="741680"/>
                  <wp:effectExtent l="0" t="0" r="0" b="0"/>
                  <wp:docPr id="520" name="IM 520"/>
                  <wp:cNvGraphicFramePr/>
                  <a:graphic xmlns:a="http://schemas.openxmlformats.org/drawingml/2006/main">
                    <a:graphicData uri="http://schemas.openxmlformats.org/drawingml/2006/picture">
                      <pic:pic xmlns:pic="http://schemas.openxmlformats.org/drawingml/2006/picture">
                        <pic:nvPicPr>
                          <pic:cNvPr id="520" name="IM 520"/>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522" name="IM 522"/>
                  <wp:cNvGraphicFramePr/>
                  <a:graphic xmlns:a="http://schemas.openxmlformats.org/drawingml/2006/main">
                    <a:graphicData uri="http://schemas.openxmlformats.org/drawingml/2006/picture">
                      <pic:pic xmlns:pic="http://schemas.openxmlformats.org/drawingml/2006/picture">
                        <pic:nvPicPr>
                          <pic:cNvPr id="522" name="IM 522"/>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1"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44"/>
              <w:rPr>
                <w:rFonts w:hint="default" w:eastAsia="宋体"/>
                <w:lang w:val="en-US" w:eastAsia="zh-CN"/>
              </w:rPr>
            </w:pPr>
            <w:r>
              <w:rPr>
                <w:spacing w:val="-2"/>
              </w:rPr>
              <w:t>1</w:t>
            </w:r>
            <w:r>
              <w:rPr>
                <w:rFonts w:hint="eastAsia"/>
                <w:spacing w:val="-2"/>
                <w:lang w:val="en-US" w:eastAsia="zh-CN"/>
              </w:rPr>
              <w:t>18</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317" w:right="83" w:hanging="223"/>
            </w:pPr>
            <w:r>
              <w:rPr>
                <w:spacing w:val="8"/>
              </w:rPr>
              <w:t>公益性岗位补</w:t>
            </w:r>
            <w:r>
              <w:t xml:space="preserve"> </w:t>
            </w:r>
            <w:r>
              <w:rPr>
                <w:spacing w:val="6"/>
              </w:rPr>
              <w:t>贴申领</w:t>
            </w:r>
          </w:p>
        </w:tc>
        <w:tc>
          <w:tcPr>
            <w:tcW w:w="2175" w:type="dxa"/>
            <w:vMerge w:val="restart"/>
            <w:tcBorders>
              <w:bottom w:val="nil"/>
            </w:tcBorders>
            <w:vAlign w:val="top"/>
          </w:tcPr>
          <w:p>
            <w:pPr>
              <w:spacing w:line="261" w:lineRule="auto"/>
              <w:rPr>
                <w:rFonts w:ascii="Arial"/>
                <w:sz w:val="21"/>
              </w:rPr>
            </w:pPr>
          </w:p>
          <w:p>
            <w:pPr>
              <w:spacing w:line="261" w:lineRule="auto"/>
              <w:rPr>
                <w:rFonts w:ascii="Arial"/>
                <w:sz w:val="21"/>
              </w:rPr>
            </w:pPr>
          </w:p>
          <w:p>
            <w:pPr>
              <w:spacing w:line="261" w:lineRule="auto"/>
              <w:rPr>
                <w:rFonts w:ascii="Arial"/>
                <w:sz w:val="21"/>
              </w:rPr>
            </w:pPr>
          </w:p>
          <w:p>
            <w:pPr>
              <w:pStyle w:val="6"/>
              <w:spacing w:before="45" w:line="239" w:lineRule="auto"/>
              <w:ind w:left="49" w:right="29" w:hanging="10"/>
            </w:pPr>
            <w:r>
              <w:rPr>
                <w:spacing w:val="7"/>
              </w:rPr>
              <w:t>对象范围、</w:t>
            </w:r>
            <w:r>
              <w:rPr>
                <w:spacing w:val="-33"/>
              </w:rPr>
              <w:t xml:space="preserve"> </w:t>
            </w:r>
            <w:r>
              <w:rPr>
                <w:spacing w:val="7"/>
              </w:rPr>
              <w:t>申请人权利和义务、</w:t>
            </w:r>
            <w:r>
              <w:t xml:space="preserve"> </w:t>
            </w:r>
            <w:r>
              <w:rPr>
                <w:spacing w:val="6"/>
              </w:rPr>
              <w:t>申请条件、</w:t>
            </w:r>
            <w:r>
              <w:rPr>
                <w:spacing w:val="-30"/>
              </w:rPr>
              <w:t xml:space="preserve"> </w:t>
            </w:r>
            <w:r>
              <w:rPr>
                <w:spacing w:val="6"/>
              </w:rPr>
              <w:t>申请材料、办理流程</w:t>
            </w:r>
            <w:r>
              <w:t xml:space="preserve"> </w:t>
            </w:r>
            <w:r>
              <w:rPr>
                <w:spacing w:val="7"/>
              </w:rPr>
              <w:t>、办理时限、办理地点（方式）</w:t>
            </w:r>
            <w:r>
              <w:rPr>
                <w:spacing w:val="12"/>
              </w:rPr>
              <w:t xml:space="preserve"> </w:t>
            </w:r>
            <w:r>
              <w:rPr>
                <w:spacing w:val="8"/>
              </w:rPr>
              <w:t>、办理结果告知方式、咨询电话</w:t>
            </w:r>
          </w:p>
        </w:tc>
        <w:tc>
          <w:tcPr>
            <w:tcW w:w="308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348" w:right="19" w:hanging="313"/>
            </w:pPr>
            <w:r>
              <w:rPr>
                <w:spacing w:val="8"/>
              </w:rPr>
              <w:t>社会事务服务</w:t>
            </w:r>
            <w:r>
              <w:rPr>
                <w:spacing w:val="3"/>
              </w:rPr>
              <w:t xml:space="preserve"> </w:t>
            </w:r>
            <w:r>
              <w:rPr>
                <w:spacing w:val="-1"/>
              </w:rPr>
              <w:t>中心</w:t>
            </w:r>
          </w:p>
        </w:tc>
        <w:tc>
          <w:tcPr>
            <w:tcW w:w="1211"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6" w:lineRule="auto"/>
              <w:rPr>
                <w:rFonts w:ascii="Arial"/>
                <w:sz w:val="21"/>
              </w:rPr>
            </w:pPr>
          </w:p>
          <w:p>
            <w:pPr>
              <w:spacing w:line="1169" w:lineRule="exact"/>
              <w:ind w:firstLine="208"/>
            </w:pPr>
            <w:r>
              <w:rPr>
                <w:position w:val="-23"/>
              </w:rPr>
              <w:drawing>
                <wp:inline distT="0" distB="0" distL="0" distR="0">
                  <wp:extent cx="77470" cy="741680"/>
                  <wp:effectExtent l="0" t="0" r="0" b="0"/>
                  <wp:docPr id="524" name="IM 524"/>
                  <wp:cNvGraphicFramePr/>
                  <a:graphic xmlns:a="http://schemas.openxmlformats.org/drawingml/2006/main">
                    <a:graphicData uri="http://schemas.openxmlformats.org/drawingml/2006/picture">
                      <pic:pic xmlns:pic="http://schemas.openxmlformats.org/drawingml/2006/picture">
                        <pic:nvPicPr>
                          <pic:cNvPr id="524" name="IM 524"/>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526" name="IM 526"/>
                  <wp:cNvGraphicFramePr/>
                  <a:graphic xmlns:a="http://schemas.openxmlformats.org/drawingml/2006/main">
                    <a:graphicData uri="http://schemas.openxmlformats.org/drawingml/2006/picture">
                      <pic:pic xmlns:pic="http://schemas.openxmlformats.org/drawingml/2006/picture">
                        <pic:nvPicPr>
                          <pic:cNvPr id="526" name="IM 526"/>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8" w:lineRule="exact"/>
              <w:rPr>
                <w:rFonts w:ascii="Arial"/>
                <w:sz w:val="5"/>
              </w:rPr>
            </w:pPr>
          </w:p>
        </w:tc>
        <w:tc>
          <w:tcPr>
            <w:tcW w:w="1731" w:type="dxa"/>
            <w:vMerge w:val="continue"/>
            <w:tcBorders>
              <w:top w:val="nil"/>
            </w:tcBorders>
            <w:vAlign w:val="top"/>
          </w:tcPr>
          <w:p>
            <w:pPr>
              <w:rPr>
                <w:rFonts w:ascii="Arial"/>
                <w:sz w:val="21"/>
              </w:rPr>
            </w:pP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1"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5" w:line="191" w:lineRule="auto"/>
              <w:ind w:left="244"/>
              <w:rPr>
                <w:rFonts w:hint="default" w:eastAsia="宋体"/>
                <w:lang w:val="en-US" w:eastAsia="zh-CN"/>
              </w:rPr>
            </w:pPr>
            <w:r>
              <w:rPr>
                <w:spacing w:val="-2"/>
              </w:rPr>
              <w:t>1</w:t>
            </w:r>
            <w:r>
              <w:rPr>
                <w:rFonts w:hint="eastAsia"/>
                <w:spacing w:val="-2"/>
                <w:lang w:val="en-US" w:eastAsia="zh-CN"/>
              </w:rPr>
              <w:t>19</w:t>
            </w:r>
          </w:p>
        </w:tc>
        <w:tc>
          <w:tcPr>
            <w:tcW w:w="1295" w:type="dxa"/>
            <w:vMerge w:val="restart"/>
            <w:tcBorders>
              <w:top w:val="nil"/>
              <w:bottom w:val="nil"/>
            </w:tcBorders>
            <w:vAlign w:val="top"/>
          </w:tcPr>
          <w:p>
            <w:pPr>
              <w:pStyle w:val="6"/>
              <w:spacing w:before="24" w:line="236" w:lineRule="auto"/>
              <w:ind w:left="498" w:right="43" w:hanging="447"/>
            </w:pPr>
            <w:r>
              <w:rPr>
                <w:spacing w:val="8"/>
              </w:rPr>
              <w:t>劳动力）实施就业</w:t>
            </w:r>
            <w:r>
              <w:rPr>
                <w:spacing w:val="5"/>
              </w:rPr>
              <w:t xml:space="preserve"> </w:t>
            </w:r>
            <w:r>
              <w:rPr>
                <w:spacing w:val="6"/>
              </w:rPr>
              <w:t>援助</w:t>
            </w:r>
          </w:p>
        </w:tc>
        <w:tc>
          <w:tcPr>
            <w:tcW w:w="107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408" w:right="83" w:hanging="318"/>
            </w:pPr>
            <w:r>
              <w:rPr>
                <w:spacing w:val="8"/>
              </w:rPr>
              <w:t>求职创业补贴</w:t>
            </w:r>
            <w:r>
              <w:rPr>
                <w:spacing w:val="3"/>
              </w:rPr>
              <w:t xml:space="preserve"> </w:t>
            </w:r>
            <w:r>
              <w:rPr>
                <w:spacing w:val="-4"/>
              </w:rPr>
              <w:t>申领</w:t>
            </w:r>
          </w:p>
        </w:tc>
        <w:tc>
          <w:tcPr>
            <w:tcW w:w="2175" w:type="dxa"/>
            <w:vMerge w:val="restart"/>
            <w:tcBorders>
              <w:bottom w:val="nil"/>
            </w:tcBorders>
            <w:vAlign w:val="top"/>
          </w:tcPr>
          <w:p>
            <w:pPr>
              <w:spacing w:line="260" w:lineRule="auto"/>
              <w:rPr>
                <w:rFonts w:ascii="Arial"/>
                <w:sz w:val="21"/>
              </w:rPr>
            </w:pPr>
          </w:p>
          <w:p>
            <w:pPr>
              <w:spacing w:line="260" w:lineRule="auto"/>
              <w:rPr>
                <w:rFonts w:ascii="Arial"/>
                <w:sz w:val="21"/>
              </w:rPr>
            </w:pPr>
          </w:p>
          <w:p>
            <w:pPr>
              <w:spacing w:line="261" w:lineRule="auto"/>
              <w:rPr>
                <w:rFonts w:ascii="Arial"/>
                <w:sz w:val="21"/>
              </w:rPr>
            </w:pPr>
          </w:p>
          <w:p>
            <w:pPr>
              <w:pStyle w:val="6"/>
              <w:spacing w:before="45" w:line="239" w:lineRule="auto"/>
              <w:ind w:left="49" w:right="29" w:hanging="10"/>
            </w:pPr>
            <w:r>
              <w:rPr>
                <w:spacing w:val="7"/>
              </w:rPr>
              <w:t>对象范围、</w:t>
            </w:r>
            <w:r>
              <w:rPr>
                <w:spacing w:val="-33"/>
              </w:rPr>
              <w:t xml:space="preserve"> </w:t>
            </w:r>
            <w:r>
              <w:rPr>
                <w:spacing w:val="7"/>
              </w:rPr>
              <w:t>申请人权利和义务、</w:t>
            </w:r>
            <w:r>
              <w:t xml:space="preserve"> </w:t>
            </w:r>
            <w:r>
              <w:rPr>
                <w:spacing w:val="6"/>
              </w:rPr>
              <w:t>申请条件、</w:t>
            </w:r>
            <w:r>
              <w:rPr>
                <w:spacing w:val="-30"/>
              </w:rPr>
              <w:t xml:space="preserve"> </w:t>
            </w:r>
            <w:r>
              <w:rPr>
                <w:spacing w:val="6"/>
              </w:rPr>
              <w:t>申请材料、办理流程</w:t>
            </w:r>
            <w:r>
              <w:t xml:space="preserve"> </w:t>
            </w:r>
            <w:r>
              <w:rPr>
                <w:spacing w:val="7"/>
              </w:rPr>
              <w:t>、办理时限、办理地点（方式）</w:t>
            </w:r>
            <w:r>
              <w:rPr>
                <w:spacing w:val="12"/>
              </w:rPr>
              <w:t xml:space="preserve"> </w:t>
            </w:r>
            <w:r>
              <w:rPr>
                <w:spacing w:val="8"/>
              </w:rPr>
              <w:t>、办理结果告知方式、咨询电话</w:t>
            </w:r>
          </w:p>
        </w:tc>
        <w:tc>
          <w:tcPr>
            <w:tcW w:w="308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348" w:right="19" w:hanging="313"/>
            </w:pPr>
            <w:r>
              <w:rPr>
                <w:spacing w:val="8"/>
              </w:rPr>
              <w:t>社会事务服务</w:t>
            </w:r>
            <w:r>
              <w:rPr>
                <w:spacing w:val="3"/>
              </w:rPr>
              <w:t xml:space="preserve"> </w:t>
            </w:r>
            <w:r>
              <w:rPr>
                <w:spacing w:val="-1"/>
              </w:rPr>
              <w:t>中心</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5" w:lineRule="auto"/>
              <w:rPr>
                <w:rFonts w:ascii="Arial"/>
                <w:sz w:val="21"/>
              </w:rPr>
            </w:pPr>
          </w:p>
          <w:p>
            <w:pPr>
              <w:spacing w:line="1168" w:lineRule="exact"/>
              <w:ind w:firstLine="208"/>
            </w:pPr>
            <w:r>
              <w:rPr>
                <w:position w:val="-23"/>
              </w:rPr>
              <w:drawing>
                <wp:inline distT="0" distB="0" distL="0" distR="0">
                  <wp:extent cx="77470" cy="741680"/>
                  <wp:effectExtent l="0" t="0" r="0" b="0"/>
                  <wp:docPr id="528" name="IM 528"/>
                  <wp:cNvGraphicFramePr/>
                  <a:graphic xmlns:a="http://schemas.openxmlformats.org/drawingml/2006/main">
                    <a:graphicData uri="http://schemas.openxmlformats.org/drawingml/2006/picture">
                      <pic:pic xmlns:pic="http://schemas.openxmlformats.org/drawingml/2006/picture">
                        <pic:nvPicPr>
                          <pic:cNvPr id="528" name="IM 528"/>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530" name="IM 530"/>
                  <wp:cNvGraphicFramePr/>
                  <a:graphic xmlns:a="http://schemas.openxmlformats.org/drawingml/2006/main">
                    <a:graphicData uri="http://schemas.openxmlformats.org/drawingml/2006/picture">
                      <pic:pic xmlns:pic="http://schemas.openxmlformats.org/drawingml/2006/picture">
                        <pic:nvPicPr>
                          <pic:cNvPr id="530" name="IM 530"/>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44"/>
              <w:rPr>
                <w:rFonts w:hint="eastAsia" w:eastAsia="宋体"/>
                <w:lang w:eastAsia="zh-CN"/>
              </w:rPr>
            </w:pPr>
            <w:r>
              <w:rPr>
                <w:spacing w:val="-2"/>
              </w:rPr>
              <w:t>12</w:t>
            </w:r>
            <w:r>
              <w:rPr>
                <w:rFonts w:hint="eastAsia"/>
                <w:spacing w:val="-2"/>
                <w:lang w:val="en-US" w:eastAsia="zh-CN"/>
              </w:rPr>
              <w:t>0</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1" w:lineRule="auto"/>
              <w:ind w:left="95"/>
            </w:pPr>
            <w:r>
              <w:rPr>
                <w:spacing w:val="8"/>
              </w:rPr>
              <w:t>吸纳贫困劳动</w:t>
            </w:r>
          </w:p>
          <w:p>
            <w:pPr>
              <w:pStyle w:val="6"/>
              <w:spacing w:before="9" w:line="231" w:lineRule="auto"/>
              <w:ind w:left="92"/>
            </w:pPr>
            <w:r>
              <w:rPr>
                <w:spacing w:val="8"/>
              </w:rPr>
              <w:t>力就业奖补申</w:t>
            </w:r>
          </w:p>
          <w:p>
            <w:pPr>
              <w:pStyle w:val="6"/>
              <w:spacing w:before="9" w:line="232" w:lineRule="auto"/>
              <w:ind w:left="466"/>
            </w:pPr>
            <w:r>
              <w:rPr>
                <w:spacing w:val="2"/>
              </w:rPr>
              <w:t>领</w:t>
            </w:r>
          </w:p>
        </w:tc>
        <w:tc>
          <w:tcPr>
            <w:tcW w:w="2175" w:type="dxa"/>
            <w:vMerge w:val="restart"/>
            <w:tcBorders>
              <w:bottom w:val="nil"/>
            </w:tcBorders>
            <w:vAlign w:val="top"/>
          </w:tcPr>
          <w:p>
            <w:pPr>
              <w:spacing w:line="259" w:lineRule="auto"/>
              <w:rPr>
                <w:rFonts w:ascii="Arial"/>
                <w:sz w:val="21"/>
              </w:rPr>
            </w:pPr>
          </w:p>
          <w:p>
            <w:pPr>
              <w:spacing w:line="259" w:lineRule="auto"/>
              <w:rPr>
                <w:rFonts w:ascii="Arial"/>
                <w:sz w:val="21"/>
              </w:rPr>
            </w:pPr>
          </w:p>
          <w:p>
            <w:pPr>
              <w:spacing w:line="259" w:lineRule="auto"/>
              <w:rPr>
                <w:rFonts w:ascii="Arial"/>
                <w:sz w:val="21"/>
              </w:rPr>
            </w:pPr>
          </w:p>
          <w:p>
            <w:pPr>
              <w:pStyle w:val="6"/>
              <w:spacing w:before="46" w:line="239" w:lineRule="auto"/>
              <w:ind w:left="49" w:right="29" w:hanging="10"/>
            </w:pPr>
            <w:r>
              <w:rPr>
                <w:spacing w:val="7"/>
              </w:rPr>
              <w:t>对象范围、</w:t>
            </w:r>
            <w:r>
              <w:rPr>
                <w:spacing w:val="-33"/>
              </w:rPr>
              <w:t xml:space="preserve"> </w:t>
            </w:r>
            <w:r>
              <w:rPr>
                <w:spacing w:val="7"/>
              </w:rPr>
              <w:t>申请人权利和义务、</w:t>
            </w:r>
            <w:r>
              <w:t xml:space="preserve"> </w:t>
            </w:r>
            <w:r>
              <w:rPr>
                <w:spacing w:val="6"/>
              </w:rPr>
              <w:t>申请条件、</w:t>
            </w:r>
            <w:r>
              <w:rPr>
                <w:spacing w:val="-30"/>
              </w:rPr>
              <w:t xml:space="preserve"> </w:t>
            </w:r>
            <w:r>
              <w:rPr>
                <w:spacing w:val="6"/>
              </w:rPr>
              <w:t>申请材料、办理流程</w:t>
            </w:r>
            <w:r>
              <w:t xml:space="preserve"> </w:t>
            </w:r>
            <w:r>
              <w:rPr>
                <w:spacing w:val="7"/>
              </w:rPr>
              <w:t>、办理时限、办理地点（方式）</w:t>
            </w:r>
            <w:r>
              <w:rPr>
                <w:spacing w:val="12"/>
              </w:rPr>
              <w:t xml:space="preserve"> </w:t>
            </w:r>
            <w:r>
              <w:rPr>
                <w:spacing w:val="8"/>
              </w:rPr>
              <w:t>、办理结果告知方式、咨询电话</w:t>
            </w:r>
          </w:p>
        </w:tc>
        <w:tc>
          <w:tcPr>
            <w:tcW w:w="308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0" w:lineRule="auto"/>
              <w:ind w:left="35"/>
            </w:pPr>
            <w:r>
              <w:rPr>
                <w:spacing w:val="8"/>
              </w:rPr>
              <w:t>社会事务办公</w:t>
            </w:r>
          </w:p>
          <w:p>
            <w:pPr>
              <w:pStyle w:val="6"/>
              <w:spacing w:before="10" w:line="230" w:lineRule="auto"/>
              <w:ind w:left="36"/>
            </w:pPr>
            <w:r>
              <w:rPr>
                <w:spacing w:val="8"/>
              </w:rPr>
              <w:t>室、社会事务</w:t>
            </w:r>
          </w:p>
          <w:p>
            <w:pPr>
              <w:pStyle w:val="6"/>
              <w:spacing w:before="10" w:line="231" w:lineRule="auto"/>
              <w:ind w:left="185"/>
            </w:pPr>
            <w:r>
              <w:rPr>
                <w:spacing w:val="8"/>
              </w:rPr>
              <w:t>服务中心</w:t>
            </w:r>
          </w:p>
        </w:tc>
        <w:tc>
          <w:tcPr>
            <w:tcW w:w="1211"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2" w:lineRule="auto"/>
              <w:rPr>
                <w:rFonts w:ascii="Arial"/>
                <w:sz w:val="21"/>
              </w:rPr>
            </w:pPr>
          </w:p>
          <w:p>
            <w:pPr>
              <w:spacing w:line="1168" w:lineRule="exact"/>
              <w:ind w:firstLine="208"/>
            </w:pPr>
            <w:r>
              <w:rPr>
                <w:position w:val="-23"/>
              </w:rPr>
              <w:drawing>
                <wp:inline distT="0" distB="0" distL="0" distR="0">
                  <wp:extent cx="77470" cy="741680"/>
                  <wp:effectExtent l="0" t="0" r="0" b="0"/>
                  <wp:docPr id="532" name="IM 532"/>
                  <wp:cNvGraphicFramePr/>
                  <a:graphic xmlns:a="http://schemas.openxmlformats.org/drawingml/2006/main">
                    <a:graphicData uri="http://schemas.openxmlformats.org/drawingml/2006/picture">
                      <pic:pic xmlns:pic="http://schemas.openxmlformats.org/drawingml/2006/picture">
                        <pic:nvPicPr>
                          <pic:cNvPr id="532" name="IM 532"/>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7"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534" name="IM 534"/>
                  <wp:cNvGraphicFramePr/>
                  <a:graphic xmlns:a="http://schemas.openxmlformats.org/drawingml/2006/main">
                    <a:graphicData uri="http://schemas.openxmlformats.org/drawingml/2006/picture">
                      <pic:pic xmlns:pic="http://schemas.openxmlformats.org/drawingml/2006/picture">
                        <pic:nvPicPr>
                          <pic:cNvPr id="534" name="IM 53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44"/>
              <w:rPr>
                <w:rFonts w:hint="eastAsia" w:eastAsia="宋体"/>
                <w:lang w:eastAsia="zh-CN"/>
              </w:rPr>
            </w:pPr>
            <w:r>
              <w:rPr>
                <w:spacing w:val="-2"/>
              </w:rPr>
              <w:t>12</w:t>
            </w:r>
            <w:r>
              <w:rPr>
                <w:rFonts w:hint="eastAsia"/>
                <w:spacing w:val="-2"/>
                <w:lang w:val="en-US" w:eastAsia="zh-CN"/>
              </w:rPr>
              <w:t>1</w:t>
            </w:r>
          </w:p>
        </w:tc>
        <w:tc>
          <w:tcPr>
            <w:tcW w:w="1295"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573" w:right="42" w:hanging="522"/>
            </w:pPr>
            <w:r>
              <w:rPr>
                <w:spacing w:val="8"/>
              </w:rPr>
              <w:t>高校毕业生就业服</w:t>
            </w:r>
            <w:r>
              <w:rPr>
                <w:spacing w:val="5"/>
              </w:rPr>
              <w:t xml:space="preserve"> </w:t>
            </w:r>
            <w:r>
              <w:rPr>
                <w:spacing w:val="1"/>
              </w:rPr>
              <w:t>务</w:t>
            </w:r>
          </w:p>
        </w:tc>
        <w:tc>
          <w:tcPr>
            <w:tcW w:w="1077"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93"/>
            </w:pPr>
            <w:r>
              <w:rPr>
                <w:spacing w:val="8"/>
              </w:rPr>
              <w:t>高等学校等毕</w:t>
            </w:r>
          </w:p>
          <w:p>
            <w:pPr>
              <w:pStyle w:val="6"/>
              <w:spacing w:before="9" w:line="231" w:lineRule="auto"/>
              <w:ind w:left="89"/>
            </w:pPr>
            <w:r>
              <w:rPr>
                <w:spacing w:val="9"/>
              </w:rPr>
              <w:t>业生接收手续</w:t>
            </w:r>
          </w:p>
          <w:p>
            <w:pPr>
              <w:pStyle w:val="6"/>
              <w:spacing w:before="9" w:line="231" w:lineRule="auto"/>
              <w:ind w:left="393"/>
            </w:pPr>
            <w:r>
              <w:rPr>
                <w:spacing w:val="4"/>
              </w:rPr>
              <w:t>办理</w:t>
            </w:r>
          </w:p>
        </w:tc>
        <w:tc>
          <w:tcPr>
            <w:tcW w:w="2175" w:type="dxa"/>
            <w:vMerge w:val="restart"/>
            <w:tcBorders>
              <w:bottom w:val="nil"/>
            </w:tcBorders>
            <w:vAlign w:val="top"/>
          </w:tcPr>
          <w:p>
            <w:pPr>
              <w:spacing w:line="260"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45" w:line="239" w:lineRule="auto"/>
              <w:ind w:left="49" w:right="29" w:hanging="10"/>
            </w:pPr>
            <w:r>
              <w:rPr>
                <w:spacing w:val="7"/>
              </w:rPr>
              <w:t>对象范围、</w:t>
            </w:r>
            <w:r>
              <w:rPr>
                <w:spacing w:val="-33"/>
              </w:rPr>
              <w:t xml:space="preserve"> </w:t>
            </w:r>
            <w:r>
              <w:rPr>
                <w:spacing w:val="7"/>
              </w:rPr>
              <w:t>申请人权利和义务、</w:t>
            </w:r>
            <w:r>
              <w:t xml:space="preserve"> </w:t>
            </w:r>
            <w:r>
              <w:rPr>
                <w:spacing w:val="6"/>
              </w:rPr>
              <w:t>申请条件、</w:t>
            </w:r>
            <w:r>
              <w:rPr>
                <w:spacing w:val="-30"/>
              </w:rPr>
              <w:t xml:space="preserve"> </w:t>
            </w:r>
            <w:r>
              <w:rPr>
                <w:spacing w:val="6"/>
              </w:rPr>
              <w:t>申请材料、办理流程</w:t>
            </w:r>
            <w:r>
              <w:t xml:space="preserve"> </w:t>
            </w:r>
            <w:r>
              <w:rPr>
                <w:spacing w:val="7"/>
              </w:rPr>
              <w:t>、办理时限、办理地点（方式）</w:t>
            </w:r>
            <w:r>
              <w:rPr>
                <w:spacing w:val="12"/>
              </w:rPr>
              <w:t xml:space="preserve"> </w:t>
            </w:r>
            <w:r>
              <w:rPr>
                <w:spacing w:val="8"/>
              </w:rPr>
              <w:t>、办理结果告知方式、咨询电话</w:t>
            </w:r>
          </w:p>
        </w:tc>
        <w:tc>
          <w:tcPr>
            <w:tcW w:w="308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0" w:lineRule="auto"/>
              <w:ind w:left="35"/>
            </w:pPr>
            <w:r>
              <w:rPr>
                <w:spacing w:val="8"/>
              </w:rPr>
              <w:t>社会事务办公</w:t>
            </w:r>
          </w:p>
          <w:p>
            <w:pPr>
              <w:pStyle w:val="6"/>
              <w:spacing w:before="9" w:line="230" w:lineRule="auto"/>
              <w:ind w:left="36"/>
            </w:pPr>
            <w:r>
              <w:rPr>
                <w:spacing w:val="8"/>
              </w:rPr>
              <w:t>室、社会事务</w:t>
            </w:r>
          </w:p>
          <w:p>
            <w:pPr>
              <w:pStyle w:val="6"/>
              <w:spacing w:before="10" w:line="231" w:lineRule="auto"/>
              <w:ind w:left="185"/>
            </w:pPr>
            <w:r>
              <w:rPr>
                <w:spacing w:val="8"/>
              </w:rPr>
              <w:t>服务中心</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4" w:lineRule="auto"/>
              <w:rPr>
                <w:rFonts w:ascii="Arial"/>
                <w:sz w:val="21"/>
              </w:rPr>
            </w:pPr>
          </w:p>
          <w:p>
            <w:pPr>
              <w:spacing w:line="1169" w:lineRule="exact"/>
              <w:ind w:firstLine="208"/>
            </w:pPr>
            <w:r>
              <w:rPr>
                <w:position w:val="-23"/>
              </w:rPr>
              <w:drawing>
                <wp:inline distT="0" distB="0" distL="0" distR="0">
                  <wp:extent cx="77470" cy="741680"/>
                  <wp:effectExtent l="0" t="0" r="0" b="0"/>
                  <wp:docPr id="536" name="IM 536"/>
                  <wp:cNvGraphicFramePr/>
                  <a:graphic xmlns:a="http://schemas.openxmlformats.org/drawingml/2006/main">
                    <a:graphicData uri="http://schemas.openxmlformats.org/drawingml/2006/picture">
                      <pic:pic xmlns:pic="http://schemas.openxmlformats.org/drawingml/2006/picture">
                        <pic:nvPicPr>
                          <pic:cNvPr id="536" name="IM 536"/>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538" name="IM 538"/>
                  <wp:cNvGraphicFramePr/>
                  <a:graphic xmlns:a="http://schemas.openxmlformats.org/drawingml/2006/main">
                    <a:graphicData uri="http://schemas.openxmlformats.org/drawingml/2006/picture">
                      <pic:pic xmlns:pic="http://schemas.openxmlformats.org/drawingml/2006/picture">
                        <pic:nvPicPr>
                          <pic:cNvPr id="538" name="IM 538"/>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44"/>
              <w:rPr>
                <w:rFonts w:hint="eastAsia" w:eastAsia="宋体"/>
                <w:lang w:eastAsia="zh-CN"/>
              </w:rPr>
            </w:pPr>
            <w:r>
              <w:rPr>
                <w:spacing w:val="-2"/>
              </w:rPr>
              <w:t>12</w:t>
            </w:r>
            <w:r>
              <w:rPr>
                <w:rFonts w:hint="eastAsia"/>
                <w:spacing w:val="-2"/>
                <w:lang w:val="en-US" w:eastAsia="zh-CN"/>
              </w:rPr>
              <w:t>2</w:t>
            </w:r>
          </w:p>
        </w:tc>
        <w:tc>
          <w:tcPr>
            <w:tcW w:w="1295" w:type="dxa"/>
            <w:vMerge w:val="restart"/>
            <w:tcBorders>
              <w:bottom w:val="nil"/>
            </w:tcBorders>
            <w:vAlign w:val="top"/>
          </w:tcPr>
          <w:p>
            <w:pPr>
              <w:rPr>
                <w:rFonts w:ascii="Arial"/>
                <w:sz w:val="21"/>
              </w:rPr>
            </w:pP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408" w:right="83" w:hanging="318"/>
            </w:pPr>
            <w:r>
              <w:rPr>
                <w:spacing w:val="8"/>
              </w:rPr>
              <w:t>就业见习补贴</w:t>
            </w:r>
            <w:r>
              <w:rPr>
                <w:spacing w:val="3"/>
              </w:rPr>
              <w:t xml:space="preserve"> </w:t>
            </w:r>
            <w:r>
              <w:rPr>
                <w:spacing w:val="-4"/>
              </w:rPr>
              <w:t>申领</w:t>
            </w:r>
          </w:p>
        </w:tc>
        <w:tc>
          <w:tcPr>
            <w:tcW w:w="2175" w:type="dxa"/>
            <w:vMerge w:val="restart"/>
            <w:tcBorders>
              <w:bottom w:val="nil"/>
            </w:tcBorders>
            <w:vAlign w:val="top"/>
          </w:tcPr>
          <w:p>
            <w:pPr>
              <w:spacing w:line="261" w:lineRule="auto"/>
              <w:rPr>
                <w:rFonts w:ascii="Arial"/>
                <w:sz w:val="21"/>
              </w:rPr>
            </w:pPr>
          </w:p>
          <w:p>
            <w:pPr>
              <w:spacing w:line="261" w:lineRule="auto"/>
              <w:rPr>
                <w:rFonts w:ascii="Arial"/>
                <w:sz w:val="21"/>
              </w:rPr>
            </w:pPr>
          </w:p>
          <w:p>
            <w:pPr>
              <w:spacing w:line="261" w:lineRule="auto"/>
              <w:rPr>
                <w:rFonts w:ascii="Arial"/>
                <w:sz w:val="21"/>
              </w:rPr>
            </w:pPr>
          </w:p>
          <w:p>
            <w:pPr>
              <w:pStyle w:val="6"/>
              <w:spacing w:before="45" w:line="239" w:lineRule="auto"/>
              <w:ind w:left="49" w:right="29" w:hanging="10"/>
            </w:pPr>
            <w:r>
              <w:rPr>
                <w:spacing w:val="7"/>
              </w:rPr>
              <w:t>对象范围、</w:t>
            </w:r>
            <w:r>
              <w:rPr>
                <w:spacing w:val="-33"/>
              </w:rPr>
              <w:t xml:space="preserve"> </w:t>
            </w:r>
            <w:r>
              <w:rPr>
                <w:spacing w:val="7"/>
              </w:rPr>
              <w:t>申请人权利和义务、</w:t>
            </w:r>
            <w:r>
              <w:t xml:space="preserve"> </w:t>
            </w:r>
            <w:r>
              <w:rPr>
                <w:spacing w:val="6"/>
              </w:rPr>
              <w:t>申请条件、</w:t>
            </w:r>
            <w:r>
              <w:rPr>
                <w:spacing w:val="-30"/>
              </w:rPr>
              <w:t xml:space="preserve"> </w:t>
            </w:r>
            <w:r>
              <w:rPr>
                <w:spacing w:val="6"/>
              </w:rPr>
              <w:t>申请材料、办理流程</w:t>
            </w:r>
            <w:r>
              <w:t xml:space="preserve"> </w:t>
            </w:r>
            <w:r>
              <w:rPr>
                <w:spacing w:val="7"/>
              </w:rPr>
              <w:t>、办理时限、办理地点（方式）</w:t>
            </w:r>
            <w:r>
              <w:rPr>
                <w:spacing w:val="12"/>
              </w:rPr>
              <w:t xml:space="preserve"> </w:t>
            </w:r>
            <w:r>
              <w:rPr>
                <w:spacing w:val="8"/>
              </w:rPr>
              <w:t>、办理结果告知方式、咨询电话</w:t>
            </w:r>
          </w:p>
        </w:tc>
        <w:tc>
          <w:tcPr>
            <w:tcW w:w="308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348" w:right="19" w:hanging="313"/>
            </w:pPr>
            <w:r>
              <w:rPr>
                <w:spacing w:val="8"/>
              </w:rPr>
              <w:t>社会事务服务</w:t>
            </w:r>
            <w:r>
              <w:rPr>
                <w:spacing w:val="3"/>
              </w:rPr>
              <w:t xml:space="preserve"> </w:t>
            </w:r>
            <w:r>
              <w:rPr>
                <w:spacing w:val="-1"/>
              </w:rPr>
              <w:t>中心</w:t>
            </w:r>
          </w:p>
        </w:tc>
        <w:tc>
          <w:tcPr>
            <w:tcW w:w="1211"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6" w:lineRule="auto"/>
              <w:rPr>
                <w:rFonts w:ascii="Arial"/>
                <w:sz w:val="21"/>
              </w:rPr>
            </w:pPr>
          </w:p>
          <w:p>
            <w:pPr>
              <w:spacing w:line="1169" w:lineRule="exact"/>
              <w:ind w:firstLine="208"/>
            </w:pPr>
            <w:r>
              <w:rPr>
                <w:position w:val="-23"/>
              </w:rPr>
              <w:drawing>
                <wp:inline distT="0" distB="0" distL="0" distR="0">
                  <wp:extent cx="77470" cy="741680"/>
                  <wp:effectExtent l="0" t="0" r="0" b="0"/>
                  <wp:docPr id="540" name="IM 540"/>
                  <wp:cNvGraphicFramePr/>
                  <a:graphic xmlns:a="http://schemas.openxmlformats.org/drawingml/2006/main">
                    <a:graphicData uri="http://schemas.openxmlformats.org/drawingml/2006/picture">
                      <pic:pic xmlns:pic="http://schemas.openxmlformats.org/drawingml/2006/picture">
                        <pic:nvPicPr>
                          <pic:cNvPr id="540" name="IM 540"/>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542" name="IM 542"/>
                  <wp:cNvGraphicFramePr/>
                  <a:graphic xmlns:a="http://schemas.openxmlformats.org/drawingml/2006/main">
                    <a:graphicData uri="http://schemas.openxmlformats.org/drawingml/2006/picture">
                      <pic:pic xmlns:pic="http://schemas.openxmlformats.org/drawingml/2006/picture">
                        <pic:nvPicPr>
                          <pic:cNvPr id="542" name="IM 54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8" w:lineRule="exact"/>
              <w:rPr>
                <w:rFonts w:ascii="Arial"/>
                <w:sz w:val="5"/>
              </w:rPr>
            </w:pPr>
          </w:p>
        </w:tc>
        <w:tc>
          <w:tcPr>
            <w:tcW w:w="1731" w:type="dxa"/>
            <w:vMerge w:val="continue"/>
            <w:tcBorders>
              <w:top w:val="nil"/>
            </w:tcBorders>
            <w:vAlign w:val="top"/>
          </w:tcPr>
          <w:p>
            <w:pPr>
              <w:rPr>
                <w:rFonts w:ascii="Arial"/>
                <w:sz w:val="21"/>
              </w:rPr>
            </w:pP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52"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44"/>
              <w:rPr>
                <w:rFonts w:hint="eastAsia" w:eastAsia="宋体"/>
                <w:lang w:eastAsia="zh-CN"/>
              </w:rPr>
            </w:pPr>
            <w:r>
              <w:rPr>
                <w:spacing w:val="-2"/>
              </w:rPr>
              <w:t>12</w:t>
            </w:r>
            <w:r>
              <w:rPr>
                <w:rFonts w:hint="eastAsia"/>
                <w:spacing w:val="-2"/>
                <w:lang w:val="en-US" w:eastAsia="zh-CN"/>
              </w:rPr>
              <w:t>3</w:t>
            </w:r>
          </w:p>
        </w:tc>
        <w:tc>
          <w:tcPr>
            <w:tcW w:w="1295" w:type="dxa"/>
            <w:vMerge w:val="restart"/>
            <w:tcBorders>
              <w:top w:val="nil"/>
              <w:bottom w:val="nil"/>
            </w:tcBorders>
            <w:vAlign w:val="top"/>
          </w:tcPr>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pStyle w:val="6"/>
              <w:spacing w:before="45" w:line="237" w:lineRule="auto"/>
              <w:ind w:left="573" w:right="42" w:hanging="522"/>
            </w:pPr>
            <w:r>
              <w:rPr>
                <w:spacing w:val="8"/>
              </w:rPr>
              <w:t>高校毕业生就业服</w:t>
            </w:r>
            <w:r>
              <w:rPr>
                <w:spacing w:val="5"/>
              </w:rPr>
              <w:t xml:space="preserve"> </w:t>
            </w:r>
            <w:r>
              <w:rPr>
                <w:spacing w:val="1"/>
              </w:rPr>
              <w:t>务</w:t>
            </w:r>
          </w:p>
        </w:tc>
        <w:tc>
          <w:tcPr>
            <w:tcW w:w="107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408" w:right="83" w:hanging="318"/>
            </w:pPr>
            <w:r>
              <w:rPr>
                <w:spacing w:val="8"/>
              </w:rPr>
              <w:t>求职创业补贴</w:t>
            </w:r>
            <w:r>
              <w:rPr>
                <w:spacing w:val="3"/>
              </w:rPr>
              <w:t xml:space="preserve"> </w:t>
            </w:r>
            <w:r>
              <w:rPr>
                <w:spacing w:val="-4"/>
              </w:rPr>
              <w:t>申领</w:t>
            </w:r>
          </w:p>
        </w:tc>
        <w:tc>
          <w:tcPr>
            <w:tcW w:w="2175" w:type="dxa"/>
            <w:vMerge w:val="restart"/>
            <w:tcBorders>
              <w:bottom w:val="nil"/>
            </w:tcBorders>
            <w:vAlign w:val="top"/>
          </w:tcPr>
          <w:p>
            <w:pPr>
              <w:spacing w:line="260" w:lineRule="auto"/>
              <w:rPr>
                <w:rFonts w:ascii="Arial"/>
                <w:sz w:val="21"/>
              </w:rPr>
            </w:pPr>
          </w:p>
          <w:p>
            <w:pPr>
              <w:spacing w:line="260" w:lineRule="auto"/>
              <w:rPr>
                <w:rFonts w:ascii="Arial"/>
                <w:sz w:val="21"/>
              </w:rPr>
            </w:pPr>
          </w:p>
          <w:p>
            <w:pPr>
              <w:spacing w:line="261" w:lineRule="auto"/>
              <w:rPr>
                <w:rFonts w:ascii="Arial"/>
                <w:sz w:val="21"/>
              </w:rPr>
            </w:pPr>
          </w:p>
          <w:p>
            <w:pPr>
              <w:pStyle w:val="6"/>
              <w:spacing w:before="45" w:line="239" w:lineRule="auto"/>
              <w:ind w:left="49" w:right="29" w:hanging="10"/>
            </w:pPr>
            <w:r>
              <w:rPr>
                <w:spacing w:val="7"/>
              </w:rPr>
              <w:t>对象范围、</w:t>
            </w:r>
            <w:r>
              <w:rPr>
                <w:spacing w:val="-33"/>
              </w:rPr>
              <w:t xml:space="preserve"> </w:t>
            </w:r>
            <w:r>
              <w:rPr>
                <w:spacing w:val="7"/>
              </w:rPr>
              <w:t>申请人权利和义务、</w:t>
            </w:r>
            <w:r>
              <w:t xml:space="preserve"> </w:t>
            </w:r>
            <w:r>
              <w:rPr>
                <w:spacing w:val="6"/>
              </w:rPr>
              <w:t>申请条件、</w:t>
            </w:r>
            <w:r>
              <w:rPr>
                <w:spacing w:val="-30"/>
              </w:rPr>
              <w:t xml:space="preserve"> </w:t>
            </w:r>
            <w:r>
              <w:rPr>
                <w:spacing w:val="6"/>
              </w:rPr>
              <w:t>申请材料、办理流程</w:t>
            </w:r>
            <w:r>
              <w:t xml:space="preserve"> </w:t>
            </w:r>
            <w:r>
              <w:rPr>
                <w:spacing w:val="7"/>
              </w:rPr>
              <w:t>、办理时限、办理地点（方式）</w:t>
            </w:r>
            <w:r>
              <w:rPr>
                <w:spacing w:val="12"/>
              </w:rPr>
              <w:t xml:space="preserve"> </w:t>
            </w:r>
            <w:r>
              <w:rPr>
                <w:spacing w:val="8"/>
              </w:rPr>
              <w:t>、办理结果告知方式、咨询电话</w:t>
            </w:r>
          </w:p>
        </w:tc>
        <w:tc>
          <w:tcPr>
            <w:tcW w:w="3087"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348" w:right="19" w:hanging="313"/>
            </w:pPr>
            <w:r>
              <w:rPr>
                <w:spacing w:val="8"/>
              </w:rPr>
              <w:t>社会事务服务</w:t>
            </w:r>
            <w:r>
              <w:rPr>
                <w:spacing w:val="3"/>
              </w:rPr>
              <w:t xml:space="preserve"> </w:t>
            </w:r>
            <w:r>
              <w:rPr>
                <w:spacing w:val="-1"/>
              </w:rPr>
              <w:t>中心</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5" w:lineRule="auto"/>
              <w:rPr>
                <w:rFonts w:ascii="Arial"/>
                <w:sz w:val="21"/>
              </w:rPr>
            </w:pPr>
          </w:p>
          <w:p>
            <w:pPr>
              <w:spacing w:line="1169" w:lineRule="exact"/>
              <w:ind w:firstLine="208"/>
            </w:pPr>
            <w:r>
              <w:rPr>
                <w:position w:val="-23"/>
              </w:rPr>
              <w:drawing>
                <wp:inline distT="0" distB="0" distL="0" distR="0">
                  <wp:extent cx="77470" cy="741680"/>
                  <wp:effectExtent l="0" t="0" r="0" b="0"/>
                  <wp:docPr id="544" name="IM 544"/>
                  <wp:cNvGraphicFramePr/>
                  <a:graphic xmlns:a="http://schemas.openxmlformats.org/drawingml/2006/main">
                    <a:graphicData uri="http://schemas.openxmlformats.org/drawingml/2006/picture">
                      <pic:pic xmlns:pic="http://schemas.openxmlformats.org/drawingml/2006/picture">
                        <pic:nvPicPr>
                          <pic:cNvPr id="544" name="IM 544"/>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1"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546" name="IM 546"/>
                  <wp:cNvGraphicFramePr/>
                  <a:graphic xmlns:a="http://schemas.openxmlformats.org/drawingml/2006/main">
                    <a:graphicData uri="http://schemas.openxmlformats.org/drawingml/2006/picture">
                      <pic:pic xmlns:pic="http://schemas.openxmlformats.org/drawingml/2006/picture">
                        <pic:nvPicPr>
                          <pic:cNvPr id="546" name="IM 546"/>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bottom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44"/>
              <w:rPr>
                <w:rFonts w:hint="eastAsia" w:eastAsia="宋体"/>
                <w:lang w:eastAsia="zh-CN"/>
              </w:rPr>
            </w:pPr>
            <w:r>
              <w:rPr>
                <w:spacing w:val="-2"/>
              </w:rPr>
              <w:t>12</w:t>
            </w:r>
            <w:r>
              <w:rPr>
                <w:rFonts w:hint="eastAsia"/>
                <w:spacing w:val="-2"/>
                <w:lang w:val="en-US" w:eastAsia="zh-CN"/>
              </w:rPr>
              <w:t>4</w:t>
            </w:r>
          </w:p>
        </w:tc>
        <w:tc>
          <w:tcPr>
            <w:tcW w:w="1295" w:type="dxa"/>
            <w:vMerge w:val="continue"/>
            <w:tcBorders>
              <w:top w:val="nil"/>
              <w:bottom w:val="nil"/>
            </w:tcBorders>
            <w:vAlign w:val="top"/>
          </w:tcPr>
          <w:p>
            <w:pPr>
              <w:rPr>
                <w:rFonts w:ascii="Arial"/>
                <w:sz w:val="21"/>
              </w:rPr>
            </w:pPr>
          </w:p>
        </w:tc>
        <w:tc>
          <w:tcPr>
            <w:tcW w:w="107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164" w:right="83" w:hanging="71"/>
            </w:pPr>
            <w:r>
              <w:rPr>
                <w:spacing w:val="8"/>
              </w:rPr>
              <w:t>高校毕业生社</w:t>
            </w:r>
            <w:r>
              <w:t xml:space="preserve"> </w:t>
            </w:r>
            <w:r>
              <w:rPr>
                <w:spacing w:val="8"/>
              </w:rPr>
              <w:t>保补贴申领</w:t>
            </w:r>
          </w:p>
        </w:tc>
        <w:tc>
          <w:tcPr>
            <w:tcW w:w="2175" w:type="dxa"/>
            <w:vMerge w:val="restart"/>
            <w:tcBorders>
              <w:bottom w:val="nil"/>
            </w:tcBorders>
            <w:vAlign w:val="top"/>
          </w:tcPr>
          <w:p>
            <w:pPr>
              <w:spacing w:line="259" w:lineRule="auto"/>
              <w:rPr>
                <w:rFonts w:ascii="Arial"/>
                <w:sz w:val="21"/>
              </w:rPr>
            </w:pPr>
          </w:p>
          <w:p>
            <w:pPr>
              <w:spacing w:line="259" w:lineRule="auto"/>
              <w:rPr>
                <w:rFonts w:ascii="Arial"/>
                <w:sz w:val="21"/>
              </w:rPr>
            </w:pPr>
          </w:p>
          <w:p>
            <w:pPr>
              <w:spacing w:line="259" w:lineRule="auto"/>
              <w:rPr>
                <w:rFonts w:ascii="Arial"/>
                <w:sz w:val="21"/>
              </w:rPr>
            </w:pPr>
          </w:p>
          <w:p>
            <w:pPr>
              <w:pStyle w:val="6"/>
              <w:spacing w:before="46" w:line="239" w:lineRule="auto"/>
              <w:ind w:left="49" w:right="29" w:hanging="10"/>
            </w:pPr>
            <w:r>
              <w:rPr>
                <w:spacing w:val="7"/>
              </w:rPr>
              <w:t>对象范围、</w:t>
            </w:r>
            <w:r>
              <w:rPr>
                <w:spacing w:val="-33"/>
              </w:rPr>
              <w:t xml:space="preserve"> </w:t>
            </w:r>
            <w:r>
              <w:rPr>
                <w:spacing w:val="7"/>
              </w:rPr>
              <w:t>申请人权利和义务、</w:t>
            </w:r>
            <w:r>
              <w:t xml:space="preserve"> </w:t>
            </w:r>
            <w:r>
              <w:rPr>
                <w:spacing w:val="6"/>
              </w:rPr>
              <w:t>申请条件、</w:t>
            </w:r>
            <w:r>
              <w:rPr>
                <w:spacing w:val="-30"/>
              </w:rPr>
              <w:t xml:space="preserve"> </w:t>
            </w:r>
            <w:r>
              <w:rPr>
                <w:spacing w:val="6"/>
              </w:rPr>
              <w:t>申请材料、办理流程</w:t>
            </w:r>
            <w:r>
              <w:t xml:space="preserve"> </w:t>
            </w:r>
            <w:r>
              <w:rPr>
                <w:spacing w:val="7"/>
              </w:rPr>
              <w:t>、办理时限、办理地点（方式）</w:t>
            </w:r>
            <w:r>
              <w:rPr>
                <w:spacing w:val="12"/>
              </w:rPr>
              <w:t xml:space="preserve"> </w:t>
            </w:r>
            <w:r>
              <w:rPr>
                <w:spacing w:val="8"/>
              </w:rPr>
              <w:t>、办理结果告知方式、咨询电话</w:t>
            </w:r>
          </w:p>
        </w:tc>
        <w:tc>
          <w:tcPr>
            <w:tcW w:w="308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6" w:line="237" w:lineRule="auto"/>
              <w:ind w:left="348" w:right="19" w:hanging="313"/>
            </w:pPr>
            <w:r>
              <w:rPr>
                <w:spacing w:val="8"/>
              </w:rPr>
              <w:t>社会事务服务</w:t>
            </w:r>
            <w:r>
              <w:rPr>
                <w:spacing w:val="3"/>
              </w:rPr>
              <w:t xml:space="preserve"> </w:t>
            </w:r>
            <w:r>
              <w:rPr>
                <w:spacing w:val="-1"/>
              </w:rPr>
              <w:t>中心</w:t>
            </w:r>
          </w:p>
        </w:tc>
        <w:tc>
          <w:tcPr>
            <w:tcW w:w="1211" w:type="dxa"/>
            <w:vMerge w:val="restart"/>
            <w:tcBorders>
              <w:bottom w:val="nil"/>
            </w:tcBorders>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2" w:lineRule="auto"/>
              <w:rPr>
                <w:rFonts w:ascii="Arial"/>
                <w:sz w:val="21"/>
              </w:rPr>
            </w:pPr>
          </w:p>
          <w:p>
            <w:pPr>
              <w:spacing w:line="1168" w:lineRule="exact"/>
              <w:ind w:firstLine="208"/>
            </w:pPr>
            <w:r>
              <w:rPr>
                <w:position w:val="-23"/>
              </w:rPr>
              <w:drawing>
                <wp:inline distT="0" distB="0" distL="0" distR="0">
                  <wp:extent cx="77470" cy="741680"/>
                  <wp:effectExtent l="0" t="0" r="0" b="0"/>
                  <wp:docPr id="548" name="IM 548"/>
                  <wp:cNvGraphicFramePr/>
                  <a:graphic xmlns:a="http://schemas.openxmlformats.org/drawingml/2006/main">
                    <a:graphicData uri="http://schemas.openxmlformats.org/drawingml/2006/picture">
                      <pic:pic xmlns:pic="http://schemas.openxmlformats.org/drawingml/2006/picture">
                        <pic:nvPicPr>
                          <pic:cNvPr id="548" name="IM 548"/>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7"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550" name="IM 550"/>
                  <wp:cNvGraphicFramePr/>
                  <a:graphic xmlns:a="http://schemas.openxmlformats.org/drawingml/2006/main">
                    <a:graphicData uri="http://schemas.openxmlformats.org/drawingml/2006/picture">
                      <pic:pic xmlns:pic="http://schemas.openxmlformats.org/drawingml/2006/picture">
                        <pic:nvPicPr>
                          <pic:cNvPr id="550" name="IM 55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44"/>
              <w:rPr>
                <w:rFonts w:hint="eastAsia" w:eastAsia="宋体"/>
                <w:lang w:eastAsia="zh-CN"/>
              </w:rPr>
            </w:pPr>
            <w:r>
              <w:rPr>
                <w:spacing w:val="-2"/>
              </w:rPr>
              <w:t>12</w:t>
            </w:r>
            <w:r>
              <w:rPr>
                <w:rFonts w:hint="eastAsia"/>
                <w:spacing w:val="-2"/>
                <w:lang w:val="en-US" w:eastAsia="zh-CN"/>
              </w:rPr>
              <w:t>5</w:t>
            </w:r>
          </w:p>
        </w:tc>
        <w:tc>
          <w:tcPr>
            <w:tcW w:w="1295"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7" w:lineRule="auto"/>
              <w:ind w:left="195" w:right="42" w:hanging="148"/>
            </w:pPr>
            <w:r>
              <w:rPr>
                <w:spacing w:val="9"/>
              </w:rPr>
              <w:t>基本公共就业创业</w:t>
            </w:r>
            <w:r>
              <w:rPr>
                <w:spacing w:val="1"/>
              </w:rPr>
              <w:t xml:space="preserve"> </w:t>
            </w:r>
            <w:r>
              <w:rPr>
                <w:spacing w:val="9"/>
              </w:rPr>
              <w:t>政府购买服务</w:t>
            </w:r>
          </w:p>
        </w:tc>
        <w:tc>
          <w:tcPr>
            <w:tcW w:w="1077" w:type="dxa"/>
            <w:vMerge w:val="restart"/>
            <w:tcBorders>
              <w:bottom w:val="nil"/>
            </w:tcBorders>
            <w:vAlign w:val="top"/>
          </w:tcPr>
          <w:p>
            <w:pPr>
              <w:spacing w:line="259"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46" w:line="230" w:lineRule="auto"/>
              <w:ind w:left="89"/>
            </w:pPr>
            <w:r>
              <w:rPr>
                <w:spacing w:val="9"/>
              </w:rPr>
              <w:t>政府向社会购</w:t>
            </w:r>
          </w:p>
          <w:p>
            <w:pPr>
              <w:pStyle w:val="6"/>
              <w:spacing w:before="7" w:line="230" w:lineRule="auto"/>
              <w:ind w:left="95"/>
            </w:pPr>
            <w:r>
              <w:rPr>
                <w:spacing w:val="8"/>
              </w:rPr>
              <w:t>买基本公共就</w:t>
            </w:r>
          </w:p>
          <w:p>
            <w:pPr>
              <w:pStyle w:val="6"/>
              <w:spacing w:before="10" w:line="231" w:lineRule="auto"/>
              <w:ind w:left="89"/>
            </w:pPr>
            <w:r>
              <w:rPr>
                <w:spacing w:val="9"/>
              </w:rPr>
              <w:t>业创业服务成</w:t>
            </w:r>
          </w:p>
          <w:p>
            <w:pPr>
              <w:pStyle w:val="6"/>
              <w:spacing w:before="8" w:line="232" w:lineRule="auto"/>
              <w:ind w:left="469"/>
            </w:pPr>
            <w:r>
              <w:t>果</w:t>
            </w:r>
          </w:p>
        </w:tc>
        <w:tc>
          <w:tcPr>
            <w:tcW w:w="2175" w:type="dxa"/>
            <w:vMerge w:val="restart"/>
            <w:tcBorders>
              <w:bottom w:val="nil"/>
            </w:tcBorders>
            <w:vAlign w:val="top"/>
          </w:tcPr>
          <w:p>
            <w:pPr>
              <w:spacing w:line="342" w:lineRule="auto"/>
              <w:rPr>
                <w:rFonts w:ascii="Arial"/>
                <w:sz w:val="21"/>
              </w:rPr>
            </w:pPr>
          </w:p>
          <w:p>
            <w:pPr>
              <w:spacing w:line="343" w:lineRule="auto"/>
              <w:rPr>
                <w:rFonts w:ascii="Arial"/>
                <w:sz w:val="21"/>
              </w:rPr>
            </w:pPr>
          </w:p>
          <w:p>
            <w:pPr>
              <w:pStyle w:val="6"/>
              <w:spacing w:before="45" w:line="241" w:lineRule="auto"/>
              <w:ind w:left="39" w:right="28" w:firstLine="2"/>
            </w:pPr>
            <w:r>
              <w:rPr>
                <w:spacing w:val="9"/>
              </w:rPr>
              <w:t>文件依据、购买项目、购买内容</w:t>
            </w:r>
            <w:r>
              <w:rPr>
                <w:spacing w:val="7"/>
              </w:rPr>
              <w:t xml:space="preserve"> </w:t>
            </w:r>
            <w:r>
              <w:rPr>
                <w:spacing w:val="9"/>
              </w:rPr>
              <w:t>及评价标准、购买主体、承接主</w:t>
            </w:r>
            <w:r>
              <w:rPr>
                <w:spacing w:val="10"/>
              </w:rPr>
              <w:t xml:space="preserve"> </w:t>
            </w:r>
            <w:r>
              <w:rPr>
                <w:spacing w:val="9"/>
              </w:rPr>
              <w:t>体条件、购买方式、提交材料、</w:t>
            </w:r>
            <w:r>
              <w:rPr>
                <w:spacing w:val="10"/>
              </w:rPr>
              <w:t xml:space="preserve"> </w:t>
            </w:r>
            <w:r>
              <w:rPr>
                <w:spacing w:val="8"/>
              </w:rPr>
              <w:t>购买流程、受理地点（方式）、</w:t>
            </w:r>
          </w:p>
          <w:p>
            <w:pPr>
              <w:pStyle w:val="6"/>
              <w:spacing w:before="6" w:line="230" w:lineRule="auto"/>
              <w:ind w:left="117"/>
            </w:pPr>
            <w:r>
              <w:rPr>
                <w:spacing w:val="9"/>
              </w:rPr>
              <w:t>受理结果告知方式、咨询电话</w:t>
            </w:r>
          </w:p>
        </w:tc>
        <w:tc>
          <w:tcPr>
            <w:tcW w:w="308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651" w:right="132" w:hanging="525"/>
            </w:pPr>
            <w:r>
              <w:rPr>
                <w:spacing w:val="6"/>
              </w:rPr>
              <w:t>《政府信息公开条例》</w:t>
            </w:r>
            <w:r>
              <w:rPr>
                <w:spacing w:val="-28"/>
              </w:rPr>
              <w:t xml:space="preserve"> </w:t>
            </w:r>
            <w:r>
              <w:rPr>
                <w:spacing w:val="6"/>
              </w:rPr>
              <w:t>、《就业促进法》、</w:t>
            </w:r>
            <w:r>
              <w:t xml:space="preserve"> </w:t>
            </w:r>
            <w:r>
              <w:rPr>
                <w:spacing w:val="8"/>
              </w:rPr>
              <w:t>《人力资源市场暂行条例》</w:t>
            </w:r>
          </w:p>
        </w:tc>
        <w:tc>
          <w:tcPr>
            <w:tcW w:w="957"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5" w:line="241" w:lineRule="auto"/>
              <w:ind w:left="412" w:right="19" w:hanging="377"/>
            </w:pPr>
            <w:r>
              <w:rPr>
                <w:spacing w:val="8"/>
              </w:rPr>
              <w:t>社会事务办公</w:t>
            </w:r>
            <w:r>
              <w:rPr>
                <w:spacing w:val="3"/>
              </w:rPr>
              <w:t xml:space="preserve"> </w:t>
            </w:r>
            <w:r>
              <w:t>室</w:t>
            </w:r>
          </w:p>
        </w:tc>
        <w:tc>
          <w:tcPr>
            <w:tcW w:w="1211" w:type="dxa"/>
            <w:vMerge w:val="restart"/>
            <w:tcBorders>
              <w:bottom w:val="nil"/>
            </w:tcBorders>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5"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4" w:lineRule="auto"/>
              <w:rPr>
                <w:rFonts w:ascii="Arial"/>
                <w:sz w:val="21"/>
              </w:rPr>
            </w:pPr>
          </w:p>
          <w:p>
            <w:pPr>
              <w:spacing w:line="1169" w:lineRule="exact"/>
              <w:ind w:firstLine="208"/>
            </w:pPr>
            <w:r>
              <w:rPr>
                <w:position w:val="-23"/>
              </w:rPr>
              <w:drawing>
                <wp:inline distT="0" distB="0" distL="0" distR="0">
                  <wp:extent cx="77470" cy="741680"/>
                  <wp:effectExtent l="0" t="0" r="0" b="0"/>
                  <wp:docPr id="552" name="IM 552"/>
                  <wp:cNvGraphicFramePr/>
                  <a:graphic xmlns:a="http://schemas.openxmlformats.org/drawingml/2006/main">
                    <a:graphicData uri="http://schemas.openxmlformats.org/drawingml/2006/picture">
                      <pic:pic xmlns:pic="http://schemas.openxmlformats.org/drawingml/2006/picture">
                        <pic:nvPicPr>
                          <pic:cNvPr id="552" name="IM 552"/>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554" name="IM 554"/>
                  <wp:cNvGraphicFramePr/>
                  <a:graphic xmlns:a="http://schemas.openxmlformats.org/drawingml/2006/main">
                    <a:graphicData uri="http://schemas.openxmlformats.org/drawingml/2006/picture">
                      <pic:pic xmlns:pic="http://schemas.openxmlformats.org/drawingml/2006/picture">
                        <pic:nvPicPr>
                          <pic:cNvPr id="554" name="IM 55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6"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44"/>
              <w:rPr>
                <w:rFonts w:hint="eastAsia" w:eastAsia="宋体"/>
                <w:lang w:eastAsia="zh-CN"/>
              </w:rPr>
            </w:pPr>
            <w:r>
              <w:rPr>
                <w:spacing w:val="-2"/>
              </w:rPr>
              <w:t>12</w:t>
            </w:r>
            <w:r>
              <w:rPr>
                <w:rFonts w:hint="eastAsia"/>
                <w:spacing w:val="-2"/>
                <w:lang w:val="en-US" w:eastAsia="zh-CN"/>
              </w:rPr>
              <w:t>6</w:t>
            </w:r>
          </w:p>
        </w:tc>
        <w:tc>
          <w:tcPr>
            <w:tcW w:w="1295"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425" w:right="43" w:hanging="363"/>
            </w:pPr>
            <w:r>
              <w:rPr>
                <w:spacing w:val="7"/>
              </w:rPr>
              <w:t>国（境）外人员入</w:t>
            </w:r>
            <w:r>
              <w:rPr>
                <w:spacing w:val="2"/>
              </w:rPr>
              <w:t xml:space="preserve"> </w:t>
            </w:r>
            <w:r>
              <w:rPr>
                <w:spacing w:val="7"/>
              </w:rPr>
              <w:t>境就业</w:t>
            </w: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170" w:right="82" w:hanging="66"/>
            </w:pPr>
            <w:r>
              <w:rPr>
                <w:spacing w:val="6"/>
              </w:rPr>
              <w:t>国（境）外人</w:t>
            </w:r>
            <w:r>
              <w:rPr>
                <w:spacing w:val="3"/>
              </w:rPr>
              <w:t xml:space="preserve"> </w:t>
            </w:r>
            <w:r>
              <w:rPr>
                <w:spacing w:val="7"/>
              </w:rPr>
              <w:t>员入境就业</w:t>
            </w:r>
          </w:p>
        </w:tc>
        <w:tc>
          <w:tcPr>
            <w:tcW w:w="2175" w:type="dxa"/>
            <w:vMerge w:val="restart"/>
            <w:tcBorders>
              <w:bottom w:val="nil"/>
            </w:tcBorders>
            <w:vAlign w:val="top"/>
          </w:tcPr>
          <w:p>
            <w:pPr>
              <w:spacing w:line="260" w:lineRule="auto"/>
              <w:rPr>
                <w:rFonts w:ascii="Arial"/>
                <w:sz w:val="21"/>
              </w:rPr>
            </w:pPr>
          </w:p>
          <w:p>
            <w:pPr>
              <w:spacing w:line="261" w:lineRule="auto"/>
              <w:rPr>
                <w:rFonts w:ascii="Arial"/>
                <w:sz w:val="21"/>
              </w:rPr>
            </w:pPr>
          </w:p>
          <w:p>
            <w:pPr>
              <w:spacing w:line="261" w:lineRule="auto"/>
              <w:rPr>
                <w:rFonts w:ascii="Arial"/>
                <w:sz w:val="21"/>
              </w:rPr>
            </w:pPr>
          </w:p>
          <w:p>
            <w:pPr>
              <w:pStyle w:val="6"/>
              <w:spacing w:before="45" w:line="230" w:lineRule="auto"/>
              <w:ind w:left="41"/>
            </w:pPr>
            <w:r>
              <w:rPr>
                <w:spacing w:val="7"/>
              </w:rPr>
              <w:t>文件依据、对象范围、</w:t>
            </w:r>
            <w:r>
              <w:rPr>
                <w:spacing w:val="-35"/>
              </w:rPr>
              <w:t xml:space="preserve"> </w:t>
            </w:r>
            <w:r>
              <w:rPr>
                <w:spacing w:val="7"/>
              </w:rPr>
              <w:t>申请条件</w:t>
            </w:r>
          </w:p>
          <w:p>
            <w:pPr>
              <w:pStyle w:val="6"/>
              <w:spacing w:before="10" w:line="230" w:lineRule="auto"/>
              <w:ind w:left="50"/>
            </w:pPr>
            <w:r>
              <w:rPr>
                <w:spacing w:val="6"/>
              </w:rPr>
              <w:t>、</w:t>
            </w:r>
            <w:r>
              <w:rPr>
                <w:spacing w:val="-29"/>
              </w:rPr>
              <w:t xml:space="preserve"> </w:t>
            </w:r>
            <w:r>
              <w:rPr>
                <w:spacing w:val="6"/>
              </w:rPr>
              <w:t>申请材料、办理流程、办理时</w:t>
            </w:r>
          </w:p>
          <w:p>
            <w:pPr>
              <w:pStyle w:val="6"/>
              <w:spacing w:before="7" w:line="231" w:lineRule="auto"/>
              <w:ind w:left="50"/>
            </w:pPr>
            <w:r>
              <w:rPr>
                <w:spacing w:val="6"/>
              </w:rPr>
              <w:t>限、办理地点（方式）</w:t>
            </w:r>
            <w:r>
              <w:rPr>
                <w:spacing w:val="-29"/>
              </w:rPr>
              <w:t xml:space="preserve"> </w:t>
            </w:r>
            <w:r>
              <w:rPr>
                <w:spacing w:val="6"/>
              </w:rPr>
              <w:t>、办理结</w:t>
            </w:r>
          </w:p>
          <w:p>
            <w:pPr>
              <w:pStyle w:val="6"/>
              <w:spacing w:before="9" w:line="230" w:lineRule="auto"/>
              <w:ind w:left="343"/>
            </w:pPr>
            <w:r>
              <w:rPr>
                <w:spacing w:val="9"/>
              </w:rPr>
              <w:t>果告知方式、咨询电话</w:t>
            </w:r>
          </w:p>
        </w:tc>
        <w:tc>
          <w:tcPr>
            <w:tcW w:w="3087" w:type="dxa"/>
            <w:vMerge w:val="restart"/>
            <w:tcBorders>
              <w:bottom w:val="nil"/>
            </w:tcBorders>
            <w:vAlign w:val="top"/>
          </w:tcPr>
          <w:p>
            <w:pPr>
              <w:spacing w:line="260" w:lineRule="auto"/>
              <w:rPr>
                <w:rFonts w:ascii="Arial"/>
                <w:sz w:val="21"/>
              </w:rPr>
            </w:pPr>
          </w:p>
          <w:p>
            <w:pPr>
              <w:spacing w:line="261" w:lineRule="auto"/>
              <w:rPr>
                <w:rFonts w:ascii="Arial"/>
                <w:sz w:val="21"/>
              </w:rPr>
            </w:pPr>
          </w:p>
          <w:p>
            <w:pPr>
              <w:spacing w:line="261" w:lineRule="auto"/>
              <w:rPr>
                <w:rFonts w:ascii="Arial"/>
                <w:sz w:val="21"/>
              </w:rPr>
            </w:pPr>
          </w:p>
          <w:p>
            <w:pPr>
              <w:pStyle w:val="6"/>
              <w:spacing w:before="45" w:line="230" w:lineRule="auto"/>
              <w:ind w:left="51"/>
            </w:pPr>
            <w:r>
              <w:rPr>
                <w:spacing w:val="7"/>
              </w:rPr>
              <w:t>《政府信息公开条例》</w:t>
            </w:r>
            <w:r>
              <w:rPr>
                <w:spacing w:val="-29"/>
              </w:rPr>
              <w:t xml:space="preserve"> </w:t>
            </w:r>
            <w:r>
              <w:rPr>
                <w:spacing w:val="7"/>
              </w:rPr>
              <w:t>、《出境入境管理法》</w:t>
            </w:r>
          </w:p>
          <w:p>
            <w:pPr>
              <w:pStyle w:val="6"/>
              <w:spacing w:before="105" w:line="76" w:lineRule="exact"/>
              <w:ind w:left="1485"/>
            </w:pPr>
            <w:r>
              <w:rPr>
                <w:position w:val="1"/>
              </w:rPr>
              <w:t>、</w:t>
            </w:r>
          </w:p>
          <w:p>
            <w:pPr>
              <w:pStyle w:val="6"/>
              <w:spacing w:before="12" w:line="237" w:lineRule="auto"/>
              <w:ind w:left="1098" w:right="33" w:hanging="1047"/>
            </w:pPr>
            <w:r>
              <w:rPr>
                <w:spacing w:val="9"/>
              </w:rPr>
              <w:t>《国务院对确需保留的行政审批项目设定行政</w:t>
            </w:r>
            <w:r>
              <w:rPr>
                <w:spacing w:val="10"/>
              </w:rPr>
              <w:t xml:space="preserve"> </w:t>
            </w:r>
            <w:r>
              <w:rPr>
                <w:spacing w:val="7"/>
              </w:rPr>
              <w:t>许可的决定》</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ind w:left="412" w:right="19" w:hanging="377"/>
            </w:pPr>
            <w:r>
              <w:rPr>
                <w:spacing w:val="8"/>
              </w:rPr>
              <w:t>社会事务办公</w:t>
            </w:r>
            <w:r>
              <w:rPr>
                <w:spacing w:val="3"/>
              </w:rPr>
              <w:t xml:space="preserve"> </w:t>
            </w:r>
            <w:r>
              <w:t>室</w:t>
            </w:r>
          </w:p>
        </w:tc>
        <w:tc>
          <w:tcPr>
            <w:tcW w:w="1211" w:type="dxa"/>
            <w:vMerge w:val="restart"/>
            <w:tcBorders>
              <w:bottom w:val="nil"/>
            </w:tcBorders>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162"/>
            </w:pPr>
            <w:r>
              <w:rPr>
                <w:spacing w:val="8"/>
              </w:rPr>
              <w:t>信息形成（变</w:t>
            </w:r>
          </w:p>
          <w:p>
            <w:pPr>
              <w:pStyle w:val="6"/>
              <w:spacing w:before="9" w:line="231" w:lineRule="auto"/>
              <w:ind w:left="89"/>
            </w:pPr>
            <w:r>
              <w:rPr>
                <w:spacing w:val="7"/>
              </w:rPr>
              <w:t>更）20个工作日</w:t>
            </w:r>
          </w:p>
          <w:p>
            <w:pPr>
              <w:pStyle w:val="6"/>
              <w:spacing w:before="9" w:line="231" w:lineRule="auto"/>
              <w:ind w:left="556"/>
            </w:pPr>
            <w:r>
              <w:t>内</w:t>
            </w:r>
          </w:p>
        </w:tc>
        <w:tc>
          <w:tcPr>
            <w:tcW w:w="346" w:type="dxa"/>
            <w:tcBorders>
              <w:bottom w:val="single" w:color="000000" w:sz="8" w:space="0"/>
              <w:right w:val="nil"/>
            </w:tcBorders>
            <w:vAlign w:val="top"/>
          </w:tcPr>
          <w:p>
            <w:pPr>
              <w:spacing w:line="247" w:lineRule="auto"/>
              <w:rPr>
                <w:rFonts w:ascii="Arial"/>
                <w:sz w:val="21"/>
              </w:rPr>
            </w:pPr>
          </w:p>
          <w:p>
            <w:pPr>
              <w:spacing w:line="1169" w:lineRule="exact"/>
              <w:ind w:firstLine="208"/>
            </w:pPr>
            <w:r>
              <w:rPr>
                <w:position w:val="-23"/>
              </w:rPr>
              <w:drawing>
                <wp:inline distT="0" distB="0" distL="0" distR="0">
                  <wp:extent cx="77470" cy="741680"/>
                  <wp:effectExtent l="0" t="0" r="0" b="0"/>
                  <wp:docPr id="556" name="IM 556"/>
                  <wp:cNvGraphicFramePr/>
                  <a:graphic xmlns:a="http://schemas.openxmlformats.org/drawingml/2006/main">
                    <a:graphicData uri="http://schemas.openxmlformats.org/drawingml/2006/picture">
                      <pic:pic xmlns:pic="http://schemas.openxmlformats.org/drawingml/2006/picture">
                        <pic:nvPicPr>
                          <pic:cNvPr id="556" name="IM 556"/>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3"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195" w:lineRule="exact"/>
              <w:ind w:left="16"/>
              <w:rPr>
                <w:sz w:val="12"/>
                <w:szCs w:val="12"/>
              </w:rPr>
            </w:pPr>
            <w:r>
              <w:rPr>
                <w:spacing w:val="1"/>
                <w:position w:val="5"/>
                <w:sz w:val="12"/>
                <w:szCs w:val="12"/>
              </w:rPr>
              <w:t>信息公告栏</w:t>
            </w:r>
          </w:p>
          <w:p>
            <w:pPr>
              <w:pStyle w:val="6"/>
              <w:spacing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9" w:line="228" w:lineRule="auto"/>
              <w:ind w:left="333"/>
              <w:rPr>
                <w:sz w:val="12"/>
                <w:szCs w:val="12"/>
              </w:rPr>
            </w:pPr>
            <w:r>
              <w:rPr>
                <w:position w:val="-1"/>
                <w:sz w:val="12"/>
                <w:szCs w:val="12"/>
              </w:rPr>
              <w:drawing>
                <wp:inline distT="0" distB="0" distL="0" distR="0">
                  <wp:extent cx="77470" cy="77470"/>
                  <wp:effectExtent l="0" t="0" r="0" b="0"/>
                  <wp:docPr id="558" name="IM 558"/>
                  <wp:cNvGraphicFramePr/>
                  <a:graphic xmlns:a="http://schemas.openxmlformats.org/drawingml/2006/main">
                    <a:graphicData uri="http://schemas.openxmlformats.org/drawingml/2006/picture">
                      <pic:pic xmlns:pic="http://schemas.openxmlformats.org/drawingml/2006/picture">
                        <pic:nvPicPr>
                          <pic:cNvPr id="558" name="IM 55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6" w:lineRule="exact"/>
              <w:rPr>
                <w:rFonts w:ascii="Arial"/>
                <w:sz w:val="5"/>
              </w:rPr>
            </w:pPr>
          </w:p>
        </w:tc>
        <w:tc>
          <w:tcPr>
            <w:tcW w:w="1731" w:type="dxa"/>
            <w:vMerge w:val="continue"/>
            <w:tcBorders>
              <w:top w:val="nil"/>
            </w:tcBorders>
            <w:vAlign w:val="top"/>
          </w:tcPr>
          <w:p>
            <w:pPr>
              <w:rPr>
                <w:rFonts w:ascii="Arial"/>
                <w:sz w:val="21"/>
              </w:rPr>
            </w:pP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2027"/>
        <w:gridCol w:w="1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44"/>
              <w:rPr>
                <w:rFonts w:hint="eastAsia" w:eastAsia="宋体"/>
                <w:lang w:eastAsia="zh-CN"/>
              </w:rPr>
            </w:pPr>
            <w:r>
              <w:rPr>
                <w:spacing w:val="-2"/>
              </w:rPr>
              <w:t>12</w:t>
            </w:r>
            <w:r>
              <w:rPr>
                <w:rFonts w:hint="eastAsia"/>
                <w:spacing w:val="-2"/>
                <w:lang w:val="en-US" w:eastAsia="zh-CN"/>
              </w:rPr>
              <w:t>7</w:t>
            </w:r>
          </w:p>
        </w:tc>
        <w:tc>
          <w:tcPr>
            <w:tcW w:w="1295" w:type="dxa"/>
            <w:vMerge w:val="restart"/>
            <w:tcBorders>
              <w:bottom w:val="nil"/>
            </w:tcBorders>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pStyle w:val="6"/>
              <w:spacing w:before="46" w:line="231" w:lineRule="auto"/>
              <w:ind w:left="196"/>
            </w:pPr>
            <w:r>
              <w:rPr>
                <w:spacing w:val="9"/>
              </w:rPr>
              <w:t>批准服务信息</w:t>
            </w:r>
          </w:p>
        </w:tc>
        <w:tc>
          <w:tcPr>
            <w:tcW w:w="107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0" w:lineRule="auto"/>
              <w:ind w:left="89"/>
            </w:pPr>
            <w:r>
              <w:rPr>
                <w:spacing w:val="9"/>
              </w:rPr>
              <w:t>政府投资项目</w:t>
            </w:r>
          </w:p>
          <w:p>
            <w:pPr>
              <w:pStyle w:val="6"/>
              <w:spacing w:before="7" w:line="230" w:lineRule="auto"/>
              <w:ind w:left="166"/>
            </w:pPr>
            <w:r>
              <w:rPr>
                <w:spacing w:val="8"/>
              </w:rPr>
              <w:t>建议书审批</w:t>
            </w:r>
          </w:p>
        </w:tc>
        <w:tc>
          <w:tcPr>
            <w:tcW w:w="2175"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2" w:lineRule="auto"/>
              <w:ind w:left="44"/>
            </w:pPr>
            <w:r>
              <w:rPr>
                <w:spacing w:val="9"/>
              </w:rPr>
              <w:t>审批结果、批复时间、批复文号</w:t>
            </w:r>
          </w:p>
          <w:p>
            <w:pPr>
              <w:pStyle w:val="6"/>
              <w:spacing w:before="9" w:line="232" w:lineRule="auto"/>
              <w:ind w:left="50"/>
            </w:pPr>
            <w:r>
              <w:rPr>
                <w:spacing w:val="9"/>
              </w:rPr>
              <w:t>、批复单位、项目名称、项目统</w:t>
            </w:r>
          </w:p>
          <w:p>
            <w:pPr>
              <w:pStyle w:val="6"/>
              <w:spacing w:before="9" w:line="231" w:lineRule="auto"/>
              <w:ind w:left="793"/>
            </w:pPr>
            <w:r>
              <w:rPr>
                <w:spacing w:val="7"/>
              </w:rPr>
              <w:t>一代码等</w:t>
            </w:r>
          </w:p>
        </w:tc>
        <w:tc>
          <w:tcPr>
            <w:tcW w:w="3087" w:type="dxa"/>
            <w:vAlign w:val="top"/>
          </w:tcPr>
          <w:p>
            <w:pPr>
              <w:spacing w:line="290" w:lineRule="auto"/>
              <w:rPr>
                <w:rFonts w:ascii="Arial"/>
                <w:sz w:val="21"/>
              </w:rPr>
            </w:pPr>
          </w:p>
          <w:p>
            <w:pPr>
              <w:spacing w:line="290" w:lineRule="auto"/>
              <w:rPr>
                <w:rFonts w:ascii="Arial"/>
                <w:sz w:val="21"/>
              </w:rPr>
            </w:pPr>
          </w:p>
          <w:p>
            <w:pPr>
              <w:spacing w:line="291" w:lineRule="auto"/>
              <w:rPr>
                <w:rFonts w:ascii="Arial"/>
                <w:sz w:val="21"/>
              </w:rPr>
            </w:pPr>
          </w:p>
          <w:p>
            <w:pPr>
              <w:pStyle w:val="6"/>
              <w:spacing w:before="45" w:line="237" w:lineRule="auto"/>
              <w:ind w:left="51" w:right="33"/>
            </w:pPr>
            <w:r>
              <w:rPr>
                <w:spacing w:val="8"/>
              </w:rPr>
              <w:t>《政府信息公开条例》</w:t>
            </w:r>
            <w:r>
              <w:rPr>
                <w:spacing w:val="-39"/>
              </w:rPr>
              <w:t xml:space="preserve"> </w:t>
            </w:r>
            <w:r>
              <w:rPr>
                <w:spacing w:val="8"/>
              </w:rPr>
              <w:t>、《关于全面推进政务</w:t>
            </w:r>
            <w:r>
              <w:t xml:space="preserve"> </w:t>
            </w:r>
            <w:r>
              <w:rPr>
                <w:spacing w:val="9"/>
              </w:rPr>
              <w:t>公开工作意见》、《关于推进重大建设项目批</w:t>
            </w:r>
          </w:p>
          <w:p>
            <w:pPr>
              <w:pStyle w:val="6"/>
              <w:spacing w:before="9" w:line="230" w:lineRule="auto"/>
              <w:ind w:left="347"/>
            </w:pPr>
            <w:r>
              <w:rPr>
                <w:spacing w:val="9"/>
              </w:rPr>
              <w:t>准和实施领域政府信息公开的意见》</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347" w:right="19" w:hanging="314"/>
            </w:pPr>
            <w:r>
              <w:rPr>
                <w:spacing w:val="8"/>
              </w:rPr>
              <w:t>农业发展服务</w:t>
            </w:r>
            <w:r>
              <w:rPr>
                <w:spacing w:val="4"/>
              </w:rPr>
              <w:t xml:space="preserve"> </w:t>
            </w:r>
            <w:r>
              <w:rPr>
                <w:spacing w:val="-1"/>
              </w:rPr>
              <w:t>中心</w:t>
            </w:r>
          </w:p>
        </w:tc>
        <w:tc>
          <w:tcPr>
            <w:tcW w:w="1211" w:type="dxa"/>
            <w:vAlign w:val="top"/>
          </w:tcPr>
          <w:p>
            <w:pPr>
              <w:spacing w:line="252" w:lineRule="auto"/>
              <w:rPr>
                <w:rFonts w:ascii="Arial"/>
                <w:sz w:val="21"/>
              </w:rPr>
            </w:pPr>
          </w:p>
          <w:p>
            <w:pPr>
              <w:spacing w:line="253" w:lineRule="auto"/>
              <w:rPr>
                <w:rFonts w:ascii="Arial"/>
                <w:sz w:val="21"/>
              </w:rPr>
            </w:pPr>
          </w:p>
          <w:p>
            <w:pPr>
              <w:pStyle w:val="6"/>
              <w:spacing w:before="46" w:line="231" w:lineRule="auto"/>
              <w:ind w:left="87"/>
            </w:pPr>
            <w:r>
              <w:rPr>
                <w:spacing w:val="8"/>
              </w:rPr>
              <w:t>信息形成20个工</w:t>
            </w:r>
          </w:p>
          <w:p>
            <w:pPr>
              <w:pStyle w:val="6"/>
              <w:spacing w:before="7" w:line="231" w:lineRule="auto"/>
              <w:ind w:left="88"/>
            </w:pPr>
            <w:r>
              <w:rPr>
                <w:spacing w:val="9"/>
              </w:rPr>
              <w:t>作日内公开；其</w:t>
            </w:r>
          </w:p>
          <w:p>
            <w:pPr>
              <w:pStyle w:val="6"/>
              <w:spacing w:before="9" w:line="232" w:lineRule="auto"/>
              <w:ind w:left="101"/>
            </w:pPr>
            <w:r>
              <w:rPr>
                <w:spacing w:val="7"/>
              </w:rPr>
              <w:t>中行政许可、行</w:t>
            </w:r>
          </w:p>
          <w:p>
            <w:pPr>
              <w:pStyle w:val="6"/>
              <w:spacing w:before="9" w:line="232" w:lineRule="auto"/>
              <w:ind w:left="86"/>
            </w:pPr>
            <w:r>
              <w:rPr>
                <w:spacing w:val="9"/>
              </w:rPr>
              <w:t>政处罚事项应自</w:t>
            </w:r>
          </w:p>
          <w:p>
            <w:pPr>
              <w:pStyle w:val="6"/>
              <w:spacing w:before="9" w:line="231" w:lineRule="auto"/>
              <w:ind w:left="88"/>
            </w:pPr>
            <w:r>
              <w:rPr>
                <w:spacing w:val="9"/>
              </w:rPr>
              <w:t>作出行政决定之</w:t>
            </w:r>
          </w:p>
          <w:p>
            <w:pPr>
              <w:pStyle w:val="6"/>
              <w:spacing w:before="9" w:line="231" w:lineRule="auto"/>
              <w:ind w:left="74"/>
            </w:pPr>
            <w:r>
              <w:rPr>
                <w:spacing w:val="5"/>
              </w:rPr>
              <w:t>日起7个工作日内</w:t>
            </w:r>
          </w:p>
          <w:p>
            <w:pPr>
              <w:pStyle w:val="6"/>
              <w:spacing w:before="8" w:line="232" w:lineRule="auto"/>
              <w:ind w:left="466"/>
            </w:pPr>
            <w:r>
              <w:rPr>
                <w:spacing w:val="4"/>
              </w:rPr>
              <w:t>公示</w:t>
            </w:r>
          </w:p>
        </w:tc>
        <w:tc>
          <w:tcPr>
            <w:tcW w:w="2027" w:type="dxa"/>
            <w:vAlign w:val="top"/>
          </w:tcPr>
          <w:p>
            <w:pPr>
              <w:pStyle w:val="6"/>
              <w:spacing w:before="247" w:line="264" w:lineRule="auto"/>
              <w:ind w:left="356" w:right="195" w:hanging="148"/>
              <w:rPr>
                <w:sz w:val="12"/>
                <w:szCs w:val="12"/>
              </w:rPr>
            </w:pPr>
            <w:r>
              <w:drawing>
                <wp:anchor distT="0" distB="0" distL="0" distR="0" simplePos="0" relativeHeight="251703296" behindDoc="0" locked="0" layoutInCell="1" allowOverlap="1">
                  <wp:simplePos x="0" y="0"/>
                  <wp:positionH relativeFrom="rightMargin">
                    <wp:posOffset>-1111885</wp:posOffset>
                  </wp:positionH>
                  <wp:positionV relativeFrom="topMargin">
                    <wp:posOffset>1428750</wp:posOffset>
                  </wp:positionV>
                  <wp:extent cx="857885" cy="7620"/>
                  <wp:effectExtent l="0" t="0" r="0" b="0"/>
                  <wp:wrapNone/>
                  <wp:docPr id="560" name="IM 560"/>
                  <wp:cNvGraphicFramePr/>
                  <a:graphic xmlns:a="http://schemas.openxmlformats.org/drawingml/2006/main">
                    <a:graphicData uri="http://schemas.openxmlformats.org/drawingml/2006/picture">
                      <pic:pic xmlns:pic="http://schemas.openxmlformats.org/drawingml/2006/picture">
                        <pic:nvPicPr>
                          <pic:cNvPr id="560" name="IM 560"/>
                          <pic:cNvPicPr/>
                        </pic:nvPicPr>
                        <pic:blipFill>
                          <a:blip r:embed="rId13"/>
                          <a:stretch>
                            <a:fillRect/>
                          </a:stretch>
                        </pic:blipFill>
                        <pic:spPr>
                          <a:xfrm>
                            <a:off x="0" y="0"/>
                            <a:ext cx="858075" cy="7620"/>
                          </a:xfrm>
                          <a:prstGeom prst="rect">
                            <a:avLst/>
                          </a:prstGeom>
                        </pic:spPr>
                      </pic:pic>
                    </a:graphicData>
                  </a:graphic>
                </wp:anchor>
              </w:drawing>
            </w:r>
            <w:r>
              <w:rPr>
                <w:position w:val="-1"/>
                <w:sz w:val="12"/>
                <w:szCs w:val="12"/>
              </w:rPr>
              <w:drawing>
                <wp:inline distT="0" distB="0" distL="0" distR="0">
                  <wp:extent cx="77470" cy="77470"/>
                  <wp:effectExtent l="0" t="0" r="0" b="0"/>
                  <wp:docPr id="562" name="IM 562"/>
                  <wp:cNvGraphicFramePr/>
                  <a:graphic xmlns:a="http://schemas.openxmlformats.org/drawingml/2006/main">
                    <a:graphicData uri="http://schemas.openxmlformats.org/drawingml/2006/picture">
                      <pic:pic xmlns:pic="http://schemas.openxmlformats.org/drawingml/2006/picture">
                        <pic:nvPicPr>
                          <pic:cNvPr id="562" name="IM 562"/>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7" w:line="228" w:lineRule="auto"/>
              <w:ind w:left="332"/>
              <w:rPr>
                <w:sz w:val="12"/>
                <w:szCs w:val="12"/>
              </w:rPr>
            </w:pPr>
            <w:r>
              <w:rPr>
                <w:position w:val="-1"/>
                <w:sz w:val="12"/>
                <w:szCs w:val="12"/>
              </w:rPr>
              <w:drawing>
                <wp:inline distT="0" distB="0" distL="0" distR="0">
                  <wp:extent cx="77470" cy="77470"/>
                  <wp:effectExtent l="0" t="0" r="0" b="0"/>
                  <wp:docPr id="564" name="IM 564"/>
                  <wp:cNvGraphicFramePr/>
                  <a:graphic xmlns:a="http://schemas.openxmlformats.org/drawingml/2006/main">
                    <a:graphicData uri="http://schemas.openxmlformats.org/drawingml/2006/picture">
                      <pic:pic xmlns:pic="http://schemas.openxmlformats.org/drawingml/2006/picture">
                        <pic:nvPicPr>
                          <pic:cNvPr id="564" name="IM 564"/>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44"/>
              <w:rPr>
                <w:rFonts w:hint="default" w:eastAsia="宋体"/>
                <w:lang w:val="en-US" w:eastAsia="zh-CN"/>
              </w:rPr>
            </w:pPr>
            <w:r>
              <w:rPr>
                <w:spacing w:val="-2"/>
              </w:rPr>
              <w:t>1</w:t>
            </w:r>
            <w:r>
              <w:rPr>
                <w:rFonts w:hint="eastAsia"/>
                <w:spacing w:val="-2"/>
                <w:lang w:val="en-US" w:eastAsia="zh-CN"/>
              </w:rPr>
              <w:t>28</w:t>
            </w:r>
          </w:p>
        </w:tc>
        <w:tc>
          <w:tcPr>
            <w:tcW w:w="1295" w:type="dxa"/>
            <w:vMerge w:val="continue"/>
            <w:tcBorders>
              <w:top w:val="nil"/>
              <w:bottom w:val="nil"/>
            </w:tcBorders>
            <w:vAlign w:val="top"/>
          </w:tcPr>
          <w:p>
            <w:pPr>
              <w:rPr>
                <w:rFonts w:ascii="Arial"/>
                <w:sz w:val="21"/>
              </w:rPr>
            </w:pPr>
          </w:p>
        </w:tc>
        <w:tc>
          <w:tcPr>
            <w:tcW w:w="107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6" w:line="237" w:lineRule="auto"/>
              <w:ind w:left="242" w:right="83" w:hanging="152"/>
            </w:pPr>
            <w:r>
              <w:rPr>
                <w:spacing w:val="8"/>
              </w:rPr>
              <w:t>招标事项审批</w:t>
            </w:r>
            <w:r>
              <w:rPr>
                <w:spacing w:val="4"/>
              </w:rPr>
              <w:t xml:space="preserve"> </w:t>
            </w:r>
            <w:r>
              <w:rPr>
                <w:spacing w:val="7"/>
              </w:rPr>
              <w:t>核准结果</w:t>
            </w:r>
          </w:p>
        </w:tc>
        <w:tc>
          <w:tcPr>
            <w:tcW w:w="2175"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1" w:lineRule="auto"/>
              <w:ind w:left="44"/>
            </w:pPr>
            <w:r>
              <w:rPr>
                <w:spacing w:val="9"/>
              </w:rPr>
              <w:t>审批部门、批复时间、招标方式</w:t>
            </w:r>
          </w:p>
          <w:p>
            <w:pPr>
              <w:pStyle w:val="6"/>
              <w:spacing w:before="9" w:line="231" w:lineRule="auto"/>
              <w:ind w:left="124"/>
            </w:pPr>
            <w:r>
              <w:rPr>
                <w:spacing w:val="8"/>
              </w:rPr>
              <w:t>、项目名称、项目统一代码等</w:t>
            </w:r>
          </w:p>
        </w:tc>
        <w:tc>
          <w:tcPr>
            <w:tcW w:w="3087" w:type="dxa"/>
            <w:vAlign w:val="top"/>
          </w:tcPr>
          <w:p>
            <w:pPr>
              <w:spacing w:line="258" w:lineRule="auto"/>
              <w:rPr>
                <w:rFonts w:ascii="Arial"/>
                <w:sz w:val="21"/>
              </w:rPr>
            </w:pPr>
          </w:p>
          <w:p>
            <w:pPr>
              <w:spacing w:line="259" w:lineRule="auto"/>
              <w:rPr>
                <w:rFonts w:ascii="Arial"/>
                <w:sz w:val="21"/>
              </w:rPr>
            </w:pPr>
          </w:p>
          <w:p>
            <w:pPr>
              <w:spacing w:line="259" w:lineRule="auto"/>
              <w:rPr>
                <w:rFonts w:ascii="Arial"/>
                <w:sz w:val="21"/>
              </w:rPr>
            </w:pPr>
          </w:p>
          <w:p>
            <w:pPr>
              <w:pStyle w:val="6"/>
              <w:spacing w:before="46" w:line="236" w:lineRule="auto"/>
              <w:ind w:left="51" w:right="33"/>
            </w:pPr>
            <w:r>
              <w:rPr>
                <w:spacing w:val="8"/>
              </w:rPr>
              <w:t>《政府信息公开条例》</w:t>
            </w:r>
            <w:r>
              <w:rPr>
                <w:spacing w:val="-39"/>
              </w:rPr>
              <w:t xml:space="preserve"> </w:t>
            </w:r>
            <w:r>
              <w:rPr>
                <w:spacing w:val="8"/>
              </w:rPr>
              <w:t>、《关于全面推进政务</w:t>
            </w:r>
            <w:r>
              <w:t xml:space="preserve"> </w:t>
            </w:r>
            <w:r>
              <w:rPr>
                <w:spacing w:val="9"/>
              </w:rPr>
              <w:t>公开工作意见》、《关于推进重大建设项目批</w:t>
            </w:r>
          </w:p>
          <w:p>
            <w:pPr>
              <w:pStyle w:val="6"/>
              <w:spacing w:before="9" w:line="230" w:lineRule="auto"/>
              <w:ind w:left="347"/>
            </w:pPr>
            <w:r>
              <w:rPr>
                <w:spacing w:val="9"/>
              </w:rPr>
              <w:t>准和实施领域政府信息公开的意见》</w:t>
            </w:r>
          </w:p>
        </w:tc>
        <w:tc>
          <w:tcPr>
            <w:tcW w:w="95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6" w:line="237" w:lineRule="auto"/>
              <w:ind w:left="347" w:right="19" w:hanging="314"/>
            </w:pPr>
            <w:r>
              <w:rPr>
                <w:spacing w:val="8"/>
              </w:rPr>
              <w:t>农业发展服务</w:t>
            </w:r>
            <w:r>
              <w:rPr>
                <w:spacing w:val="4"/>
              </w:rPr>
              <w:t xml:space="preserve"> </w:t>
            </w:r>
            <w:r>
              <w:rPr>
                <w:spacing w:val="-1"/>
              </w:rPr>
              <w:t>中心</w:t>
            </w:r>
          </w:p>
        </w:tc>
        <w:tc>
          <w:tcPr>
            <w:tcW w:w="1211" w:type="dxa"/>
            <w:vAlign w:val="top"/>
          </w:tcPr>
          <w:p>
            <w:pPr>
              <w:spacing w:line="251" w:lineRule="auto"/>
              <w:rPr>
                <w:rFonts w:ascii="Arial"/>
                <w:sz w:val="21"/>
              </w:rPr>
            </w:pPr>
          </w:p>
          <w:p>
            <w:pPr>
              <w:spacing w:line="251" w:lineRule="auto"/>
              <w:rPr>
                <w:rFonts w:ascii="Arial"/>
                <w:sz w:val="21"/>
              </w:rPr>
            </w:pPr>
          </w:p>
          <w:p>
            <w:pPr>
              <w:pStyle w:val="6"/>
              <w:spacing w:before="45" w:line="231" w:lineRule="auto"/>
              <w:ind w:left="87"/>
            </w:pPr>
            <w:r>
              <w:rPr>
                <w:spacing w:val="8"/>
              </w:rPr>
              <w:t>信息形成20个工</w:t>
            </w:r>
          </w:p>
          <w:p>
            <w:pPr>
              <w:pStyle w:val="6"/>
              <w:spacing w:before="7" w:line="231" w:lineRule="auto"/>
              <w:ind w:left="88"/>
            </w:pPr>
            <w:r>
              <w:rPr>
                <w:spacing w:val="9"/>
              </w:rPr>
              <w:t>作日内公开；其</w:t>
            </w:r>
          </w:p>
          <w:p>
            <w:pPr>
              <w:pStyle w:val="6"/>
              <w:spacing w:before="8" w:line="232" w:lineRule="auto"/>
              <w:ind w:left="101"/>
            </w:pPr>
            <w:r>
              <w:rPr>
                <w:spacing w:val="7"/>
              </w:rPr>
              <w:t>中行政许可、行</w:t>
            </w:r>
          </w:p>
          <w:p>
            <w:pPr>
              <w:pStyle w:val="6"/>
              <w:spacing w:before="9" w:line="232" w:lineRule="auto"/>
              <w:ind w:left="86"/>
            </w:pPr>
            <w:r>
              <w:rPr>
                <w:spacing w:val="9"/>
              </w:rPr>
              <w:t>政处罚事项应自</w:t>
            </w:r>
          </w:p>
          <w:p>
            <w:pPr>
              <w:pStyle w:val="6"/>
              <w:spacing w:before="9" w:line="231" w:lineRule="auto"/>
              <w:ind w:left="88"/>
            </w:pPr>
            <w:r>
              <w:rPr>
                <w:spacing w:val="9"/>
              </w:rPr>
              <w:t>作出行政决定之</w:t>
            </w:r>
          </w:p>
          <w:p>
            <w:pPr>
              <w:pStyle w:val="6"/>
              <w:spacing w:before="10" w:line="231" w:lineRule="auto"/>
              <w:ind w:left="74"/>
            </w:pPr>
            <w:r>
              <w:rPr>
                <w:spacing w:val="5"/>
              </w:rPr>
              <w:t>日起7个工作日内</w:t>
            </w:r>
          </w:p>
          <w:p>
            <w:pPr>
              <w:pStyle w:val="6"/>
              <w:spacing w:before="7" w:line="232" w:lineRule="auto"/>
              <w:ind w:left="466"/>
            </w:pPr>
            <w:r>
              <w:rPr>
                <w:spacing w:val="4"/>
              </w:rPr>
              <w:t>公示</w:t>
            </w:r>
          </w:p>
        </w:tc>
        <w:tc>
          <w:tcPr>
            <w:tcW w:w="2027" w:type="dxa"/>
            <w:vAlign w:val="top"/>
          </w:tcPr>
          <w:p>
            <w:pPr>
              <w:pStyle w:val="6"/>
              <w:spacing w:before="243" w:line="264" w:lineRule="auto"/>
              <w:ind w:left="356" w:right="195" w:hanging="148"/>
              <w:rPr>
                <w:sz w:val="12"/>
                <w:szCs w:val="12"/>
              </w:rPr>
            </w:pPr>
            <w:r>
              <w:drawing>
                <wp:anchor distT="0" distB="0" distL="0" distR="0" simplePos="0" relativeHeight="251704320" behindDoc="0" locked="0" layoutInCell="1" allowOverlap="1">
                  <wp:simplePos x="0" y="0"/>
                  <wp:positionH relativeFrom="rightMargin">
                    <wp:posOffset>-1111885</wp:posOffset>
                  </wp:positionH>
                  <wp:positionV relativeFrom="topMargin">
                    <wp:posOffset>1426210</wp:posOffset>
                  </wp:positionV>
                  <wp:extent cx="857885" cy="7620"/>
                  <wp:effectExtent l="0" t="0" r="0" b="0"/>
                  <wp:wrapNone/>
                  <wp:docPr id="566" name="IM 566"/>
                  <wp:cNvGraphicFramePr/>
                  <a:graphic xmlns:a="http://schemas.openxmlformats.org/drawingml/2006/main">
                    <a:graphicData uri="http://schemas.openxmlformats.org/drawingml/2006/picture">
                      <pic:pic xmlns:pic="http://schemas.openxmlformats.org/drawingml/2006/picture">
                        <pic:nvPicPr>
                          <pic:cNvPr id="566" name="IM 566"/>
                          <pic:cNvPicPr/>
                        </pic:nvPicPr>
                        <pic:blipFill>
                          <a:blip r:embed="rId10"/>
                          <a:stretch>
                            <a:fillRect/>
                          </a:stretch>
                        </pic:blipFill>
                        <pic:spPr>
                          <a:xfrm>
                            <a:off x="0" y="0"/>
                            <a:ext cx="858075" cy="7620"/>
                          </a:xfrm>
                          <a:prstGeom prst="rect">
                            <a:avLst/>
                          </a:prstGeom>
                        </pic:spPr>
                      </pic:pic>
                    </a:graphicData>
                  </a:graphic>
                </wp:anchor>
              </w:drawing>
            </w:r>
            <w:r>
              <w:rPr>
                <w:position w:val="-1"/>
                <w:sz w:val="12"/>
                <w:szCs w:val="12"/>
              </w:rPr>
              <w:drawing>
                <wp:inline distT="0" distB="0" distL="0" distR="0">
                  <wp:extent cx="77470" cy="77470"/>
                  <wp:effectExtent l="0" t="0" r="0" b="0"/>
                  <wp:docPr id="568" name="IM 568"/>
                  <wp:cNvGraphicFramePr/>
                  <a:graphic xmlns:a="http://schemas.openxmlformats.org/drawingml/2006/main">
                    <a:graphicData uri="http://schemas.openxmlformats.org/drawingml/2006/picture">
                      <pic:pic xmlns:pic="http://schemas.openxmlformats.org/drawingml/2006/picture">
                        <pic:nvPicPr>
                          <pic:cNvPr id="568" name="IM 568"/>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3" w:line="228" w:lineRule="auto"/>
              <w:ind w:left="332"/>
              <w:rPr>
                <w:sz w:val="12"/>
                <w:szCs w:val="12"/>
              </w:rPr>
            </w:pPr>
            <w:r>
              <w:rPr>
                <w:position w:val="-1"/>
                <w:sz w:val="12"/>
                <w:szCs w:val="12"/>
              </w:rPr>
              <w:drawing>
                <wp:inline distT="0" distB="0" distL="0" distR="0">
                  <wp:extent cx="77470" cy="77470"/>
                  <wp:effectExtent l="0" t="0" r="0" b="0"/>
                  <wp:docPr id="570" name="IM 570"/>
                  <wp:cNvGraphicFramePr/>
                  <a:graphic xmlns:a="http://schemas.openxmlformats.org/drawingml/2006/main">
                    <a:graphicData uri="http://schemas.openxmlformats.org/drawingml/2006/picture">
                      <pic:pic xmlns:pic="http://schemas.openxmlformats.org/drawingml/2006/picture">
                        <pic:nvPicPr>
                          <pic:cNvPr id="570" name="IM 57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44"/>
              <w:rPr>
                <w:rFonts w:hint="default" w:eastAsia="宋体"/>
                <w:lang w:val="en-US" w:eastAsia="zh-CN"/>
              </w:rPr>
            </w:pPr>
            <w:r>
              <w:rPr>
                <w:spacing w:val="-2"/>
              </w:rPr>
              <w:t>1</w:t>
            </w:r>
            <w:r>
              <w:rPr>
                <w:rFonts w:hint="eastAsia"/>
                <w:spacing w:val="-2"/>
                <w:lang w:val="en-US" w:eastAsia="zh-CN"/>
              </w:rPr>
              <w:t>29</w:t>
            </w:r>
          </w:p>
        </w:tc>
        <w:tc>
          <w:tcPr>
            <w:tcW w:w="1295" w:type="dxa"/>
            <w:vMerge w:val="continue"/>
            <w:tcBorders>
              <w:top w:val="nil"/>
            </w:tcBorders>
            <w:vAlign w:val="top"/>
          </w:tcPr>
          <w:p>
            <w:pPr>
              <w:rPr>
                <w:rFonts w:ascii="Arial"/>
                <w:sz w:val="21"/>
              </w:rPr>
            </w:pPr>
          </w:p>
        </w:tc>
        <w:tc>
          <w:tcPr>
            <w:tcW w:w="1077"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90"/>
            </w:pPr>
            <w:r>
              <w:rPr>
                <w:spacing w:val="8"/>
              </w:rPr>
              <w:t>招标投标信息</w:t>
            </w:r>
          </w:p>
        </w:tc>
        <w:tc>
          <w:tcPr>
            <w:tcW w:w="2175" w:type="dxa"/>
            <w:vAlign w:val="top"/>
          </w:tcPr>
          <w:p>
            <w:pPr>
              <w:spacing w:line="260"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46" w:line="238" w:lineRule="auto"/>
              <w:ind w:left="40" w:right="28" w:firstLine="410"/>
              <w:jc w:val="both"/>
            </w:pPr>
            <w:r>
              <w:rPr>
                <w:spacing w:val="7"/>
              </w:rPr>
              <w:t>招标公告、</w:t>
            </w:r>
            <w:r>
              <w:rPr>
                <w:spacing w:val="-41"/>
              </w:rPr>
              <w:t xml:space="preserve"> </w:t>
            </w:r>
            <w:r>
              <w:rPr>
                <w:spacing w:val="7"/>
              </w:rPr>
              <w:t>中标候选人公</w:t>
            </w:r>
            <w:r>
              <w:t xml:space="preserve"> </w:t>
            </w:r>
            <w:r>
              <w:rPr>
                <w:spacing w:val="9"/>
              </w:rPr>
              <w:t>示、中标结果公示、合同订立及</w:t>
            </w:r>
            <w:r>
              <w:rPr>
                <w:spacing w:val="7"/>
              </w:rPr>
              <w:t xml:space="preserve"> </w:t>
            </w:r>
            <w:r>
              <w:rPr>
                <w:spacing w:val="9"/>
              </w:rPr>
              <w:t>备案情况、招标投标违法处罚信</w:t>
            </w:r>
          </w:p>
          <w:p>
            <w:pPr>
              <w:pStyle w:val="6"/>
              <w:spacing w:before="9" w:line="239" w:lineRule="auto"/>
              <w:ind w:left="1021"/>
            </w:pPr>
            <w:r>
              <w:t>息</w:t>
            </w:r>
          </w:p>
        </w:tc>
        <w:tc>
          <w:tcPr>
            <w:tcW w:w="3087" w:type="dxa"/>
            <w:vAlign w:val="top"/>
          </w:tcPr>
          <w:p>
            <w:pPr>
              <w:spacing w:line="259"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45" w:line="236" w:lineRule="auto"/>
              <w:ind w:left="51" w:right="33"/>
            </w:pPr>
            <w:r>
              <w:rPr>
                <w:spacing w:val="8"/>
              </w:rPr>
              <w:t>《政府信息公开条例》</w:t>
            </w:r>
            <w:r>
              <w:rPr>
                <w:spacing w:val="-39"/>
              </w:rPr>
              <w:t xml:space="preserve"> </w:t>
            </w:r>
            <w:r>
              <w:rPr>
                <w:spacing w:val="8"/>
              </w:rPr>
              <w:t>、《关于全面推进政务</w:t>
            </w:r>
            <w:r>
              <w:t xml:space="preserve"> </w:t>
            </w:r>
            <w:r>
              <w:rPr>
                <w:spacing w:val="9"/>
              </w:rPr>
              <w:t>公开工作意见》、《关于推进重大建设项目批</w:t>
            </w:r>
          </w:p>
          <w:p>
            <w:pPr>
              <w:pStyle w:val="6"/>
              <w:spacing w:before="9" w:line="230" w:lineRule="auto"/>
              <w:ind w:left="347"/>
            </w:pPr>
            <w:r>
              <w:rPr>
                <w:spacing w:val="9"/>
              </w:rPr>
              <w:t>准和实施领域政府信息公开的意见》</w:t>
            </w:r>
          </w:p>
        </w:tc>
        <w:tc>
          <w:tcPr>
            <w:tcW w:w="957" w:type="dxa"/>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347" w:right="19" w:hanging="314"/>
            </w:pPr>
            <w:r>
              <w:rPr>
                <w:spacing w:val="8"/>
              </w:rPr>
              <w:t>农业发展服务</w:t>
            </w:r>
            <w:r>
              <w:rPr>
                <w:spacing w:val="4"/>
              </w:rPr>
              <w:t xml:space="preserve"> </w:t>
            </w:r>
            <w:r>
              <w:rPr>
                <w:spacing w:val="-1"/>
              </w:rPr>
              <w:t>中心</w:t>
            </w:r>
          </w:p>
        </w:tc>
        <w:tc>
          <w:tcPr>
            <w:tcW w:w="1211" w:type="dxa"/>
            <w:vAlign w:val="top"/>
          </w:tcPr>
          <w:p>
            <w:pPr>
              <w:spacing w:line="252" w:lineRule="auto"/>
              <w:rPr>
                <w:rFonts w:ascii="Arial"/>
                <w:sz w:val="21"/>
              </w:rPr>
            </w:pPr>
          </w:p>
          <w:p>
            <w:pPr>
              <w:spacing w:line="253" w:lineRule="auto"/>
              <w:rPr>
                <w:rFonts w:ascii="Arial"/>
                <w:sz w:val="21"/>
              </w:rPr>
            </w:pPr>
          </w:p>
          <w:p>
            <w:pPr>
              <w:pStyle w:val="6"/>
              <w:spacing w:before="45" w:line="231" w:lineRule="auto"/>
              <w:ind w:left="87"/>
            </w:pPr>
            <w:r>
              <w:rPr>
                <w:spacing w:val="8"/>
              </w:rPr>
              <w:t>信息形成20个工</w:t>
            </w:r>
          </w:p>
          <w:p>
            <w:pPr>
              <w:pStyle w:val="6"/>
              <w:spacing w:before="7" w:line="231" w:lineRule="auto"/>
              <w:ind w:left="88"/>
            </w:pPr>
            <w:r>
              <w:rPr>
                <w:spacing w:val="9"/>
              </w:rPr>
              <w:t>作日内公开；其</w:t>
            </w:r>
          </w:p>
          <w:p>
            <w:pPr>
              <w:pStyle w:val="6"/>
              <w:spacing w:before="9" w:line="232" w:lineRule="auto"/>
              <w:ind w:left="101"/>
            </w:pPr>
            <w:r>
              <w:rPr>
                <w:spacing w:val="7"/>
              </w:rPr>
              <w:t>中行政许可、行</w:t>
            </w:r>
          </w:p>
          <w:p>
            <w:pPr>
              <w:pStyle w:val="6"/>
              <w:spacing w:before="8" w:line="232" w:lineRule="auto"/>
              <w:ind w:left="86"/>
            </w:pPr>
            <w:r>
              <w:rPr>
                <w:spacing w:val="9"/>
              </w:rPr>
              <w:t>政处罚事项应自</w:t>
            </w:r>
          </w:p>
          <w:p>
            <w:pPr>
              <w:pStyle w:val="6"/>
              <w:spacing w:before="9" w:line="231" w:lineRule="auto"/>
              <w:ind w:left="88"/>
            </w:pPr>
            <w:r>
              <w:rPr>
                <w:spacing w:val="9"/>
              </w:rPr>
              <w:t>作出行政决定之</w:t>
            </w:r>
          </w:p>
          <w:p>
            <w:pPr>
              <w:pStyle w:val="6"/>
              <w:spacing w:before="7" w:line="231" w:lineRule="auto"/>
              <w:ind w:left="74"/>
            </w:pPr>
            <w:r>
              <w:rPr>
                <w:spacing w:val="5"/>
              </w:rPr>
              <w:t>日起7个工作日内</w:t>
            </w:r>
          </w:p>
          <w:p>
            <w:pPr>
              <w:pStyle w:val="6"/>
              <w:spacing w:before="10" w:line="232" w:lineRule="auto"/>
              <w:ind w:left="466"/>
            </w:pPr>
            <w:r>
              <w:rPr>
                <w:spacing w:val="4"/>
              </w:rPr>
              <w:t>公示</w:t>
            </w:r>
          </w:p>
        </w:tc>
        <w:tc>
          <w:tcPr>
            <w:tcW w:w="2027" w:type="dxa"/>
            <w:vAlign w:val="top"/>
          </w:tcPr>
          <w:p>
            <w:pPr>
              <w:pStyle w:val="6"/>
              <w:spacing w:before="246" w:line="264" w:lineRule="auto"/>
              <w:ind w:left="356" w:right="195" w:hanging="148"/>
              <w:rPr>
                <w:sz w:val="12"/>
                <w:szCs w:val="12"/>
              </w:rPr>
            </w:pPr>
            <w:r>
              <w:drawing>
                <wp:anchor distT="0" distB="0" distL="0" distR="0" simplePos="0" relativeHeight="251705344" behindDoc="0" locked="0" layoutInCell="1" allowOverlap="1">
                  <wp:simplePos x="0" y="0"/>
                  <wp:positionH relativeFrom="rightMargin">
                    <wp:posOffset>-1111885</wp:posOffset>
                  </wp:positionH>
                  <wp:positionV relativeFrom="topMargin">
                    <wp:posOffset>1427480</wp:posOffset>
                  </wp:positionV>
                  <wp:extent cx="857885" cy="7620"/>
                  <wp:effectExtent l="0" t="0" r="0" b="0"/>
                  <wp:wrapNone/>
                  <wp:docPr id="572" name="IM 572"/>
                  <wp:cNvGraphicFramePr/>
                  <a:graphic xmlns:a="http://schemas.openxmlformats.org/drawingml/2006/main">
                    <a:graphicData uri="http://schemas.openxmlformats.org/drawingml/2006/picture">
                      <pic:pic xmlns:pic="http://schemas.openxmlformats.org/drawingml/2006/picture">
                        <pic:nvPicPr>
                          <pic:cNvPr id="572" name="IM 572"/>
                          <pic:cNvPicPr/>
                        </pic:nvPicPr>
                        <pic:blipFill>
                          <a:blip r:embed="rId12"/>
                          <a:stretch>
                            <a:fillRect/>
                          </a:stretch>
                        </pic:blipFill>
                        <pic:spPr>
                          <a:xfrm>
                            <a:off x="0" y="0"/>
                            <a:ext cx="858075" cy="7620"/>
                          </a:xfrm>
                          <a:prstGeom prst="rect">
                            <a:avLst/>
                          </a:prstGeom>
                        </pic:spPr>
                      </pic:pic>
                    </a:graphicData>
                  </a:graphic>
                </wp:anchor>
              </w:drawing>
            </w:r>
            <w:r>
              <w:rPr>
                <w:position w:val="-1"/>
                <w:sz w:val="12"/>
                <w:szCs w:val="12"/>
              </w:rPr>
              <w:drawing>
                <wp:inline distT="0" distB="0" distL="0" distR="0">
                  <wp:extent cx="77470" cy="77470"/>
                  <wp:effectExtent l="0" t="0" r="0" b="0"/>
                  <wp:docPr id="574" name="IM 574"/>
                  <wp:cNvGraphicFramePr/>
                  <a:graphic xmlns:a="http://schemas.openxmlformats.org/drawingml/2006/main">
                    <a:graphicData uri="http://schemas.openxmlformats.org/drawingml/2006/picture">
                      <pic:pic xmlns:pic="http://schemas.openxmlformats.org/drawingml/2006/picture">
                        <pic:nvPicPr>
                          <pic:cNvPr id="574" name="IM 574"/>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6" w:line="228" w:lineRule="auto"/>
              <w:ind w:left="332"/>
              <w:rPr>
                <w:sz w:val="12"/>
                <w:szCs w:val="12"/>
              </w:rPr>
            </w:pPr>
            <w:r>
              <w:rPr>
                <w:position w:val="-1"/>
                <w:sz w:val="12"/>
                <w:szCs w:val="12"/>
              </w:rPr>
              <w:drawing>
                <wp:inline distT="0" distB="0" distL="0" distR="0">
                  <wp:extent cx="77470" cy="77470"/>
                  <wp:effectExtent l="0" t="0" r="0" b="0"/>
                  <wp:docPr id="576" name="IM 576"/>
                  <wp:cNvGraphicFramePr/>
                  <a:graphic xmlns:a="http://schemas.openxmlformats.org/drawingml/2006/main">
                    <a:graphicData uri="http://schemas.openxmlformats.org/drawingml/2006/picture">
                      <pic:pic xmlns:pic="http://schemas.openxmlformats.org/drawingml/2006/picture">
                        <pic:nvPicPr>
                          <pic:cNvPr id="576" name="IM 576"/>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44"/>
              <w:rPr>
                <w:rFonts w:hint="eastAsia" w:eastAsia="宋体"/>
                <w:lang w:eastAsia="zh-CN"/>
              </w:rPr>
            </w:pPr>
            <w:r>
              <w:rPr>
                <w:spacing w:val="-2"/>
              </w:rPr>
              <w:t>13</w:t>
            </w:r>
            <w:r>
              <w:rPr>
                <w:rFonts w:hint="eastAsia"/>
                <w:spacing w:val="-2"/>
                <w:lang w:val="en-US" w:eastAsia="zh-CN"/>
              </w:rPr>
              <w:t>0</w:t>
            </w:r>
          </w:p>
        </w:tc>
        <w:tc>
          <w:tcPr>
            <w:tcW w:w="1295"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47"/>
            </w:pPr>
            <w:r>
              <w:rPr>
                <w:spacing w:val="9"/>
              </w:rPr>
              <w:t>农业生产发展资金</w:t>
            </w:r>
          </w:p>
        </w:tc>
        <w:tc>
          <w:tcPr>
            <w:tcW w:w="1077"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89"/>
            </w:pPr>
            <w:r>
              <w:rPr>
                <w:spacing w:val="8"/>
              </w:rPr>
              <w:t>农机购置补贴</w:t>
            </w:r>
          </w:p>
        </w:tc>
        <w:tc>
          <w:tcPr>
            <w:tcW w:w="2175" w:type="dxa"/>
            <w:vAlign w:val="top"/>
          </w:tcPr>
          <w:p>
            <w:pPr>
              <w:spacing w:line="324" w:lineRule="auto"/>
              <w:rPr>
                <w:rFonts w:ascii="Arial"/>
                <w:sz w:val="21"/>
              </w:rPr>
            </w:pPr>
          </w:p>
          <w:p>
            <w:pPr>
              <w:pStyle w:val="6"/>
              <w:spacing w:before="45" w:line="230" w:lineRule="auto"/>
              <w:ind w:left="714"/>
            </w:pPr>
            <w:r>
              <w:rPr>
                <w:spacing w:val="6"/>
              </w:rPr>
              <w:t>政策依据；</w:t>
            </w:r>
          </w:p>
          <w:p>
            <w:pPr>
              <w:pStyle w:val="6"/>
              <w:spacing w:before="10" w:line="238" w:lineRule="auto"/>
              <w:ind w:left="39" w:right="28" w:firstLine="20"/>
              <w:jc w:val="both"/>
            </w:pPr>
            <w:r>
              <w:rPr>
                <w:spacing w:val="8"/>
              </w:rPr>
              <w:t>申请指南：包括补贴对象、补贴</w:t>
            </w:r>
            <w:r>
              <w:rPr>
                <w:spacing w:val="3"/>
              </w:rPr>
              <w:t xml:space="preserve"> </w:t>
            </w:r>
            <w:r>
              <w:rPr>
                <w:spacing w:val="5"/>
              </w:rPr>
              <w:t>范围、补贴标准、</w:t>
            </w:r>
            <w:r>
              <w:rPr>
                <w:spacing w:val="-37"/>
              </w:rPr>
              <w:t xml:space="preserve"> </w:t>
            </w:r>
            <w:r>
              <w:rPr>
                <w:spacing w:val="5"/>
              </w:rPr>
              <w:t>申请程序、</w:t>
            </w:r>
            <w:r>
              <w:rPr>
                <w:spacing w:val="-37"/>
              </w:rPr>
              <w:t xml:space="preserve"> </w:t>
            </w:r>
            <w:r>
              <w:rPr>
                <w:spacing w:val="5"/>
              </w:rPr>
              <w:t>申</w:t>
            </w:r>
            <w:r>
              <w:t xml:space="preserve"> </w:t>
            </w:r>
            <w:r>
              <w:rPr>
                <w:spacing w:val="8"/>
              </w:rPr>
              <w:t>请材料、咨询电话、受理单位、</w:t>
            </w:r>
          </w:p>
          <w:p>
            <w:pPr>
              <w:pStyle w:val="6"/>
              <w:spacing w:before="10" w:line="231" w:lineRule="auto"/>
              <w:ind w:left="268"/>
            </w:pPr>
            <w:r>
              <w:rPr>
                <w:spacing w:val="8"/>
              </w:rPr>
              <w:t>办理时限、联系方式等；</w:t>
            </w:r>
          </w:p>
          <w:p>
            <w:pPr>
              <w:pStyle w:val="6"/>
              <w:spacing w:before="9" w:line="231" w:lineRule="auto"/>
              <w:ind w:left="714"/>
            </w:pPr>
            <w:r>
              <w:rPr>
                <w:spacing w:val="6"/>
              </w:rPr>
              <w:t>补贴结果；</w:t>
            </w:r>
          </w:p>
          <w:p>
            <w:pPr>
              <w:pStyle w:val="6"/>
              <w:spacing w:before="9" w:line="236" w:lineRule="auto"/>
              <w:ind w:left="940" w:right="29" w:hanging="900"/>
            </w:pPr>
            <w:r>
              <w:rPr>
                <w:spacing w:val="9"/>
              </w:rPr>
              <w:t>监督渠道：包括举报电话、地址</w:t>
            </w:r>
            <w:r>
              <w:rPr>
                <w:spacing w:val="7"/>
              </w:rPr>
              <w:t xml:space="preserve"> </w:t>
            </w:r>
            <w:r>
              <w:t>等。</w:t>
            </w:r>
          </w:p>
        </w:tc>
        <w:tc>
          <w:tcPr>
            <w:tcW w:w="3087" w:type="dxa"/>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7" w:lineRule="auto"/>
              <w:ind w:left="88" w:right="33" w:hanging="37"/>
            </w:pPr>
            <w:r>
              <w:rPr>
                <w:spacing w:val="8"/>
              </w:rPr>
              <w:t>《农业机械化促进法》</w:t>
            </w:r>
            <w:r>
              <w:rPr>
                <w:spacing w:val="-39"/>
              </w:rPr>
              <w:t xml:space="preserve"> </w:t>
            </w:r>
            <w:r>
              <w:rPr>
                <w:spacing w:val="8"/>
              </w:rPr>
              <w:t>、《农业生产发展资金</w:t>
            </w:r>
            <w:r>
              <w:t xml:space="preserve"> </w:t>
            </w:r>
            <w:r>
              <w:rPr>
                <w:spacing w:val="6"/>
              </w:rPr>
              <w:t>管理办法》</w:t>
            </w:r>
            <w:r>
              <w:rPr>
                <w:spacing w:val="-29"/>
              </w:rPr>
              <w:t xml:space="preserve"> </w:t>
            </w:r>
            <w:r>
              <w:rPr>
                <w:spacing w:val="6"/>
              </w:rPr>
              <w:t>、《2018-2020年农机购置补贴实</w:t>
            </w:r>
          </w:p>
          <w:p>
            <w:pPr>
              <w:pStyle w:val="6"/>
              <w:spacing w:before="10" w:line="231" w:lineRule="auto"/>
              <w:ind w:left="1097"/>
            </w:pPr>
            <w:r>
              <w:rPr>
                <w:spacing w:val="7"/>
              </w:rPr>
              <w:t>施指导意见》</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347" w:right="19" w:hanging="314"/>
            </w:pPr>
            <w:r>
              <w:rPr>
                <w:spacing w:val="8"/>
              </w:rPr>
              <w:t>农业发展服务</w:t>
            </w:r>
            <w:r>
              <w:rPr>
                <w:spacing w:val="4"/>
              </w:rPr>
              <w:t xml:space="preserve"> </w:t>
            </w:r>
            <w:r>
              <w:rPr>
                <w:spacing w:val="-1"/>
              </w:rPr>
              <w:t>中心</w:t>
            </w:r>
          </w:p>
        </w:tc>
        <w:tc>
          <w:tcPr>
            <w:tcW w:w="1211" w:type="dxa"/>
            <w:vAlign w:val="top"/>
          </w:tcPr>
          <w:p>
            <w:pPr>
              <w:rPr>
                <w:rFonts w:ascii="Arial"/>
                <w:sz w:val="21"/>
              </w:rPr>
            </w:pPr>
          </w:p>
        </w:tc>
        <w:tc>
          <w:tcPr>
            <w:tcW w:w="2027" w:type="dxa"/>
            <w:vAlign w:val="top"/>
          </w:tcPr>
          <w:p>
            <w:pPr>
              <w:pStyle w:val="6"/>
              <w:spacing w:before="249" w:line="264" w:lineRule="auto"/>
              <w:ind w:left="356" w:right="195" w:hanging="148"/>
              <w:rPr>
                <w:sz w:val="12"/>
                <w:szCs w:val="12"/>
              </w:rPr>
            </w:pPr>
            <w:r>
              <w:drawing>
                <wp:anchor distT="0" distB="0" distL="0" distR="0" simplePos="0" relativeHeight="251706368" behindDoc="0" locked="0" layoutInCell="1" allowOverlap="1">
                  <wp:simplePos x="0" y="0"/>
                  <wp:positionH relativeFrom="rightMargin">
                    <wp:posOffset>-1111885</wp:posOffset>
                  </wp:positionH>
                  <wp:positionV relativeFrom="topMargin">
                    <wp:posOffset>1429385</wp:posOffset>
                  </wp:positionV>
                  <wp:extent cx="857885" cy="7620"/>
                  <wp:effectExtent l="0" t="0" r="0" b="0"/>
                  <wp:wrapNone/>
                  <wp:docPr id="578" name="IM 578"/>
                  <wp:cNvGraphicFramePr/>
                  <a:graphic xmlns:a="http://schemas.openxmlformats.org/drawingml/2006/main">
                    <a:graphicData uri="http://schemas.openxmlformats.org/drawingml/2006/picture">
                      <pic:pic xmlns:pic="http://schemas.openxmlformats.org/drawingml/2006/picture">
                        <pic:nvPicPr>
                          <pic:cNvPr id="578" name="IM 578"/>
                          <pic:cNvPicPr/>
                        </pic:nvPicPr>
                        <pic:blipFill>
                          <a:blip r:embed="rId13"/>
                          <a:stretch>
                            <a:fillRect/>
                          </a:stretch>
                        </pic:blipFill>
                        <pic:spPr>
                          <a:xfrm>
                            <a:off x="0" y="0"/>
                            <a:ext cx="858075" cy="7619"/>
                          </a:xfrm>
                          <a:prstGeom prst="rect">
                            <a:avLst/>
                          </a:prstGeom>
                        </pic:spPr>
                      </pic:pic>
                    </a:graphicData>
                  </a:graphic>
                </wp:anchor>
              </w:drawing>
            </w:r>
            <w:r>
              <w:rPr>
                <w:position w:val="-1"/>
                <w:sz w:val="12"/>
                <w:szCs w:val="12"/>
              </w:rPr>
              <w:drawing>
                <wp:inline distT="0" distB="0" distL="0" distR="0">
                  <wp:extent cx="77470" cy="77470"/>
                  <wp:effectExtent l="0" t="0" r="0" b="0"/>
                  <wp:docPr id="580" name="IM 580"/>
                  <wp:cNvGraphicFramePr/>
                  <a:graphic xmlns:a="http://schemas.openxmlformats.org/drawingml/2006/main">
                    <a:graphicData uri="http://schemas.openxmlformats.org/drawingml/2006/picture">
                      <pic:pic xmlns:pic="http://schemas.openxmlformats.org/drawingml/2006/picture">
                        <pic:nvPicPr>
                          <pic:cNvPr id="580" name="IM 580"/>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9" w:line="228" w:lineRule="auto"/>
              <w:ind w:left="332"/>
              <w:rPr>
                <w:sz w:val="12"/>
                <w:szCs w:val="12"/>
              </w:rPr>
            </w:pPr>
            <w:r>
              <w:rPr>
                <w:position w:val="-1"/>
                <w:sz w:val="12"/>
                <w:szCs w:val="12"/>
              </w:rPr>
              <w:drawing>
                <wp:inline distT="0" distB="0" distL="0" distR="0">
                  <wp:extent cx="77470" cy="77470"/>
                  <wp:effectExtent l="0" t="0" r="0" b="0"/>
                  <wp:docPr id="582" name="IM 582"/>
                  <wp:cNvGraphicFramePr/>
                  <a:graphic xmlns:a="http://schemas.openxmlformats.org/drawingml/2006/main">
                    <a:graphicData uri="http://schemas.openxmlformats.org/drawingml/2006/picture">
                      <pic:pic xmlns:pic="http://schemas.openxmlformats.org/drawingml/2006/picture">
                        <pic:nvPicPr>
                          <pic:cNvPr id="582" name="IM 58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44"/>
              <w:rPr>
                <w:rFonts w:hint="eastAsia" w:eastAsia="宋体"/>
                <w:lang w:eastAsia="zh-CN"/>
              </w:rPr>
            </w:pPr>
            <w:r>
              <w:rPr>
                <w:spacing w:val="-2"/>
              </w:rPr>
              <w:t>13</w:t>
            </w:r>
            <w:r>
              <w:rPr>
                <w:rFonts w:hint="eastAsia"/>
                <w:spacing w:val="-2"/>
                <w:lang w:val="en-US" w:eastAsia="zh-CN"/>
              </w:rPr>
              <w:t>1</w:t>
            </w:r>
          </w:p>
        </w:tc>
        <w:tc>
          <w:tcPr>
            <w:tcW w:w="1295"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47"/>
            </w:pPr>
            <w:r>
              <w:rPr>
                <w:spacing w:val="9"/>
              </w:rPr>
              <w:t>农业生产发展资金</w:t>
            </w:r>
          </w:p>
        </w:tc>
        <w:tc>
          <w:tcPr>
            <w:tcW w:w="1077"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89"/>
            </w:pPr>
            <w:r>
              <w:rPr>
                <w:spacing w:val="8"/>
              </w:rPr>
              <w:t>耕地地力保护</w:t>
            </w:r>
          </w:p>
        </w:tc>
        <w:tc>
          <w:tcPr>
            <w:tcW w:w="2175" w:type="dxa"/>
            <w:vAlign w:val="top"/>
          </w:tcPr>
          <w:p>
            <w:pPr>
              <w:spacing w:line="322" w:lineRule="auto"/>
              <w:rPr>
                <w:rFonts w:ascii="Arial"/>
                <w:sz w:val="21"/>
              </w:rPr>
            </w:pPr>
          </w:p>
          <w:p>
            <w:pPr>
              <w:pStyle w:val="6"/>
              <w:spacing w:before="45" w:line="230" w:lineRule="auto"/>
              <w:ind w:left="714"/>
            </w:pPr>
            <w:r>
              <w:rPr>
                <w:spacing w:val="6"/>
              </w:rPr>
              <w:t>政策依据；</w:t>
            </w:r>
          </w:p>
          <w:p>
            <w:pPr>
              <w:pStyle w:val="6"/>
              <w:spacing w:before="10" w:line="238" w:lineRule="auto"/>
              <w:ind w:left="39" w:right="28" w:firstLine="20"/>
              <w:jc w:val="both"/>
            </w:pPr>
            <w:r>
              <w:rPr>
                <w:spacing w:val="8"/>
              </w:rPr>
              <w:t>申请指南：包括补贴对象、补贴</w:t>
            </w:r>
            <w:r>
              <w:rPr>
                <w:spacing w:val="3"/>
              </w:rPr>
              <w:t xml:space="preserve"> </w:t>
            </w:r>
            <w:r>
              <w:rPr>
                <w:spacing w:val="5"/>
              </w:rPr>
              <w:t>范围、补贴标准、</w:t>
            </w:r>
            <w:r>
              <w:rPr>
                <w:spacing w:val="-37"/>
              </w:rPr>
              <w:t xml:space="preserve"> </w:t>
            </w:r>
            <w:r>
              <w:rPr>
                <w:spacing w:val="5"/>
              </w:rPr>
              <w:t>申请程序、</w:t>
            </w:r>
            <w:r>
              <w:rPr>
                <w:spacing w:val="-37"/>
              </w:rPr>
              <w:t xml:space="preserve"> </w:t>
            </w:r>
            <w:r>
              <w:rPr>
                <w:spacing w:val="5"/>
              </w:rPr>
              <w:t>申</w:t>
            </w:r>
            <w:r>
              <w:t xml:space="preserve"> </w:t>
            </w:r>
            <w:r>
              <w:rPr>
                <w:spacing w:val="8"/>
              </w:rPr>
              <w:t>请材料、咨询电话、受理单位、</w:t>
            </w:r>
          </w:p>
          <w:p>
            <w:pPr>
              <w:pStyle w:val="6"/>
              <w:spacing w:before="10" w:line="231" w:lineRule="auto"/>
              <w:ind w:left="268"/>
            </w:pPr>
            <w:r>
              <w:rPr>
                <w:spacing w:val="8"/>
              </w:rPr>
              <w:t>办理时限、联系方式等；</w:t>
            </w:r>
          </w:p>
          <w:p>
            <w:pPr>
              <w:pStyle w:val="6"/>
              <w:spacing w:before="9" w:line="231" w:lineRule="auto"/>
              <w:ind w:left="714"/>
            </w:pPr>
            <w:r>
              <w:rPr>
                <w:spacing w:val="6"/>
              </w:rPr>
              <w:t>补贴结果；</w:t>
            </w:r>
          </w:p>
          <w:p>
            <w:pPr>
              <w:pStyle w:val="6"/>
              <w:spacing w:before="9" w:line="236" w:lineRule="auto"/>
              <w:ind w:left="940" w:right="29" w:hanging="900"/>
            </w:pPr>
            <w:r>
              <w:rPr>
                <w:spacing w:val="9"/>
              </w:rPr>
              <w:t>监督渠道：包括举报电话、地址</w:t>
            </w:r>
            <w:r>
              <w:rPr>
                <w:spacing w:val="7"/>
              </w:rPr>
              <w:t xml:space="preserve"> </w:t>
            </w:r>
            <w:r>
              <w:t>等。</w:t>
            </w:r>
          </w:p>
        </w:tc>
        <w:tc>
          <w:tcPr>
            <w:tcW w:w="3087" w:type="dxa"/>
            <w:vAlign w:val="top"/>
          </w:tcPr>
          <w:p>
            <w:pPr>
              <w:spacing w:line="290" w:lineRule="auto"/>
              <w:rPr>
                <w:rFonts w:ascii="Arial"/>
                <w:sz w:val="21"/>
              </w:rPr>
            </w:pPr>
          </w:p>
          <w:p>
            <w:pPr>
              <w:spacing w:line="290" w:lineRule="auto"/>
              <w:rPr>
                <w:rFonts w:ascii="Arial"/>
                <w:sz w:val="21"/>
              </w:rPr>
            </w:pPr>
          </w:p>
          <w:p>
            <w:pPr>
              <w:spacing w:line="291" w:lineRule="auto"/>
              <w:rPr>
                <w:rFonts w:ascii="Arial"/>
                <w:sz w:val="21"/>
              </w:rPr>
            </w:pPr>
          </w:p>
          <w:p>
            <w:pPr>
              <w:pStyle w:val="6"/>
              <w:spacing w:before="45" w:line="237" w:lineRule="auto"/>
              <w:ind w:left="46" w:right="33" w:firstLine="79"/>
            </w:pPr>
            <w:r>
              <w:rPr>
                <w:spacing w:val="9"/>
              </w:rPr>
              <w:t>《农业生产发展资金管理办法》、《财政部</w:t>
            </w:r>
            <w:r>
              <w:rPr>
                <w:spacing w:val="5"/>
              </w:rPr>
              <w:t xml:space="preserve">  </w:t>
            </w:r>
            <w:r>
              <w:rPr>
                <w:spacing w:val="8"/>
              </w:rPr>
              <w:t>农业部关于全面推开农业“三项补贴</w:t>
            </w:r>
            <w:r>
              <w:rPr>
                <w:spacing w:val="-35"/>
              </w:rPr>
              <w:t xml:space="preserve"> </w:t>
            </w:r>
            <w:r>
              <w:rPr>
                <w:spacing w:val="8"/>
              </w:rPr>
              <w:t>”改革工</w:t>
            </w:r>
          </w:p>
          <w:p>
            <w:pPr>
              <w:pStyle w:val="6"/>
              <w:spacing w:before="9" w:line="232" w:lineRule="auto"/>
              <w:ind w:left="1172"/>
            </w:pPr>
            <w:r>
              <w:rPr>
                <w:spacing w:val="6"/>
              </w:rPr>
              <w:t>作的通知》</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347" w:right="19" w:hanging="314"/>
            </w:pPr>
            <w:r>
              <w:rPr>
                <w:spacing w:val="8"/>
              </w:rPr>
              <w:t>农业发展服务</w:t>
            </w:r>
            <w:r>
              <w:rPr>
                <w:spacing w:val="4"/>
              </w:rPr>
              <w:t xml:space="preserve"> </w:t>
            </w:r>
            <w:r>
              <w:rPr>
                <w:spacing w:val="-1"/>
              </w:rPr>
              <w:t>中心</w:t>
            </w:r>
          </w:p>
        </w:tc>
        <w:tc>
          <w:tcPr>
            <w:tcW w:w="1211" w:type="dxa"/>
            <w:vAlign w:val="top"/>
          </w:tcPr>
          <w:p>
            <w:pPr>
              <w:spacing w:line="253" w:lineRule="auto"/>
              <w:rPr>
                <w:rFonts w:ascii="Arial"/>
                <w:sz w:val="21"/>
              </w:rPr>
            </w:pPr>
          </w:p>
          <w:p>
            <w:pPr>
              <w:spacing w:line="253" w:lineRule="auto"/>
              <w:rPr>
                <w:rFonts w:ascii="Arial"/>
                <w:sz w:val="21"/>
              </w:rPr>
            </w:pPr>
          </w:p>
          <w:p>
            <w:pPr>
              <w:pStyle w:val="6"/>
              <w:spacing w:before="45" w:line="241" w:lineRule="auto"/>
              <w:ind w:left="87" w:right="69"/>
            </w:pPr>
            <w:r>
              <w:rPr>
                <w:spacing w:val="9"/>
              </w:rPr>
              <w:t>信息形成或者变</w:t>
            </w:r>
            <w:r>
              <w:t xml:space="preserve"> </w:t>
            </w:r>
            <w:r>
              <w:rPr>
                <w:spacing w:val="7"/>
              </w:rPr>
              <w:t>更之日起20个工</w:t>
            </w:r>
            <w:r>
              <w:rPr>
                <w:spacing w:val="6"/>
              </w:rPr>
              <w:t xml:space="preserve"> </w:t>
            </w:r>
            <w:r>
              <w:rPr>
                <w:spacing w:val="9"/>
              </w:rPr>
              <w:t>作日内。法律、</w:t>
            </w:r>
            <w:r>
              <w:t xml:space="preserve"> </w:t>
            </w:r>
            <w:r>
              <w:rPr>
                <w:spacing w:val="9"/>
              </w:rPr>
              <w:t>法规对政府信息</w:t>
            </w:r>
            <w:r>
              <w:t xml:space="preserve"> </w:t>
            </w:r>
            <w:r>
              <w:rPr>
                <w:spacing w:val="9"/>
              </w:rPr>
              <w:t>公开的期限另有</w:t>
            </w:r>
            <w:r>
              <w:t xml:space="preserve"> </w:t>
            </w:r>
            <w:r>
              <w:rPr>
                <w:spacing w:val="8"/>
              </w:rPr>
              <w:t>规定的，从其规</w:t>
            </w:r>
          </w:p>
          <w:p>
            <w:pPr>
              <w:pStyle w:val="6"/>
              <w:spacing w:before="6" w:line="232" w:lineRule="auto"/>
              <w:ind w:left="465"/>
            </w:pPr>
            <w:r>
              <w:rPr>
                <w:spacing w:val="-1"/>
              </w:rPr>
              <w:t>定。</w:t>
            </w:r>
          </w:p>
        </w:tc>
        <w:tc>
          <w:tcPr>
            <w:tcW w:w="2026" w:type="dxa"/>
            <w:gridSpan w:val="2"/>
            <w:vAlign w:val="top"/>
          </w:tcPr>
          <w:p>
            <w:pPr>
              <w:pStyle w:val="6"/>
              <w:spacing w:before="247" w:line="264" w:lineRule="auto"/>
              <w:ind w:left="356" w:right="194" w:hanging="148"/>
              <w:rPr>
                <w:sz w:val="12"/>
                <w:szCs w:val="12"/>
              </w:rPr>
            </w:pPr>
            <w:r>
              <w:drawing>
                <wp:anchor distT="0" distB="0" distL="0" distR="0" simplePos="0" relativeHeight="251707392" behindDoc="0" locked="0" layoutInCell="1" allowOverlap="1">
                  <wp:simplePos x="0" y="0"/>
                  <wp:positionH relativeFrom="rightMargin">
                    <wp:posOffset>-1111250</wp:posOffset>
                  </wp:positionH>
                  <wp:positionV relativeFrom="topMargin">
                    <wp:posOffset>1428115</wp:posOffset>
                  </wp:positionV>
                  <wp:extent cx="857885" cy="7620"/>
                  <wp:effectExtent l="0" t="0" r="0" b="0"/>
                  <wp:wrapNone/>
                  <wp:docPr id="584" name="IM 584"/>
                  <wp:cNvGraphicFramePr/>
                  <a:graphic xmlns:a="http://schemas.openxmlformats.org/drawingml/2006/main">
                    <a:graphicData uri="http://schemas.openxmlformats.org/drawingml/2006/picture">
                      <pic:pic xmlns:pic="http://schemas.openxmlformats.org/drawingml/2006/picture">
                        <pic:nvPicPr>
                          <pic:cNvPr id="584" name="IM 584"/>
                          <pic:cNvPicPr/>
                        </pic:nvPicPr>
                        <pic:blipFill>
                          <a:blip r:embed="rId13"/>
                          <a:stretch>
                            <a:fillRect/>
                          </a:stretch>
                        </pic:blipFill>
                        <pic:spPr>
                          <a:xfrm>
                            <a:off x="0" y="0"/>
                            <a:ext cx="858075" cy="7620"/>
                          </a:xfrm>
                          <a:prstGeom prst="rect">
                            <a:avLst/>
                          </a:prstGeom>
                        </pic:spPr>
                      </pic:pic>
                    </a:graphicData>
                  </a:graphic>
                </wp:anchor>
              </w:drawing>
            </w:r>
            <w:r>
              <w:rPr>
                <w:position w:val="-1"/>
                <w:sz w:val="12"/>
                <w:szCs w:val="12"/>
              </w:rPr>
              <w:drawing>
                <wp:inline distT="0" distB="0" distL="0" distR="0">
                  <wp:extent cx="77470" cy="77470"/>
                  <wp:effectExtent l="0" t="0" r="0" b="0"/>
                  <wp:docPr id="586" name="IM 586"/>
                  <wp:cNvGraphicFramePr/>
                  <a:graphic xmlns:a="http://schemas.openxmlformats.org/drawingml/2006/main">
                    <a:graphicData uri="http://schemas.openxmlformats.org/drawingml/2006/picture">
                      <pic:pic xmlns:pic="http://schemas.openxmlformats.org/drawingml/2006/picture">
                        <pic:nvPicPr>
                          <pic:cNvPr id="586" name="IM 586"/>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588" name="IM 588"/>
                  <wp:cNvGraphicFramePr/>
                  <a:graphic xmlns:a="http://schemas.openxmlformats.org/drawingml/2006/main">
                    <a:graphicData uri="http://schemas.openxmlformats.org/drawingml/2006/picture">
                      <pic:pic xmlns:pic="http://schemas.openxmlformats.org/drawingml/2006/picture">
                        <pic:nvPicPr>
                          <pic:cNvPr id="588" name="IM 58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7" w:hRule="atLeast"/>
        </w:trPr>
        <w:tc>
          <w:tcPr>
            <w:tcW w:w="682" w:type="dxa"/>
            <w:vMerge w:val="restart"/>
            <w:tcBorders>
              <w:bottom w:val="nil"/>
            </w:tcBorders>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44"/>
              <w:rPr>
                <w:rFonts w:hint="eastAsia" w:eastAsia="宋体"/>
                <w:lang w:eastAsia="zh-CN"/>
              </w:rPr>
            </w:pPr>
            <w:r>
              <w:rPr>
                <w:spacing w:val="-2"/>
              </w:rPr>
              <w:t>13</w:t>
            </w:r>
            <w:r>
              <w:rPr>
                <w:rFonts w:hint="eastAsia"/>
                <w:spacing w:val="-2"/>
                <w:lang w:val="en-US" w:eastAsia="zh-CN"/>
              </w:rPr>
              <w:t>2</w:t>
            </w:r>
          </w:p>
        </w:tc>
        <w:tc>
          <w:tcPr>
            <w:tcW w:w="1295" w:type="dxa"/>
            <w:vMerge w:val="restart"/>
            <w:tcBorders>
              <w:bottom w:val="nil"/>
            </w:tcBorders>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47"/>
            </w:pPr>
            <w:r>
              <w:rPr>
                <w:spacing w:val="9"/>
              </w:rPr>
              <w:t>农业生产发展资金</w:t>
            </w:r>
          </w:p>
        </w:tc>
        <w:tc>
          <w:tcPr>
            <w:tcW w:w="107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390" w:right="83" w:hanging="300"/>
            </w:pPr>
            <w:r>
              <w:rPr>
                <w:spacing w:val="8"/>
              </w:rPr>
              <w:t>新型职业农民</w:t>
            </w:r>
            <w:r>
              <w:rPr>
                <w:spacing w:val="4"/>
              </w:rPr>
              <w:t xml:space="preserve"> </w:t>
            </w:r>
            <w:r>
              <w:rPr>
                <w:spacing w:val="6"/>
              </w:rPr>
              <w:t>培育</w:t>
            </w:r>
          </w:p>
        </w:tc>
        <w:tc>
          <w:tcPr>
            <w:tcW w:w="2175" w:type="dxa"/>
            <w:vMerge w:val="restart"/>
            <w:tcBorders>
              <w:bottom w:val="nil"/>
            </w:tcBorders>
            <w:vAlign w:val="top"/>
          </w:tcPr>
          <w:p>
            <w:pPr>
              <w:spacing w:line="409" w:lineRule="auto"/>
              <w:rPr>
                <w:rFonts w:ascii="Arial"/>
                <w:sz w:val="21"/>
              </w:rPr>
            </w:pPr>
          </w:p>
          <w:p>
            <w:pPr>
              <w:pStyle w:val="6"/>
              <w:spacing w:before="46" w:line="230" w:lineRule="auto"/>
              <w:ind w:left="714"/>
            </w:pPr>
            <w:r>
              <w:rPr>
                <w:spacing w:val="6"/>
              </w:rPr>
              <w:t>政策依据；</w:t>
            </w:r>
          </w:p>
          <w:p>
            <w:pPr>
              <w:pStyle w:val="6"/>
              <w:spacing w:before="10" w:line="238" w:lineRule="auto"/>
              <w:ind w:left="39" w:right="28" w:firstLine="20"/>
              <w:jc w:val="both"/>
            </w:pPr>
            <w:r>
              <w:rPr>
                <w:spacing w:val="8"/>
              </w:rPr>
              <w:t>申请指南：包括补贴对象、补贴</w:t>
            </w:r>
            <w:r>
              <w:rPr>
                <w:spacing w:val="3"/>
              </w:rPr>
              <w:t xml:space="preserve"> </w:t>
            </w:r>
            <w:r>
              <w:rPr>
                <w:spacing w:val="5"/>
              </w:rPr>
              <w:t>范围、补贴标准、</w:t>
            </w:r>
            <w:r>
              <w:rPr>
                <w:spacing w:val="-37"/>
              </w:rPr>
              <w:t xml:space="preserve"> </w:t>
            </w:r>
            <w:r>
              <w:rPr>
                <w:spacing w:val="5"/>
              </w:rPr>
              <w:t>申请程序、</w:t>
            </w:r>
            <w:r>
              <w:rPr>
                <w:spacing w:val="-37"/>
              </w:rPr>
              <w:t xml:space="preserve"> </w:t>
            </w:r>
            <w:r>
              <w:rPr>
                <w:spacing w:val="5"/>
              </w:rPr>
              <w:t>申</w:t>
            </w:r>
            <w:r>
              <w:t xml:space="preserve"> </w:t>
            </w:r>
            <w:r>
              <w:rPr>
                <w:spacing w:val="8"/>
              </w:rPr>
              <w:t>请材料、咨询电话、受理单位、</w:t>
            </w:r>
          </w:p>
          <w:p>
            <w:pPr>
              <w:pStyle w:val="6"/>
              <w:spacing w:before="9" w:line="231" w:lineRule="auto"/>
              <w:ind w:left="268"/>
            </w:pPr>
            <w:r>
              <w:rPr>
                <w:spacing w:val="8"/>
              </w:rPr>
              <w:t>办理时限、联系方式等；</w:t>
            </w:r>
          </w:p>
          <w:p>
            <w:pPr>
              <w:pStyle w:val="6"/>
              <w:spacing w:before="9" w:line="231" w:lineRule="auto"/>
              <w:ind w:left="714"/>
            </w:pPr>
            <w:r>
              <w:rPr>
                <w:spacing w:val="6"/>
              </w:rPr>
              <w:t>补贴结果；</w:t>
            </w:r>
          </w:p>
          <w:p>
            <w:pPr>
              <w:pStyle w:val="6"/>
              <w:spacing w:before="10" w:line="237" w:lineRule="auto"/>
              <w:ind w:left="940" w:right="29" w:hanging="900"/>
            </w:pPr>
            <w:r>
              <w:rPr>
                <w:spacing w:val="9"/>
              </w:rPr>
              <w:t>监督渠道：包括举报电话、地址</w:t>
            </w:r>
            <w:r>
              <w:rPr>
                <w:spacing w:val="7"/>
              </w:rPr>
              <w:t xml:space="preserve"> </w:t>
            </w:r>
            <w:r>
              <w:t>等。</w:t>
            </w:r>
          </w:p>
        </w:tc>
        <w:tc>
          <w:tcPr>
            <w:tcW w:w="3087" w:type="dxa"/>
            <w:vMerge w:val="restart"/>
            <w:tcBorders>
              <w:bottom w:val="nil"/>
            </w:tcBorders>
            <w:vAlign w:val="top"/>
          </w:tcPr>
          <w:p>
            <w:pPr>
              <w:spacing w:line="342" w:lineRule="auto"/>
              <w:rPr>
                <w:rFonts w:ascii="Arial"/>
                <w:sz w:val="21"/>
              </w:rPr>
            </w:pPr>
          </w:p>
          <w:p>
            <w:pPr>
              <w:spacing w:line="342" w:lineRule="auto"/>
              <w:rPr>
                <w:rFonts w:ascii="Arial"/>
                <w:sz w:val="21"/>
              </w:rPr>
            </w:pPr>
          </w:p>
          <w:p>
            <w:pPr>
              <w:pStyle w:val="6"/>
              <w:spacing w:before="46" w:line="241" w:lineRule="auto"/>
              <w:ind w:left="39" w:right="32" w:firstLine="12"/>
              <w:jc w:val="both"/>
            </w:pPr>
            <w:r>
              <w:rPr>
                <w:spacing w:val="9"/>
              </w:rPr>
              <w:t>《关于引导农村土地经营权有序流转发展农业</w:t>
            </w:r>
            <w:r>
              <w:rPr>
                <w:spacing w:val="10"/>
              </w:rPr>
              <w:t xml:space="preserve"> 适度规模经营的意见》、《关于支持返乡下乡</w:t>
            </w:r>
            <w:r>
              <w:rPr>
                <w:spacing w:val="3"/>
              </w:rPr>
              <w:t xml:space="preserve"> </w:t>
            </w:r>
            <w:r>
              <w:rPr>
                <w:spacing w:val="10"/>
              </w:rPr>
              <w:t>人员创业创新促进农村一二三产业融合发展的</w:t>
            </w:r>
            <w:r>
              <w:rPr>
                <w:spacing w:val="4"/>
              </w:rPr>
              <w:t xml:space="preserve"> </w:t>
            </w:r>
            <w:r>
              <w:rPr>
                <w:spacing w:val="9"/>
              </w:rPr>
              <w:t>意见》、《农业生产发展资金管理办法》、《</w:t>
            </w:r>
            <w:r>
              <w:rPr>
                <w:spacing w:val="8"/>
              </w:rPr>
              <w:t xml:space="preserve"> “十三五</w:t>
            </w:r>
            <w:r>
              <w:rPr>
                <w:spacing w:val="-37"/>
              </w:rPr>
              <w:t xml:space="preserve"> </w:t>
            </w:r>
            <w:r>
              <w:rPr>
                <w:spacing w:val="8"/>
              </w:rPr>
              <w:t>”全国新型职业农民培育发展规划》</w:t>
            </w:r>
          </w:p>
        </w:tc>
        <w:tc>
          <w:tcPr>
            <w:tcW w:w="957" w:type="dxa"/>
            <w:vMerge w:val="restart"/>
            <w:tcBorders>
              <w:bottom w:val="nil"/>
            </w:tcBorders>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6" w:line="237" w:lineRule="auto"/>
              <w:ind w:left="347" w:right="19" w:hanging="314"/>
            </w:pPr>
            <w:r>
              <w:rPr>
                <w:spacing w:val="8"/>
              </w:rPr>
              <w:t>农业发展服务</w:t>
            </w:r>
            <w:r>
              <w:rPr>
                <w:spacing w:val="4"/>
              </w:rPr>
              <w:t xml:space="preserve"> </w:t>
            </w:r>
            <w:r>
              <w:rPr>
                <w:spacing w:val="-1"/>
              </w:rPr>
              <w:t>中心</w:t>
            </w:r>
          </w:p>
        </w:tc>
        <w:tc>
          <w:tcPr>
            <w:tcW w:w="1211" w:type="dxa"/>
            <w:vMerge w:val="restart"/>
            <w:tcBorders>
              <w:bottom w:val="nil"/>
            </w:tcBorders>
            <w:vAlign w:val="top"/>
          </w:tcPr>
          <w:p>
            <w:pPr>
              <w:spacing w:line="251" w:lineRule="auto"/>
              <w:rPr>
                <w:rFonts w:ascii="Arial"/>
                <w:sz w:val="21"/>
              </w:rPr>
            </w:pPr>
          </w:p>
          <w:p>
            <w:pPr>
              <w:spacing w:line="252" w:lineRule="auto"/>
              <w:rPr>
                <w:rFonts w:ascii="Arial"/>
                <w:sz w:val="21"/>
              </w:rPr>
            </w:pPr>
          </w:p>
          <w:p>
            <w:pPr>
              <w:pStyle w:val="6"/>
              <w:spacing w:before="45" w:line="241" w:lineRule="auto"/>
              <w:ind w:left="87" w:right="69"/>
            </w:pPr>
            <w:r>
              <w:rPr>
                <w:spacing w:val="9"/>
              </w:rPr>
              <w:t>信息形成或者变</w:t>
            </w:r>
            <w:r>
              <w:t xml:space="preserve"> </w:t>
            </w:r>
            <w:r>
              <w:rPr>
                <w:spacing w:val="7"/>
              </w:rPr>
              <w:t>更之日起20个工</w:t>
            </w:r>
            <w:r>
              <w:rPr>
                <w:spacing w:val="6"/>
              </w:rPr>
              <w:t xml:space="preserve"> </w:t>
            </w:r>
            <w:r>
              <w:rPr>
                <w:spacing w:val="9"/>
              </w:rPr>
              <w:t>作日内。法律、</w:t>
            </w:r>
            <w:r>
              <w:t xml:space="preserve"> </w:t>
            </w:r>
            <w:r>
              <w:rPr>
                <w:spacing w:val="9"/>
              </w:rPr>
              <w:t>法规对政府信息</w:t>
            </w:r>
            <w:r>
              <w:t xml:space="preserve"> </w:t>
            </w:r>
            <w:r>
              <w:rPr>
                <w:spacing w:val="9"/>
              </w:rPr>
              <w:t>公开的期限另有</w:t>
            </w:r>
            <w:r>
              <w:t xml:space="preserve"> </w:t>
            </w:r>
            <w:r>
              <w:rPr>
                <w:spacing w:val="8"/>
              </w:rPr>
              <w:t>规定的，从其规</w:t>
            </w:r>
          </w:p>
          <w:p>
            <w:pPr>
              <w:pStyle w:val="6"/>
              <w:spacing w:before="6" w:line="232" w:lineRule="auto"/>
              <w:ind w:left="465"/>
            </w:pPr>
            <w:r>
              <w:rPr>
                <w:spacing w:val="-1"/>
              </w:rPr>
              <w:t>定。</w:t>
            </w:r>
          </w:p>
        </w:tc>
        <w:tc>
          <w:tcPr>
            <w:tcW w:w="346" w:type="dxa"/>
            <w:tcBorders>
              <w:bottom w:val="single" w:color="000000" w:sz="8" w:space="0"/>
              <w:right w:val="nil"/>
            </w:tcBorders>
            <w:vAlign w:val="top"/>
          </w:tcPr>
          <w:p>
            <w:pPr>
              <w:spacing w:line="241" w:lineRule="auto"/>
              <w:rPr>
                <w:rFonts w:ascii="Arial"/>
                <w:sz w:val="21"/>
              </w:rPr>
            </w:pPr>
          </w:p>
          <w:p>
            <w:pPr>
              <w:spacing w:line="1587" w:lineRule="exact"/>
              <w:ind w:firstLine="208"/>
            </w:pPr>
            <w:r>
              <w:rPr>
                <w:position w:val="-31"/>
              </w:rPr>
              <w:drawing>
                <wp:inline distT="0" distB="0" distL="0" distR="0">
                  <wp:extent cx="77470" cy="1007110"/>
                  <wp:effectExtent l="0" t="0" r="0" b="0"/>
                  <wp:docPr id="590" name="IM 590"/>
                  <wp:cNvGraphicFramePr/>
                  <a:graphic xmlns:a="http://schemas.openxmlformats.org/drawingml/2006/main">
                    <a:graphicData uri="http://schemas.openxmlformats.org/drawingml/2006/picture">
                      <pic:pic xmlns:pic="http://schemas.openxmlformats.org/drawingml/2006/picture">
                        <pic:nvPicPr>
                          <pic:cNvPr id="590" name="IM 590"/>
                          <pic:cNvPicPr/>
                        </pic:nvPicPr>
                        <pic:blipFill>
                          <a:blip r:embed="rId35"/>
                          <a:stretch>
                            <a:fillRect/>
                          </a:stretch>
                        </pic:blipFill>
                        <pic:spPr>
                          <a:xfrm>
                            <a:off x="0" y="0"/>
                            <a:ext cx="77723" cy="1007490"/>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47"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592" name="IM 592"/>
                  <wp:cNvGraphicFramePr/>
                  <a:graphic xmlns:a="http://schemas.openxmlformats.org/drawingml/2006/main">
                    <a:graphicData uri="http://schemas.openxmlformats.org/drawingml/2006/picture">
                      <pic:pic xmlns:pic="http://schemas.openxmlformats.org/drawingml/2006/picture">
                        <pic:nvPicPr>
                          <pic:cNvPr id="592" name="IM 592"/>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0"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8"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44"/>
              <w:rPr>
                <w:rFonts w:hint="eastAsia" w:eastAsia="宋体"/>
                <w:lang w:eastAsia="zh-CN"/>
              </w:rPr>
            </w:pPr>
            <w:r>
              <w:rPr>
                <w:spacing w:val="-2"/>
              </w:rPr>
              <w:t>13</w:t>
            </w:r>
            <w:r>
              <w:rPr>
                <w:rFonts w:hint="eastAsia"/>
                <w:spacing w:val="-2"/>
                <w:lang w:val="en-US" w:eastAsia="zh-CN"/>
              </w:rPr>
              <w:t>3</w:t>
            </w:r>
          </w:p>
        </w:tc>
        <w:tc>
          <w:tcPr>
            <w:tcW w:w="129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47"/>
            </w:pPr>
            <w:r>
              <w:rPr>
                <w:spacing w:val="9"/>
              </w:rPr>
              <w:t>农业生产发展资金</w:t>
            </w:r>
          </w:p>
        </w:tc>
        <w:tc>
          <w:tcPr>
            <w:tcW w:w="1077"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242" w:right="83" w:hanging="152"/>
            </w:pPr>
            <w:r>
              <w:rPr>
                <w:spacing w:val="8"/>
              </w:rPr>
              <w:t>支持新型农业</w:t>
            </w:r>
            <w:r>
              <w:rPr>
                <w:spacing w:val="4"/>
              </w:rPr>
              <w:t xml:space="preserve"> </w:t>
            </w:r>
            <w:r>
              <w:rPr>
                <w:spacing w:val="8"/>
              </w:rPr>
              <w:t>经营主体</w:t>
            </w:r>
          </w:p>
        </w:tc>
        <w:tc>
          <w:tcPr>
            <w:tcW w:w="2175" w:type="dxa"/>
            <w:vMerge w:val="restart"/>
            <w:tcBorders>
              <w:bottom w:val="nil"/>
            </w:tcBorders>
            <w:vAlign w:val="top"/>
          </w:tcPr>
          <w:p>
            <w:pPr>
              <w:spacing w:line="321" w:lineRule="auto"/>
              <w:rPr>
                <w:rFonts w:ascii="Arial"/>
                <w:sz w:val="21"/>
              </w:rPr>
            </w:pPr>
          </w:p>
          <w:p>
            <w:pPr>
              <w:pStyle w:val="6"/>
              <w:spacing w:before="46" w:line="230" w:lineRule="auto"/>
              <w:ind w:left="714"/>
            </w:pPr>
            <w:r>
              <w:rPr>
                <w:spacing w:val="6"/>
              </w:rPr>
              <w:t>政策依据；</w:t>
            </w:r>
          </w:p>
          <w:p>
            <w:pPr>
              <w:pStyle w:val="6"/>
              <w:spacing w:before="10" w:line="238" w:lineRule="auto"/>
              <w:ind w:left="39" w:right="28" w:firstLine="20"/>
              <w:jc w:val="both"/>
            </w:pPr>
            <w:r>
              <w:rPr>
                <w:spacing w:val="8"/>
              </w:rPr>
              <w:t>申请指南：包括补贴对象、补贴</w:t>
            </w:r>
            <w:r>
              <w:rPr>
                <w:spacing w:val="3"/>
              </w:rPr>
              <w:t xml:space="preserve"> </w:t>
            </w:r>
            <w:r>
              <w:rPr>
                <w:spacing w:val="5"/>
              </w:rPr>
              <w:t>范围、补贴标准、</w:t>
            </w:r>
            <w:r>
              <w:rPr>
                <w:spacing w:val="-37"/>
              </w:rPr>
              <w:t xml:space="preserve"> </w:t>
            </w:r>
            <w:r>
              <w:rPr>
                <w:spacing w:val="5"/>
              </w:rPr>
              <w:t>申请程序、</w:t>
            </w:r>
            <w:r>
              <w:rPr>
                <w:spacing w:val="-37"/>
              </w:rPr>
              <w:t xml:space="preserve"> </w:t>
            </w:r>
            <w:r>
              <w:rPr>
                <w:spacing w:val="5"/>
              </w:rPr>
              <w:t>申</w:t>
            </w:r>
            <w:r>
              <w:t xml:space="preserve"> </w:t>
            </w:r>
            <w:r>
              <w:rPr>
                <w:spacing w:val="8"/>
              </w:rPr>
              <w:t>请材料、咨询电话、受理单位、</w:t>
            </w:r>
          </w:p>
          <w:p>
            <w:pPr>
              <w:pStyle w:val="6"/>
              <w:spacing w:before="9" w:line="231" w:lineRule="auto"/>
              <w:ind w:left="268"/>
            </w:pPr>
            <w:r>
              <w:rPr>
                <w:spacing w:val="8"/>
              </w:rPr>
              <w:t>办理时限、联系方式等；</w:t>
            </w:r>
          </w:p>
          <w:p>
            <w:pPr>
              <w:pStyle w:val="6"/>
              <w:spacing w:before="9" w:line="231" w:lineRule="auto"/>
              <w:ind w:left="714"/>
            </w:pPr>
            <w:r>
              <w:rPr>
                <w:spacing w:val="6"/>
              </w:rPr>
              <w:t>补贴结果；</w:t>
            </w:r>
          </w:p>
          <w:p>
            <w:pPr>
              <w:pStyle w:val="6"/>
              <w:spacing w:before="8" w:line="237" w:lineRule="auto"/>
              <w:ind w:left="940" w:right="29" w:hanging="900"/>
            </w:pPr>
            <w:r>
              <w:rPr>
                <w:spacing w:val="9"/>
              </w:rPr>
              <w:t>监督渠道：包括举报电话、地址</w:t>
            </w:r>
            <w:r>
              <w:rPr>
                <w:spacing w:val="7"/>
              </w:rPr>
              <w:t xml:space="preserve"> </w:t>
            </w:r>
            <w:r>
              <w:t>等。</w:t>
            </w:r>
          </w:p>
        </w:tc>
        <w:tc>
          <w:tcPr>
            <w:tcW w:w="308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502"/>
            </w:pPr>
            <w:r>
              <w:rPr>
                <w:spacing w:val="8"/>
              </w:rPr>
              <w:t>《农业生产发展资金管理办法》</w:t>
            </w:r>
          </w:p>
        </w:tc>
        <w:tc>
          <w:tcPr>
            <w:tcW w:w="957" w:type="dxa"/>
            <w:vMerge w:val="restart"/>
            <w:tcBorders>
              <w:bottom w:val="nil"/>
            </w:tcBorders>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347" w:right="19" w:hanging="314"/>
            </w:pPr>
            <w:r>
              <w:rPr>
                <w:spacing w:val="8"/>
              </w:rPr>
              <w:t>农业发展服务</w:t>
            </w:r>
            <w:r>
              <w:rPr>
                <w:spacing w:val="4"/>
              </w:rPr>
              <w:t xml:space="preserve"> </w:t>
            </w:r>
            <w:r>
              <w:rPr>
                <w:spacing w:val="-1"/>
              </w:rPr>
              <w:t>中心</w:t>
            </w:r>
          </w:p>
        </w:tc>
        <w:tc>
          <w:tcPr>
            <w:tcW w:w="1211" w:type="dxa"/>
            <w:vMerge w:val="restart"/>
            <w:tcBorders>
              <w:bottom w:val="nil"/>
            </w:tcBorders>
            <w:vAlign w:val="top"/>
          </w:tcPr>
          <w:p>
            <w:pPr>
              <w:spacing w:line="251" w:lineRule="auto"/>
              <w:rPr>
                <w:rFonts w:ascii="Arial"/>
                <w:sz w:val="21"/>
              </w:rPr>
            </w:pPr>
          </w:p>
          <w:p>
            <w:pPr>
              <w:spacing w:line="252" w:lineRule="auto"/>
              <w:rPr>
                <w:rFonts w:ascii="Arial"/>
                <w:sz w:val="21"/>
              </w:rPr>
            </w:pPr>
          </w:p>
          <w:p>
            <w:pPr>
              <w:pStyle w:val="6"/>
              <w:spacing w:before="45" w:line="241" w:lineRule="auto"/>
              <w:ind w:left="87" w:right="69"/>
            </w:pPr>
            <w:r>
              <w:rPr>
                <w:spacing w:val="9"/>
              </w:rPr>
              <w:t>信息形成或者变</w:t>
            </w:r>
            <w:r>
              <w:t xml:space="preserve"> </w:t>
            </w:r>
            <w:r>
              <w:rPr>
                <w:spacing w:val="7"/>
              </w:rPr>
              <w:t>更之日起20个工</w:t>
            </w:r>
            <w:r>
              <w:rPr>
                <w:spacing w:val="6"/>
              </w:rPr>
              <w:t xml:space="preserve"> </w:t>
            </w:r>
            <w:r>
              <w:rPr>
                <w:spacing w:val="9"/>
              </w:rPr>
              <w:t>作日内。法律、</w:t>
            </w:r>
            <w:r>
              <w:t xml:space="preserve"> </w:t>
            </w:r>
            <w:r>
              <w:rPr>
                <w:spacing w:val="9"/>
              </w:rPr>
              <w:t>法规对政府信息</w:t>
            </w:r>
            <w:r>
              <w:t xml:space="preserve"> </w:t>
            </w:r>
            <w:r>
              <w:rPr>
                <w:spacing w:val="9"/>
              </w:rPr>
              <w:t>公开的期限另有</w:t>
            </w:r>
            <w:r>
              <w:t xml:space="preserve"> </w:t>
            </w:r>
            <w:r>
              <w:rPr>
                <w:spacing w:val="8"/>
              </w:rPr>
              <w:t>规定的，从其规</w:t>
            </w:r>
          </w:p>
          <w:p>
            <w:pPr>
              <w:pStyle w:val="6"/>
              <w:spacing w:before="9" w:line="232" w:lineRule="auto"/>
              <w:ind w:left="465"/>
            </w:pPr>
            <w:r>
              <w:rPr>
                <w:spacing w:val="-1"/>
              </w:rPr>
              <w:t>定。</w:t>
            </w:r>
          </w:p>
        </w:tc>
        <w:tc>
          <w:tcPr>
            <w:tcW w:w="346" w:type="dxa"/>
            <w:tcBorders>
              <w:bottom w:val="single" w:color="000000" w:sz="8" w:space="0"/>
              <w:right w:val="nil"/>
            </w:tcBorders>
            <w:vAlign w:val="top"/>
          </w:tcPr>
          <w:p>
            <w:pPr>
              <w:spacing w:line="244" w:lineRule="auto"/>
              <w:rPr>
                <w:rFonts w:ascii="Arial"/>
                <w:sz w:val="21"/>
              </w:rPr>
            </w:pPr>
          </w:p>
          <w:p>
            <w:pPr>
              <w:spacing w:line="1587" w:lineRule="exact"/>
              <w:ind w:firstLine="208"/>
            </w:pPr>
            <w:r>
              <w:rPr>
                <w:position w:val="-31"/>
              </w:rPr>
              <w:drawing>
                <wp:inline distT="0" distB="0" distL="0" distR="0">
                  <wp:extent cx="77470" cy="1007110"/>
                  <wp:effectExtent l="0" t="0" r="0" b="0"/>
                  <wp:docPr id="594" name="IM 594"/>
                  <wp:cNvGraphicFramePr/>
                  <a:graphic xmlns:a="http://schemas.openxmlformats.org/drawingml/2006/main">
                    <a:graphicData uri="http://schemas.openxmlformats.org/drawingml/2006/picture">
                      <pic:pic xmlns:pic="http://schemas.openxmlformats.org/drawingml/2006/picture">
                        <pic:nvPicPr>
                          <pic:cNvPr id="594" name="IM 594"/>
                          <pic:cNvPicPr/>
                        </pic:nvPicPr>
                        <pic:blipFill>
                          <a:blip r:embed="rId36"/>
                          <a:stretch>
                            <a:fillRect/>
                          </a:stretch>
                        </pic:blipFill>
                        <pic:spPr>
                          <a:xfrm>
                            <a:off x="0" y="0"/>
                            <a:ext cx="77723" cy="1007490"/>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596" name="IM 596"/>
                  <wp:cNvGraphicFramePr/>
                  <a:graphic xmlns:a="http://schemas.openxmlformats.org/drawingml/2006/main">
                    <a:graphicData uri="http://schemas.openxmlformats.org/drawingml/2006/picture">
                      <pic:pic xmlns:pic="http://schemas.openxmlformats.org/drawingml/2006/picture">
                        <pic:nvPicPr>
                          <pic:cNvPr id="596" name="IM 596"/>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58"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44"/>
              <w:rPr>
                <w:rFonts w:hint="eastAsia" w:eastAsia="宋体"/>
                <w:lang w:eastAsia="zh-CN"/>
              </w:rPr>
            </w:pPr>
            <w:r>
              <w:rPr>
                <w:spacing w:val="-2"/>
              </w:rPr>
              <w:t>13</w:t>
            </w:r>
            <w:r>
              <w:rPr>
                <w:rFonts w:hint="eastAsia"/>
                <w:spacing w:val="-2"/>
                <w:lang w:val="en-US" w:eastAsia="zh-CN"/>
              </w:rPr>
              <w:t>4</w:t>
            </w:r>
          </w:p>
        </w:tc>
        <w:tc>
          <w:tcPr>
            <w:tcW w:w="1295"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273" w:right="42" w:hanging="226"/>
            </w:pPr>
            <w:r>
              <w:rPr>
                <w:spacing w:val="9"/>
              </w:rPr>
              <w:t>农业资源及生态保</w:t>
            </w:r>
            <w:r>
              <w:rPr>
                <w:spacing w:val="1"/>
              </w:rPr>
              <w:t xml:space="preserve"> </w:t>
            </w:r>
            <w:r>
              <w:rPr>
                <w:spacing w:val="8"/>
              </w:rPr>
              <w:t>护补助资金</w:t>
            </w:r>
          </w:p>
        </w:tc>
        <w:tc>
          <w:tcPr>
            <w:tcW w:w="1077" w:type="dxa"/>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1" w:lineRule="auto"/>
              <w:ind w:left="90"/>
            </w:pPr>
            <w:r>
              <w:rPr>
                <w:spacing w:val="8"/>
              </w:rPr>
              <w:t>草原禁牧补助</w:t>
            </w:r>
          </w:p>
          <w:p>
            <w:pPr>
              <w:pStyle w:val="6"/>
              <w:spacing w:before="9" w:line="231" w:lineRule="auto"/>
              <w:ind w:left="92"/>
            </w:pPr>
            <w:r>
              <w:rPr>
                <w:spacing w:val="8"/>
              </w:rPr>
              <w:t>与草畜平衡奖</w:t>
            </w:r>
          </w:p>
          <w:p>
            <w:pPr>
              <w:pStyle w:val="6"/>
              <w:spacing w:before="9" w:line="231" w:lineRule="auto"/>
              <w:ind w:left="465"/>
            </w:pPr>
            <w:r>
              <w:rPr>
                <w:spacing w:val="3"/>
              </w:rPr>
              <w:t>励</w:t>
            </w:r>
          </w:p>
        </w:tc>
        <w:tc>
          <w:tcPr>
            <w:tcW w:w="2175" w:type="dxa"/>
            <w:vAlign w:val="top"/>
          </w:tcPr>
          <w:p>
            <w:pPr>
              <w:spacing w:line="324" w:lineRule="auto"/>
              <w:rPr>
                <w:rFonts w:ascii="Arial"/>
                <w:sz w:val="21"/>
              </w:rPr>
            </w:pPr>
          </w:p>
          <w:p>
            <w:pPr>
              <w:pStyle w:val="6"/>
              <w:spacing w:before="45" w:line="230" w:lineRule="auto"/>
              <w:ind w:left="714"/>
            </w:pPr>
            <w:r>
              <w:rPr>
                <w:spacing w:val="6"/>
              </w:rPr>
              <w:t>政策依据；</w:t>
            </w:r>
          </w:p>
          <w:p>
            <w:pPr>
              <w:pStyle w:val="6"/>
              <w:spacing w:before="10" w:line="238" w:lineRule="auto"/>
              <w:ind w:left="39" w:right="28" w:firstLine="20"/>
              <w:jc w:val="both"/>
            </w:pPr>
            <w:r>
              <w:rPr>
                <w:spacing w:val="8"/>
              </w:rPr>
              <w:t>申请指南：包括补贴对象、补贴</w:t>
            </w:r>
            <w:r>
              <w:rPr>
                <w:spacing w:val="3"/>
              </w:rPr>
              <w:t xml:space="preserve"> </w:t>
            </w:r>
            <w:r>
              <w:rPr>
                <w:spacing w:val="5"/>
              </w:rPr>
              <w:t>范围、补贴标准、</w:t>
            </w:r>
            <w:r>
              <w:rPr>
                <w:spacing w:val="-37"/>
              </w:rPr>
              <w:t xml:space="preserve"> </w:t>
            </w:r>
            <w:r>
              <w:rPr>
                <w:spacing w:val="5"/>
              </w:rPr>
              <w:t>申请程序、</w:t>
            </w:r>
            <w:r>
              <w:rPr>
                <w:spacing w:val="-37"/>
              </w:rPr>
              <w:t xml:space="preserve"> </w:t>
            </w:r>
            <w:r>
              <w:rPr>
                <w:spacing w:val="5"/>
              </w:rPr>
              <w:t>申</w:t>
            </w:r>
            <w:r>
              <w:t xml:space="preserve"> </w:t>
            </w:r>
            <w:r>
              <w:rPr>
                <w:spacing w:val="8"/>
              </w:rPr>
              <w:t>请材料、咨询电话、受理单位、</w:t>
            </w:r>
          </w:p>
          <w:p>
            <w:pPr>
              <w:pStyle w:val="6"/>
              <w:spacing w:before="10" w:line="231" w:lineRule="auto"/>
              <w:ind w:left="268"/>
            </w:pPr>
            <w:r>
              <w:rPr>
                <w:spacing w:val="8"/>
              </w:rPr>
              <w:t>办理时限、联系方式等；</w:t>
            </w:r>
          </w:p>
          <w:p>
            <w:pPr>
              <w:pStyle w:val="6"/>
              <w:spacing w:before="9" w:line="231" w:lineRule="auto"/>
              <w:ind w:left="714"/>
            </w:pPr>
            <w:r>
              <w:rPr>
                <w:spacing w:val="6"/>
              </w:rPr>
              <w:t>补贴结果；</w:t>
            </w:r>
          </w:p>
          <w:p>
            <w:pPr>
              <w:pStyle w:val="6"/>
              <w:spacing w:before="9" w:line="236" w:lineRule="auto"/>
              <w:ind w:left="940" w:right="29" w:hanging="900"/>
            </w:pPr>
            <w:r>
              <w:rPr>
                <w:spacing w:val="9"/>
              </w:rPr>
              <w:t>监督渠道：包括举报电话、地址</w:t>
            </w:r>
            <w:r>
              <w:rPr>
                <w:spacing w:val="7"/>
              </w:rPr>
              <w:t xml:space="preserve"> </w:t>
            </w:r>
            <w:r>
              <w:t>等。</w:t>
            </w:r>
          </w:p>
        </w:tc>
        <w:tc>
          <w:tcPr>
            <w:tcW w:w="308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839" w:right="33" w:hanging="788"/>
            </w:pPr>
            <w:r>
              <w:rPr>
                <w:spacing w:val="9"/>
              </w:rPr>
              <w:t>《新一轮草原生态保护补助奖励政策实施指导</w:t>
            </w:r>
            <w:r>
              <w:rPr>
                <w:spacing w:val="10"/>
              </w:rPr>
              <w:t xml:space="preserve"> </w:t>
            </w:r>
            <w:r>
              <w:rPr>
                <w:spacing w:val="6"/>
              </w:rPr>
              <w:t>意见（2016-2020）》</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347" w:right="19" w:hanging="314"/>
            </w:pPr>
            <w:r>
              <w:rPr>
                <w:spacing w:val="8"/>
              </w:rPr>
              <w:t>农业发展服务</w:t>
            </w:r>
            <w:r>
              <w:rPr>
                <w:spacing w:val="4"/>
              </w:rPr>
              <w:t xml:space="preserve"> </w:t>
            </w:r>
            <w:r>
              <w:rPr>
                <w:spacing w:val="-1"/>
              </w:rPr>
              <w:t>中心</w:t>
            </w:r>
          </w:p>
        </w:tc>
        <w:tc>
          <w:tcPr>
            <w:tcW w:w="1211" w:type="dxa"/>
            <w:vAlign w:val="top"/>
          </w:tcPr>
          <w:p>
            <w:pPr>
              <w:spacing w:line="254" w:lineRule="auto"/>
              <w:rPr>
                <w:rFonts w:ascii="Arial"/>
                <w:sz w:val="21"/>
              </w:rPr>
            </w:pPr>
          </w:p>
          <w:p>
            <w:pPr>
              <w:spacing w:line="254" w:lineRule="auto"/>
              <w:rPr>
                <w:rFonts w:ascii="Arial"/>
                <w:sz w:val="21"/>
              </w:rPr>
            </w:pPr>
          </w:p>
          <w:p>
            <w:pPr>
              <w:pStyle w:val="6"/>
              <w:spacing w:before="45" w:line="241" w:lineRule="auto"/>
              <w:ind w:left="87" w:right="69"/>
            </w:pPr>
            <w:r>
              <w:rPr>
                <w:spacing w:val="9"/>
              </w:rPr>
              <w:t>信息形成或者变</w:t>
            </w:r>
            <w:r>
              <w:t xml:space="preserve"> </w:t>
            </w:r>
            <w:r>
              <w:rPr>
                <w:spacing w:val="7"/>
              </w:rPr>
              <w:t>更之日起20个工</w:t>
            </w:r>
            <w:r>
              <w:rPr>
                <w:spacing w:val="6"/>
              </w:rPr>
              <w:t xml:space="preserve"> </w:t>
            </w:r>
            <w:r>
              <w:rPr>
                <w:spacing w:val="9"/>
              </w:rPr>
              <w:t>作日内。法律、</w:t>
            </w:r>
            <w:r>
              <w:t xml:space="preserve"> </w:t>
            </w:r>
            <w:r>
              <w:rPr>
                <w:spacing w:val="9"/>
              </w:rPr>
              <w:t>法规对政府信息</w:t>
            </w:r>
            <w:r>
              <w:t xml:space="preserve"> </w:t>
            </w:r>
            <w:r>
              <w:rPr>
                <w:spacing w:val="9"/>
              </w:rPr>
              <w:t>公开的期限另有</w:t>
            </w:r>
            <w:r>
              <w:t xml:space="preserve"> </w:t>
            </w:r>
            <w:r>
              <w:rPr>
                <w:spacing w:val="8"/>
              </w:rPr>
              <w:t>规定的，从其规</w:t>
            </w:r>
          </w:p>
          <w:p>
            <w:pPr>
              <w:pStyle w:val="6"/>
              <w:spacing w:before="6" w:line="232" w:lineRule="auto"/>
              <w:ind w:left="465"/>
            </w:pPr>
            <w:r>
              <w:rPr>
                <w:spacing w:val="-1"/>
              </w:rPr>
              <w:t>定。</w:t>
            </w:r>
          </w:p>
        </w:tc>
        <w:tc>
          <w:tcPr>
            <w:tcW w:w="2026" w:type="dxa"/>
            <w:gridSpan w:val="2"/>
            <w:vAlign w:val="top"/>
          </w:tcPr>
          <w:p>
            <w:pPr>
              <w:pStyle w:val="6"/>
              <w:spacing w:before="248" w:line="264" w:lineRule="auto"/>
              <w:ind w:left="356" w:right="194" w:hanging="148"/>
              <w:rPr>
                <w:sz w:val="12"/>
                <w:szCs w:val="12"/>
              </w:rPr>
            </w:pPr>
            <w:r>
              <w:drawing>
                <wp:anchor distT="0" distB="0" distL="0" distR="0" simplePos="0" relativeHeight="251708416" behindDoc="0" locked="0" layoutInCell="1" allowOverlap="1">
                  <wp:simplePos x="0" y="0"/>
                  <wp:positionH relativeFrom="rightMargin">
                    <wp:posOffset>-1111250</wp:posOffset>
                  </wp:positionH>
                  <wp:positionV relativeFrom="topMargin">
                    <wp:posOffset>1429385</wp:posOffset>
                  </wp:positionV>
                  <wp:extent cx="857885" cy="7620"/>
                  <wp:effectExtent l="0" t="0" r="0" b="0"/>
                  <wp:wrapNone/>
                  <wp:docPr id="598" name="IM 598"/>
                  <wp:cNvGraphicFramePr/>
                  <a:graphic xmlns:a="http://schemas.openxmlformats.org/drawingml/2006/main">
                    <a:graphicData uri="http://schemas.openxmlformats.org/drawingml/2006/picture">
                      <pic:pic xmlns:pic="http://schemas.openxmlformats.org/drawingml/2006/picture">
                        <pic:nvPicPr>
                          <pic:cNvPr id="598" name="IM 598"/>
                          <pic:cNvPicPr/>
                        </pic:nvPicPr>
                        <pic:blipFill>
                          <a:blip r:embed="rId13"/>
                          <a:stretch>
                            <a:fillRect/>
                          </a:stretch>
                        </pic:blipFill>
                        <pic:spPr>
                          <a:xfrm>
                            <a:off x="0" y="0"/>
                            <a:ext cx="858075" cy="7619"/>
                          </a:xfrm>
                          <a:prstGeom prst="rect">
                            <a:avLst/>
                          </a:prstGeom>
                        </pic:spPr>
                      </pic:pic>
                    </a:graphicData>
                  </a:graphic>
                </wp:anchor>
              </w:drawing>
            </w:r>
            <w:r>
              <w:rPr>
                <w:position w:val="-1"/>
                <w:sz w:val="12"/>
                <w:szCs w:val="12"/>
              </w:rPr>
              <w:drawing>
                <wp:inline distT="0" distB="0" distL="0" distR="0">
                  <wp:extent cx="77470" cy="77470"/>
                  <wp:effectExtent l="0" t="0" r="0" b="0"/>
                  <wp:docPr id="600" name="IM 600"/>
                  <wp:cNvGraphicFramePr/>
                  <a:graphic xmlns:a="http://schemas.openxmlformats.org/drawingml/2006/main">
                    <a:graphicData uri="http://schemas.openxmlformats.org/drawingml/2006/picture">
                      <pic:pic xmlns:pic="http://schemas.openxmlformats.org/drawingml/2006/picture">
                        <pic:nvPicPr>
                          <pic:cNvPr id="600" name="IM 600"/>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before="1"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9" w:line="228" w:lineRule="auto"/>
              <w:ind w:left="333"/>
              <w:rPr>
                <w:sz w:val="12"/>
                <w:szCs w:val="12"/>
              </w:rPr>
            </w:pPr>
            <w:r>
              <w:rPr>
                <w:position w:val="-1"/>
                <w:sz w:val="12"/>
                <w:szCs w:val="12"/>
              </w:rPr>
              <w:drawing>
                <wp:inline distT="0" distB="0" distL="0" distR="0">
                  <wp:extent cx="77470" cy="77470"/>
                  <wp:effectExtent l="0" t="0" r="0" b="0"/>
                  <wp:docPr id="602" name="IM 602"/>
                  <wp:cNvGraphicFramePr/>
                  <a:graphic xmlns:a="http://schemas.openxmlformats.org/drawingml/2006/main">
                    <a:graphicData uri="http://schemas.openxmlformats.org/drawingml/2006/picture">
                      <pic:pic xmlns:pic="http://schemas.openxmlformats.org/drawingml/2006/picture">
                        <pic:nvPicPr>
                          <pic:cNvPr id="602" name="IM 60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44"/>
              <w:rPr>
                <w:rFonts w:hint="eastAsia" w:eastAsia="宋体"/>
                <w:lang w:eastAsia="zh-CN"/>
              </w:rPr>
            </w:pPr>
            <w:r>
              <w:rPr>
                <w:spacing w:val="-2"/>
              </w:rPr>
              <w:t>13</w:t>
            </w:r>
            <w:r>
              <w:rPr>
                <w:rFonts w:hint="eastAsia"/>
                <w:spacing w:val="-2"/>
                <w:lang w:val="en-US" w:eastAsia="zh-CN"/>
              </w:rPr>
              <w:t>5</w:t>
            </w:r>
          </w:p>
        </w:tc>
        <w:tc>
          <w:tcPr>
            <w:tcW w:w="1295"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581" w:right="42" w:hanging="533"/>
            </w:pPr>
            <w:r>
              <w:rPr>
                <w:spacing w:val="9"/>
              </w:rPr>
              <w:t>动物防疫等补助经</w:t>
            </w:r>
            <w:r>
              <w:t xml:space="preserve"> 费</w:t>
            </w:r>
          </w:p>
        </w:tc>
        <w:tc>
          <w:tcPr>
            <w:tcW w:w="1077" w:type="dxa"/>
            <w:vAlign w:val="top"/>
          </w:tcPr>
          <w:p>
            <w:pPr>
              <w:spacing w:line="260"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45" w:line="231" w:lineRule="auto"/>
              <w:ind w:left="93"/>
            </w:pPr>
            <w:r>
              <w:rPr>
                <w:spacing w:val="8"/>
              </w:rPr>
              <w:t>强制扑杀、强</w:t>
            </w:r>
          </w:p>
          <w:p>
            <w:pPr>
              <w:pStyle w:val="6"/>
              <w:spacing w:before="9" w:line="231" w:lineRule="auto"/>
              <w:ind w:left="90"/>
            </w:pPr>
            <w:r>
              <w:rPr>
                <w:spacing w:val="8"/>
              </w:rPr>
              <w:t>制免疫和养殖</w:t>
            </w:r>
          </w:p>
          <w:p>
            <w:pPr>
              <w:pStyle w:val="6"/>
              <w:spacing w:before="6" w:line="232" w:lineRule="auto"/>
              <w:ind w:left="89"/>
            </w:pPr>
            <w:r>
              <w:rPr>
                <w:spacing w:val="8"/>
              </w:rPr>
              <w:t>环节无害化处</w:t>
            </w:r>
          </w:p>
          <w:p>
            <w:pPr>
              <w:pStyle w:val="6"/>
              <w:spacing w:before="9" w:line="232" w:lineRule="auto"/>
              <w:ind w:left="317"/>
            </w:pPr>
            <w:r>
              <w:rPr>
                <w:spacing w:val="7"/>
              </w:rPr>
              <w:t>理补助</w:t>
            </w:r>
          </w:p>
        </w:tc>
        <w:tc>
          <w:tcPr>
            <w:tcW w:w="2175" w:type="dxa"/>
            <w:vAlign w:val="top"/>
          </w:tcPr>
          <w:p>
            <w:pPr>
              <w:spacing w:line="322" w:lineRule="auto"/>
              <w:rPr>
                <w:rFonts w:ascii="Arial"/>
                <w:sz w:val="21"/>
              </w:rPr>
            </w:pPr>
          </w:p>
          <w:p>
            <w:pPr>
              <w:pStyle w:val="6"/>
              <w:spacing w:before="45" w:line="230" w:lineRule="auto"/>
              <w:ind w:left="714"/>
            </w:pPr>
            <w:r>
              <w:rPr>
                <w:spacing w:val="6"/>
              </w:rPr>
              <w:t>政策依据；</w:t>
            </w:r>
          </w:p>
          <w:p>
            <w:pPr>
              <w:pStyle w:val="6"/>
              <w:spacing w:before="10" w:line="238" w:lineRule="auto"/>
              <w:ind w:left="39" w:right="28" w:firstLine="20"/>
              <w:jc w:val="both"/>
            </w:pPr>
            <w:r>
              <w:rPr>
                <w:spacing w:val="8"/>
              </w:rPr>
              <w:t>申请指南：包括补贴对象、补贴</w:t>
            </w:r>
            <w:r>
              <w:rPr>
                <w:spacing w:val="3"/>
              </w:rPr>
              <w:t xml:space="preserve"> </w:t>
            </w:r>
            <w:r>
              <w:rPr>
                <w:spacing w:val="5"/>
              </w:rPr>
              <w:t>范围、补贴标准、</w:t>
            </w:r>
            <w:r>
              <w:rPr>
                <w:spacing w:val="-37"/>
              </w:rPr>
              <w:t xml:space="preserve"> </w:t>
            </w:r>
            <w:r>
              <w:rPr>
                <w:spacing w:val="5"/>
              </w:rPr>
              <w:t>申请程序、</w:t>
            </w:r>
            <w:r>
              <w:rPr>
                <w:spacing w:val="-37"/>
              </w:rPr>
              <w:t xml:space="preserve"> </w:t>
            </w:r>
            <w:r>
              <w:rPr>
                <w:spacing w:val="5"/>
              </w:rPr>
              <w:t>申</w:t>
            </w:r>
            <w:r>
              <w:t xml:space="preserve"> </w:t>
            </w:r>
            <w:r>
              <w:rPr>
                <w:spacing w:val="8"/>
              </w:rPr>
              <w:t>请材料、咨询电话、受理单位、</w:t>
            </w:r>
          </w:p>
          <w:p>
            <w:pPr>
              <w:pStyle w:val="6"/>
              <w:spacing w:before="10" w:line="231" w:lineRule="auto"/>
              <w:ind w:left="268"/>
            </w:pPr>
            <w:r>
              <w:rPr>
                <w:spacing w:val="8"/>
              </w:rPr>
              <w:t>办理时限、联系方式等；</w:t>
            </w:r>
          </w:p>
          <w:p>
            <w:pPr>
              <w:pStyle w:val="6"/>
              <w:spacing w:before="9" w:line="231" w:lineRule="auto"/>
              <w:ind w:left="714"/>
            </w:pPr>
            <w:r>
              <w:rPr>
                <w:spacing w:val="6"/>
              </w:rPr>
              <w:t>补贴结果；</w:t>
            </w:r>
          </w:p>
          <w:p>
            <w:pPr>
              <w:pStyle w:val="6"/>
              <w:spacing w:before="9" w:line="236" w:lineRule="auto"/>
              <w:ind w:left="940" w:right="29" w:hanging="900"/>
            </w:pPr>
            <w:r>
              <w:rPr>
                <w:spacing w:val="9"/>
              </w:rPr>
              <w:t>监督渠道：包括举报电话、地址</w:t>
            </w:r>
            <w:r>
              <w:rPr>
                <w:spacing w:val="7"/>
              </w:rPr>
              <w:t xml:space="preserve"> </w:t>
            </w:r>
            <w:r>
              <w:t>等。</w:t>
            </w:r>
          </w:p>
        </w:tc>
        <w:tc>
          <w:tcPr>
            <w:tcW w:w="308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1" w:lineRule="auto"/>
              <w:ind w:left="51"/>
            </w:pPr>
            <w:r>
              <w:rPr>
                <w:spacing w:val="8"/>
              </w:rPr>
              <w:t>《动物防疫法》</w:t>
            </w:r>
            <w:r>
              <w:rPr>
                <w:spacing w:val="-40"/>
              </w:rPr>
              <w:t xml:space="preserve"> </w:t>
            </w:r>
            <w:r>
              <w:rPr>
                <w:spacing w:val="8"/>
              </w:rPr>
              <w:t>、《动物防疫等补助经费管理</w:t>
            </w:r>
          </w:p>
          <w:p>
            <w:pPr>
              <w:pStyle w:val="6"/>
              <w:spacing w:before="7" w:line="231" w:lineRule="auto"/>
              <w:ind w:left="1326"/>
            </w:pPr>
            <w:r>
              <w:rPr>
                <w:spacing w:val="3"/>
              </w:rPr>
              <w:t>办法》</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347" w:right="19" w:hanging="314"/>
            </w:pPr>
            <w:r>
              <w:rPr>
                <w:spacing w:val="8"/>
              </w:rPr>
              <w:t>农业发展服务</w:t>
            </w:r>
            <w:r>
              <w:rPr>
                <w:spacing w:val="4"/>
              </w:rPr>
              <w:t xml:space="preserve"> </w:t>
            </w:r>
            <w:r>
              <w:rPr>
                <w:spacing w:val="-1"/>
              </w:rPr>
              <w:t>中心</w:t>
            </w:r>
          </w:p>
        </w:tc>
        <w:tc>
          <w:tcPr>
            <w:tcW w:w="1211" w:type="dxa"/>
            <w:vAlign w:val="top"/>
          </w:tcPr>
          <w:p>
            <w:pPr>
              <w:spacing w:line="253" w:lineRule="auto"/>
              <w:rPr>
                <w:rFonts w:ascii="Arial"/>
                <w:sz w:val="21"/>
              </w:rPr>
            </w:pPr>
          </w:p>
          <w:p>
            <w:pPr>
              <w:spacing w:line="253" w:lineRule="auto"/>
              <w:rPr>
                <w:rFonts w:ascii="Arial"/>
                <w:sz w:val="21"/>
              </w:rPr>
            </w:pPr>
          </w:p>
          <w:p>
            <w:pPr>
              <w:pStyle w:val="6"/>
              <w:spacing w:before="45" w:line="241" w:lineRule="auto"/>
              <w:ind w:left="87" w:right="69"/>
            </w:pPr>
            <w:r>
              <w:rPr>
                <w:spacing w:val="9"/>
              </w:rPr>
              <w:t>信息形成或者变</w:t>
            </w:r>
            <w:r>
              <w:t xml:space="preserve"> </w:t>
            </w:r>
            <w:r>
              <w:rPr>
                <w:spacing w:val="7"/>
              </w:rPr>
              <w:t>更之日起20个工</w:t>
            </w:r>
            <w:r>
              <w:rPr>
                <w:spacing w:val="6"/>
              </w:rPr>
              <w:t xml:space="preserve"> </w:t>
            </w:r>
            <w:r>
              <w:rPr>
                <w:spacing w:val="9"/>
              </w:rPr>
              <w:t>作日内。法律、</w:t>
            </w:r>
            <w:r>
              <w:t xml:space="preserve"> </w:t>
            </w:r>
            <w:r>
              <w:rPr>
                <w:spacing w:val="9"/>
              </w:rPr>
              <w:t>法规对政府信息</w:t>
            </w:r>
            <w:r>
              <w:t xml:space="preserve"> </w:t>
            </w:r>
            <w:r>
              <w:rPr>
                <w:spacing w:val="9"/>
              </w:rPr>
              <w:t>公开的期限另有</w:t>
            </w:r>
            <w:r>
              <w:t xml:space="preserve"> </w:t>
            </w:r>
            <w:r>
              <w:rPr>
                <w:spacing w:val="8"/>
              </w:rPr>
              <w:t>规定的，从其规</w:t>
            </w:r>
          </w:p>
          <w:p>
            <w:pPr>
              <w:pStyle w:val="6"/>
              <w:spacing w:before="6" w:line="232" w:lineRule="auto"/>
              <w:ind w:left="465"/>
            </w:pPr>
            <w:r>
              <w:rPr>
                <w:spacing w:val="-1"/>
              </w:rPr>
              <w:t>定。</w:t>
            </w:r>
          </w:p>
        </w:tc>
        <w:tc>
          <w:tcPr>
            <w:tcW w:w="2026" w:type="dxa"/>
            <w:gridSpan w:val="2"/>
            <w:vAlign w:val="top"/>
          </w:tcPr>
          <w:p>
            <w:pPr>
              <w:pStyle w:val="6"/>
              <w:spacing w:before="246" w:line="264" w:lineRule="auto"/>
              <w:ind w:left="356" w:right="194" w:hanging="148"/>
              <w:rPr>
                <w:sz w:val="12"/>
                <w:szCs w:val="12"/>
              </w:rPr>
            </w:pPr>
            <w:r>
              <w:drawing>
                <wp:anchor distT="0" distB="0" distL="0" distR="0" simplePos="0" relativeHeight="251709440" behindDoc="0" locked="0" layoutInCell="1" allowOverlap="1">
                  <wp:simplePos x="0" y="0"/>
                  <wp:positionH relativeFrom="rightMargin">
                    <wp:posOffset>-1111250</wp:posOffset>
                  </wp:positionH>
                  <wp:positionV relativeFrom="topMargin">
                    <wp:posOffset>1428115</wp:posOffset>
                  </wp:positionV>
                  <wp:extent cx="857885" cy="7620"/>
                  <wp:effectExtent l="0" t="0" r="0" b="0"/>
                  <wp:wrapNone/>
                  <wp:docPr id="604" name="IM 604"/>
                  <wp:cNvGraphicFramePr/>
                  <a:graphic xmlns:a="http://schemas.openxmlformats.org/drawingml/2006/main">
                    <a:graphicData uri="http://schemas.openxmlformats.org/drawingml/2006/picture">
                      <pic:pic xmlns:pic="http://schemas.openxmlformats.org/drawingml/2006/picture">
                        <pic:nvPicPr>
                          <pic:cNvPr id="604" name="IM 604"/>
                          <pic:cNvPicPr/>
                        </pic:nvPicPr>
                        <pic:blipFill>
                          <a:blip r:embed="rId13"/>
                          <a:stretch>
                            <a:fillRect/>
                          </a:stretch>
                        </pic:blipFill>
                        <pic:spPr>
                          <a:xfrm>
                            <a:off x="0" y="0"/>
                            <a:ext cx="858075" cy="7619"/>
                          </a:xfrm>
                          <a:prstGeom prst="rect">
                            <a:avLst/>
                          </a:prstGeom>
                        </pic:spPr>
                      </pic:pic>
                    </a:graphicData>
                  </a:graphic>
                </wp:anchor>
              </w:drawing>
            </w:r>
            <w:r>
              <w:rPr>
                <w:position w:val="-1"/>
                <w:sz w:val="12"/>
                <w:szCs w:val="12"/>
              </w:rPr>
              <w:drawing>
                <wp:inline distT="0" distB="0" distL="0" distR="0">
                  <wp:extent cx="77470" cy="77470"/>
                  <wp:effectExtent l="0" t="0" r="0" b="0"/>
                  <wp:docPr id="606" name="IM 606"/>
                  <wp:cNvGraphicFramePr/>
                  <a:graphic xmlns:a="http://schemas.openxmlformats.org/drawingml/2006/main">
                    <a:graphicData uri="http://schemas.openxmlformats.org/drawingml/2006/picture">
                      <pic:pic xmlns:pic="http://schemas.openxmlformats.org/drawingml/2006/picture">
                        <pic:nvPicPr>
                          <pic:cNvPr id="606" name="IM 606"/>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before="1"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608" name="IM 608"/>
                  <wp:cNvGraphicFramePr/>
                  <a:graphic xmlns:a="http://schemas.openxmlformats.org/drawingml/2006/main">
                    <a:graphicData uri="http://schemas.openxmlformats.org/drawingml/2006/picture">
                      <pic:pic xmlns:pic="http://schemas.openxmlformats.org/drawingml/2006/picture">
                        <pic:nvPicPr>
                          <pic:cNvPr id="608" name="IM 60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44"/>
              <w:rPr>
                <w:rFonts w:hint="eastAsia" w:eastAsia="宋体"/>
                <w:lang w:eastAsia="zh-CN"/>
              </w:rPr>
            </w:pPr>
            <w:r>
              <w:rPr>
                <w:spacing w:val="-2"/>
              </w:rPr>
              <w:t>13</w:t>
            </w:r>
            <w:r>
              <w:rPr>
                <w:rFonts w:hint="eastAsia"/>
                <w:spacing w:val="-2"/>
                <w:lang w:val="en-US" w:eastAsia="zh-CN"/>
              </w:rPr>
              <w:t>6</w:t>
            </w:r>
          </w:p>
        </w:tc>
        <w:tc>
          <w:tcPr>
            <w:tcW w:w="1295" w:type="dxa"/>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353"/>
            </w:pPr>
            <w:r>
              <w:rPr>
                <w:spacing w:val="7"/>
              </w:rPr>
              <w:t>公共服务</w:t>
            </w:r>
          </w:p>
        </w:tc>
        <w:tc>
          <w:tcPr>
            <w:tcW w:w="107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93" w:right="83" w:firstLine="1"/>
            </w:pPr>
            <w:r>
              <w:rPr>
                <w:spacing w:val="8"/>
              </w:rPr>
              <w:t>公共文化机构</w:t>
            </w:r>
            <w:r>
              <w:t xml:space="preserve"> </w:t>
            </w:r>
            <w:r>
              <w:rPr>
                <w:spacing w:val="8"/>
              </w:rPr>
              <w:t>免费开放信息</w:t>
            </w:r>
          </w:p>
        </w:tc>
        <w:tc>
          <w:tcPr>
            <w:tcW w:w="2175" w:type="dxa"/>
            <w:vAlign w:val="top"/>
          </w:tcPr>
          <w:p>
            <w:pPr>
              <w:spacing w:line="342" w:lineRule="auto"/>
              <w:rPr>
                <w:rFonts w:ascii="Arial"/>
                <w:sz w:val="21"/>
              </w:rPr>
            </w:pPr>
          </w:p>
          <w:p>
            <w:pPr>
              <w:spacing w:line="342" w:lineRule="auto"/>
              <w:rPr>
                <w:rFonts w:ascii="Arial"/>
                <w:sz w:val="21"/>
              </w:rPr>
            </w:pPr>
          </w:p>
          <w:p>
            <w:pPr>
              <w:pStyle w:val="6"/>
              <w:spacing w:before="45" w:line="184" w:lineRule="exact"/>
              <w:ind w:left="650"/>
            </w:pPr>
            <w:r>
              <w:rPr>
                <w:spacing w:val="4"/>
                <w:position w:val="2"/>
              </w:rPr>
              <w:t>1.机构名称：</w:t>
            </w:r>
          </w:p>
          <w:p>
            <w:pPr>
              <w:pStyle w:val="6"/>
              <w:spacing w:line="232" w:lineRule="auto"/>
              <w:ind w:left="641"/>
            </w:pPr>
            <w:r>
              <w:rPr>
                <w:spacing w:val="6"/>
              </w:rPr>
              <w:t>2.开放时间：</w:t>
            </w:r>
          </w:p>
          <w:p>
            <w:pPr>
              <w:pStyle w:val="6"/>
              <w:spacing w:before="8" w:line="230" w:lineRule="auto"/>
              <w:ind w:left="642"/>
            </w:pPr>
            <w:r>
              <w:rPr>
                <w:spacing w:val="5"/>
              </w:rPr>
              <w:t>3.机构地址：</w:t>
            </w:r>
          </w:p>
          <w:p>
            <w:pPr>
              <w:pStyle w:val="6"/>
              <w:spacing w:before="10" w:line="233" w:lineRule="auto"/>
              <w:ind w:left="639"/>
            </w:pPr>
            <w:r>
              <w:rPr>
                <w:spacing w:val="6"/>
              </w:rPr>
              <w:t>4.联系电话：</w:t>
            </w:r>
          </w:p>
          <w:p>
            <w:pPr>
              <w:pStyle w:val="6"/>
              <w:spacing w:before="8" w:line="231" w:lineRule="auto"/>
              <w:ind w:left="343"/>
            </w:pPr>
            <w:r>
              <w:rPr>
                <w:spacing w:val="7"/>
              </w:rPr>
              <w:t>5.临时停止开放信息。</w:t>
            </w:r>
          </w:p>
        </w:tc>
        <w:tc>
          <w:tcPr>
            <w:tcW w:w="3087" w:type="dxa"/>
            <w:vAlign w:val="top"/>
          </w:tcPr>
          <w:p>
            <w:pPr>
              <w:spacing w:line="342" w:lineRule="auto"/>
              <w:rPr>
                <w:rFonts w:ascii="Arial"/>
                <w:sz w:val="21"/>
              </w:rPr>
            </w:pPr>
          </w:p>
          <w:p>
            <w:pPr>
              <w:spacing w:line="343" w:lineRule="auto"/>
              <w:rPr>
                <w:rFonts w:ascii="Arial"/>
                <w:sz w:val="21"/>
              </w:rPr>
            </w:pPr>
          </w:p>
          <w:p>
            <w:pPr>
              <w:pStyle w:val="6"/>
              <w:spacing w:before="45"/>
              <w:ind w:left="56" w:right="32" w:hanging="5"/>
              <w:jc w:val="both"/>
            </w:pPr>
            <w:r>
              <w:rPr>
                <w:spacing w:val="8"/>
              </w:rPr>
              <w:t>《公共文化服务保障法》</w:t>
            </w:r>
            <w:r>
              <w:rPr>
                <w:spacing w:val="-38"/>
              </w:rPr>
              <w:t xml:space="preserve"> </w:t>
            </w:r>
            <w:r>
              <w:rPr>
                <w:spacing w:val="8"/>
              </w:rPr>
              <w:t>、《政府信息公开条</w:t>
            </w:r>
            <w:r>
              <w:t xml:space="preserve"> </w:t>
            </w:r>
            <w:r>
              <w:rPr>
                <w:spacing w:val="10"/>
              </w:rPr>
              <w:t>例》、《文化部 财政部关于推进全国美术馆</w:t>
            </w:r>
            <w:r>
              <w:rPr>
                <w:spacing w:val="18"/>
              </w:rPr>
              <w:t xml:space="preserve"> </w:t>
            </w:r>
            <w:r>
              <w:rPr>
                <w:spacing w:val="9"/>
              </w:rPr>
              <w:t>、公共图书馆、文化馆（站）免费开放工作的</w:t>
            </w:r>
            <w:r>
              <w:rPr>
                <w:spacing w:val="6"/>
              </w:rPr>
              <w:t xml:space="preserve"> </w:t>
            </w:r>
            <w:r>
              <w:rPr>
                <w:spacing w:val="11"/>
              </w:rPr>
              <w:t>意见》、《文化部 财政部关于做好城市社区</w:t>
            </w:r>
          </w:p>
          <w:p>
            <w:pPr>
              <w:pStyle w:val="6"/>
              <w:spacing w:before="9" w:line="231" w:lineRule="auto"/>
              <w:ind w:left="259"/>
            </w:pPr>
            <w:r>
              <w:rPr>
                <w:spacing w:val="7"/>
              </w:rPr>
              <w:t>(街道）文化中心免费开放工作的通知》</w:t>
            </w:r>
          </w:p>
        </w:tc>
        <w:tc>
          <w:tcPr>
            <w:tcW w:w="95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6" w:line="237" w:lineRule="auto"/>
              <w:ind w:left="348" w:right="19" w:hanging="313"/>
            </w:pPr>
            <w:r>
              <w:rPr>
                <w:spacing w:val="8"/>
              </w:rPr>
              <w:t>文体广电服务</w:t>
            </w:r>
            <w:r>
              <w:rPr>
                <w:spacing w:val="3"/>
              </w:rPr>
              <w:t xml:space="preserve"> </w:t>
            </w:r>
            <w:r>
              <w:rPr>
                <w:spacing w:val="-1"/>
              </w:rPr>
              <w:t>中心</w:t>
            </w:r>
          </w:p>
        </w:tc>
        <w:tc>
          <w:tcPr>
            <w:tcW w:w="1211"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89" w:right="68" w:firstLine="73"/>
            </w:pPr>
            <w:r>
              <w:rPr>
                <w:spacing w:val="8"/>
              </w:rPr>
              <w:t>信息形成（变</w:t>
            </w:r>
            <w:r>
              <w:rPr>
                <w:spacing w:val="2"/>
              </w:rPr>
              <w:t xml:space="preserve">  </w:t>
            </w:r>
            <w:r>
              <w:rPr>
                <w:spacing w:val="7"/>
              </w:rPr>
              <w:t>更）20个工作日</w:t>
            </w:r>
          </w:p>
        </w:tc>
        <w:tc>
          <w:tcPr>
            <w:tcW w:w="2026" w:type="dxa"/>
            <w:gridSpan w:val="2"/>
            <w:vAlign w:val="top"/>
          </w:tcPr>
          <w:p>
            <w:pPr>
              <w:pStyle w:val="6"/>
              <w:spacing w:before="243" w:line="264" w:lineRule="auto"/>
              <w:ind w:left="356" w:right="194" w:hanging="148"/>
              <w:rPr>
                <w:sz w:val="12"/>
                <w:szCs w:val="12"/>
              </w:rPr>
            </w:pPr>
            <w:r>
              <w:drawing>
                <wp:anchor distT="0" distB="0" distL="0" distR="0" simplePos="0" relativeHeight="251710464" behindDoc="0" locked="0" layoutInCell="1" allowOverlap="1">
                  <wp:simplePos x="0" y="0"/>
                  <wp:positionH relativeFrom="rightMargin">
                    <wp:posOffset>-1107440</wp:posOffset>
                  </wp:positionH>
                  <wp:positionV relativeFrom="topMargin">
                    <wp:posOffset>1424940</wp:posOffset>
                  </wp:positionV>
                  <wp:extent cx="857885" cy="7620"/>
                  <wp:effectExtent l="0" t="0" r="0" b="0"/>
                  <wp:wrapNone/>
                  <wp:docPr id="610" name="IM 610"/>
                  <wp:cNvGraphicFramePr/>
                  <a:graphic xmlns:a="http://schemas.openxmlformats.org/drawingml/2006/main">
                    <a:graphicData uri="http://schemas.openxmlformats.org/drawingml/2006/picture">
                      <pic:pic xmlns:pic="http://schemas.openxmlformats.org/drawingml/2006/picture">
                        <pic:nvPicPr>
                          <pic:cNvPr id="610" name="IM 610"/>
                          <pic:cNvPicPr/>
                        </pic:nvPicPr>
                        <pic:blipFill>
                          <a:blip r:embed="rId10"/>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612" name="IM 612"/>
                  <wp:cNvGraphicFramePr/>
                  <a:graphic xmlns:a="http://schemas.openxmlformats.org/drawingml/2006/main">
                    <a:graphicData uri="http://schemas.openxmlformats.org/drawingml/2006/picture">
                      <pic:pic xmlns:pic="http://schemas.openxmlformats.org/drawingml/2006/picture">
                        <pic:nvPicPr>
                          <pic:cNvPr id="612" name="IM 612"/>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1"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614" name="IM 614"/>
                  <wp:cNvGraphicFramePr/>
                  <a:graphic xmlns:a="http://schemas.openxmlformats.org/drawingml/2006/main">
                    <a:graphicData uri="http://schemas.openxmlformats.org/drawingml/2006/picture">
                      <pic:pic xmlns:pic="http://schemas.openxmlformats.org/drawingml/2006/picture">
                        <pic:nvPicPr>
                          <pic:cNvPr id="614" name="IM 61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44"/>
              <w:rPr>
                <w:rFonts w:hint="eastAsia" w:eastAsia="宋体"/>
                <w:lang w:eastAsia="zh-CN"/>
              </w:rPr>
            </w:pPr>
            <w:r>
              <w:rPr>
                <w:spacing w:val="-2"/>
              </w:rPr>
              <w:t>13</w:t>
            </w:r>
            <w:r>
              <w:rPr>
                <w:rFonts w:hint="eastAsia"/>
                <w:spacing w:val="-2"/>
                <w:lang w:val="en-US" w:eastAsia="zh-CN"/>
              </w:rPr>
              <w:t>7</w:t>
            </w:r>
          </w:p>
        </w:tc>
        <w:tc>
          <w:tcPr>
            <w:tcW w:w="1295"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353"/>
            </w:pPr>
            <w:r>
              <w:rPr>
                <w:spacing w:val="7"/>
              </w:rPr>
              <w:t>公共服务</w:t>
            </w:r>
          </w:p>
        </w:tc>
        <w:tc>
          <w:tcPr>
            <w:tcW w:w="1077" w:type="dxa"/>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242" w:right="83" w:hanging="151"/>
            </w:pPr>
            <w:r>
              <w:rPr>
                <w:spacing w:val="8"/>
              </w:rPr>
              <w:t>组织开展群众</w:t>
            </w:r>
            <w:r>
              <w:rPr>
                <w:spacing w:val="3"/>
              </w:rPr>
              <w:t xml:space="preserve"> </w:t>
            </w:r>
            <w:r>
              <w:rPr>
                <w:spacing w:val="8"/>
              </w:rPr>
              <w:t>文化活动</w:t>
            </w:r>
          </w:p>
        </w:tc>
        <w:tc>
          <w:tcPr>
            <w:tcW w:w="2175" w:type="dxa"/>
            <w:vAlign w:val="top"/>
          </w:tcPr>
          <w:p>
            <w:pPr>
              <w:spacing w:line="343" w:lineRule="auto"/>
              <w:rPr>
                <w:rFonts w:ascii="Arial"/>
                <w:sz w:val="21"/>
              </w:rPr>
            </w:pPr>
          </w:p>
          <w:p>
            <w:pPr>
              <w:spacing w:line="343" w:lineRule="auto"/>
              <w:rPr>
                <w:rFonts w:ascii="Arial"/>
                <w:sz w:val="21"/>
              </w:rPr>
            </w:pPr>
          </w:p>
          <w:p>
            <w:pPr>
              <w:pStyle w:val="6"/>
              <w:spacing w:before="45" w:line="185" w:lineRule="exact"/>
              <w:ind w:left="650"/>
            </w:pPr>
            <w:r>
              <w:rPr>
                <w:spacing w:val="4"/>
                <w:position w:val="2"/>
              </w:rPr>
              <w:t>1.机构名称：</w:t>
            </w:r>
          </w:p>
          <w:p>
            <w:pPr>
              <w:pStyle w:val="6"/>
              <w:spacing w:line="232" w:lineRule="auto"/>
              <w:ind w:left="641"/>
            </w:pPr>
            <w:r>
              <w:rPr>
                <w:spacing w:val="6"/>
              </w:rPr>
              <w:t>2.开放时间：</w:t>
            </w:r>
          </w:p>
          <w:p>
            <w:pPr>
              <w:pStyle w:val="6"/>
              <w:spacing w:before="8" w:line="230" w:lineRule="auto"/>
              <w:ind w:left="642"/>
            </w:pPr>
            <w:r>
              <w:rPr>
                <w:spacing w:val="5"/>
              </w:rPr>
              <w:t>3.机构地址：</w:t>
            </w:r>
          </w:p>
          <w:p>
            <w:pPr>
              <w:pStyle w:val="6"/>
              <w:spacing w:before="10" w:line="233" w:lineRule="auto"/>
              <w:ind w:left="639"/>
            </w:pPr>
            <w:r>
              <w:rPr>
                <w:spacing w:val="6"/>
              </w:rPr>
              <w:t>4.联系电话：</w:t>
            </w:r>
          </w:p>
          <w:p>
            <w:pPr>
              <w:pStyle w:val="6"/>
              <w:spacing w:before="5" w:line="231" w:lineRule="auto"/>
              <w:ind w:left="343"/>
            </w:pPr>
            <w:r>
              <w:rPr>
                <w:spacing w:val="7"/>
              </w:rPr>
              <w:t>5.临时停止开放信息。</w:t>
            </w:r>
          </w:p>
        </w:tc>
        <w:tc>
          <w:tcPr>
            <w:tcW w:w="3087"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6" w:line="230" w:lineRule="auto"/>
              <w:ind w:left="51"/>
            </w:pPr>
            <w:r>
              <w:rPr>
                <w:spacing w:val="7"/>
              </w:rPr>
              <w:t>《政府信息公开条例》</w:t>
            </w:r>
            <w:r>
              <w:rPr>
                <w:spacing w:val="-29"/>
              </w:rPr>
              <w:t xml:space="preserve"> </w:t>
            </w:r>
            <w:r>
              <w:rPr>
                <w:spacing w:val="7"/>
              </w:rPr>
              <w:t>、《文化馆服务标准》</w:t>
            </w:r>
          </w:p>
        </w:tc>
        <w:tc>
          <w:tcPr>
            <w:tcW w:w="957" w:type="dxa"/>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348" w:right="19" w:hanging="313"/>
            </w:pPr>
            <w:r>
              <w:rPr>
                <w:spacing w:val="8"/>
              </w:rPr>
              <w:t>文体广电服务</w:t>
            </w:r>
            <w:r>
              <w:rPr>
                <w:spacing w:val="3"/>
              </w:rPr>
              <w:t xml:space="preserve"> </w:t>
            </w:r>
            <w:r>
              <w:rPr>
                <w:spacing w:val="-1"/>
              </w:rPr>
              <w:t>中心</w:t>
            </w:r>
          </w:p>
        </w:tc>
        <w:tc>
          <w:tcPr>
            <w:tcW w:w="1211"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89" w:right="68" w:firstLine="73"/>
            </w:pPr>
            <w:r>
              <w:rPr>
                <w:spacing w:val="8"/>
              </w:rPr>
              <w:t>信息形成（变</w:t>
            </w:r>
            <w:r>
              <w:rPr>
                <w:spacing w:val="2"/>
              </w:rPr>
              <w:t xml:space="preserve">  </w:t>
            </w:r>
            <w:r>
              <w:rPr>
                <w:spacing w:val="7"/>
              </w:rPr>
              <w:t>更）20个工作日</w:t>
            </w:r>
          </w:p>
        </w:tc>
        <w:tc>
          <w:tcPr>
            <w:tcW w:w="2026" w:type="dxa"/>
            <w:gridSpan w:val="2"/>
            <w:vAlign w:val="top"/>
          </w:tcPr>
          <w:p>
            <w:pPr>
              <w:pStyle w:val="6"/>
              <w:spacing w:before="246" w:line="264" w:lineRule="auto"/>
              <w:ind w:left="356" w:right="194" w:hanging="148"/>
              <w:rPr>
                <w:sz w:val="12"/>
                <w:szCs w:val="12"/>
              </w:rPr>
            </w:pPr>
            <w:r>
              <w:drawing>
                <wp:anchor distT="0" distB="0" distL="0" distR="0" simplePos="0" relativeHeight="251711488" behindDoc="0" locked="0" layoutInCell="1" allowOverlap="1">
                  <wp:simplePos x="0" y="0"/>
                  <wp:positionH relativeFrom="rightMargin">
                    <wp:posOffset>-1107440</wp:posOffset>
                  </wp:positionH>
                  <wp:positionV relativeFrom="topMargin">
                    <wp:posOffset>1426845</wp:posOffset>
                  </wp:positionV>
                  <wp:extent cx="857885" cy="7620"/>
                  <wp:effectExtent l="0" t="0" r="0" b="0"/>
                  <wp:wrapNone/>
                  <wp:docPr id="616" name="IM 616"/>
                  <wp:cNvGraphicFramePr/>
                  <a:graphic xmlns:a="http://schemas.openxmlformats.org/drawingml/2006/main">
                    <a:graphicData uri="http://schemas.openxmlformats.org/drawingml/2006/picture">
                      <pic:pic xmlns:pic="http://schemas.openxmlformats.org/drawingml/2006/picture">
                        <pic:nvPicPr>
                          <pic:cNvPr id="616" name="IM 616"/>
                          <pic:cNvPicPr/>
                        </pic:nvPicPr>
                        <pic:blipFill>
                          <a:blip r:embed="rId12"/>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618" name="IM 618"/>
                  <wp:cNvGraphicFramePr/>
                  <a:graphic xmlns:a="http://schemas.openxmlformats.org/drawingml/2006/main">
                    <a:graphicData uri="http://schemas.openxmlformats.org/drawingml/2006/picture">
                      <pic:pic xmlns:pic="http://schemas.openxmlformats.org/drawingml/2006/picture">
                        <pic:nvPicPr>
                          <pic:cNvPr id="618" name="IM 618"/>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1" w:type="dxa"/>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620" name="IM 620"/>
                  <wp:cNvGraphicFramePr/>
                  <a:graphic xmlns:a="http://schemas.openxmlformats.org/drawingml/2006/main">
                    <a:graphicData uri="http://schemas.openxmlformats.org/drawingml/2006/picture">
                      <pic:pic xmlns:pic="http://schemas.openxmlformats.org/drawingml/2006/picture">
                        <pic:nvPicPr>
                          <pic:cNvPr id="620" name="IM 62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44"/>
              <w:rPr>
                <w:rFonts w:hint="default" w:eastAsia="宋体"/>
                <w:lang w:val="en-US" w:eastAsia="zh-CN"/>
              </w:rPr>
            </w:pPr>
            <w:r>
              <w:rPr>
                <w:spacing w:val="-2"/>
              </w:rPr>
              <w:t>1</w:t>
            </w:r>
            <w:r>
              <w:rPr>
                <w:rFonts w:hint="eastAsia"/>
                <w:spacing w:val="-2"/>
                <w:lang w:val="en-US" w:eastAsia="zh-CN"/>
              </w:rPr>
              <w:t>38</w:t>
            </w:r>
          </w:p>
        </w:tc>
        <w:tc>
          <w:tcPr>
            <w:tcW w:w="1295"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353"/>
            </w:pPr>
            <w:r>
              <w:rPr>
                <w:spacing w:val="7"/>
              </w:rPr>
              <w:t>公共服务</w:t>
            </w:r>
          </w:p>
        </w:tc>
        <w:tc>
          <w:tcPr>
            <w:tcW w:w="107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93" w:right="83" w:firstLine="1"/>
            </w:pPr>
            <w:r>
              <w:rPr>
                <w:spacing w:val="8"/>
              </w:rPr>
              <w:t>公共文化机构</w:t>
            </w:r>
            <w:r>
              <w:t xml:space="preserve"> </w:t>
            </w:r>
            <w:r>
              <w:rPr>
                <w:spacing w:val="8"/>
              </w:rPr>
              <w:t>免费开放信息</w:t>
            </w:r>
          </w:p>
        </w:tc>
        <w:tc>
          <w:tcPr>
            <w:tcW w:w="2175" w:type="dxa"/>
            <w:vMerge w:val="restart"/>
            <w:tcBorders>
              <w:bottom w:val="nil"/>
            </w:tcBorders>
            <w:vAlign w:val="top"/>
          </w:tcPr>
          <w:p>
            <w:pPr>
              <w:spacing w:line="345" w:lineRule="auto"/>
              <w:rPr>
                <w:rFonts w:ascii="Arial"/>
                <w:sz w:val="21"/>
              </w:rPr>
            </w:pPr>
          </w:p>
          <w:p>
            <w:pPr>
              <w:spacing w:line="346" w:lineRule="auto"/>
              <w:rPr>
                <w:rFonts w:ascii="Arial"/>
                <w:sz w:val="21"/>
              </w:rPr>
            </w:pPr>
          </w:p>
          <w:p>
            <w:pPr>
              <w:pStyle w:val="6"/>
              <w:spacing w:before="46"/>
              <w:ind w:left="650"/>
            </w:pPr>
            <w:r>
              <w:rPr>
                <w:spacing w:val="4"/>
              </w:rPr>
              <w:t>1.机构名称：</w:t>
            </w:r>
          </w:p>
          <w:p>
            <w:pPr>
              <w:pStyle w:val="6"/>
              <w:spacing w:line="232" w:lineRule="auto"/>
              <w:ind w:left="641"/>
            </w:pPr>
            <w:r>
              <w:rPr>
                <w:spacing w:val="6"/>
              </w:rPr>
              <w:t>2.开放时间：</w:t>
            </w:r>
          </w:p>
          <w:p>
            <w:pPr>
              <w:pStyle w:val="6"/>
              <w:spacing w:before="8" w:line="230" w:lineRule="auto"/>
              <w:ind w:left="642"/>
            </w:pPr>
            <w:r>
              <w:rPr>
                <w:spacing w:val="5"/>
              </w:rPr>
              <w:t>3.机构地址：</w:t>
            </w:r>
          </w:p>
          <w:p>
            <w:pPr>
              <w:pStyle w:val="6"/>
              <w:spacing w:before="10" w:line="233" w:lineRule="auto"/>
              <w:ind w:left="639"/>
            </w:pPr>
            <w:r>
              <w:rPr>
                <w:spacing w:val="6"/>
              </w:rPr>
              <w:t>4.联系电话：</w:t>
            </w:r>
          </w:p>
          <w:p>
            <w:pPr>
              <w:pStyle w:val="6"/>
              <w:spacing w:before="7" w:line="231" w:lineRule="auto"/>
              <w:ind w:left="343"/>
            </w:pPr>
            <w:r>
              <w:rPr>
                <w:spacing w:val="7"/>
              </w:rPr>
              <w:t>5.临时停止开放信息。</w:t>
            </w:r>
          </w:p>
        </w:tc>
        <w:tc>
          <w:tcPr>
            <w:tcW w:w="3087"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51"/>
            </w:pPr>
            <w:r>
              <w:rPr>
                <w:spacing w:val="7"/>
              </w:rPr>
              <w:t>《政府信息公开条例》</w:t>
            </w:r>
            <w:r>
              <w:rPr>
                <w:spacing w:val="-29"/>
              </w:rPr>
              <w:t xml:space="preserve"> </w:t>
            </w:r>
            <w:r>
              <w:rPr>
                <w:spacing w:val="7"/>
              </w:rPr>
              <w:t>、《文化馆服务标准》</w:t>
            </w:r>
          </w:p>
        </w:tc>
        <w:tc>
          <w:tcPr>
            <w:tcW w:w="957"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348" w:right="19" w:hanging="313"/>
            </w:pPr>
            <w:r>
              <w:rPr>
                <w:spacing w:val="8"/>
              </w:rPr>
              <w:t>文体广电服务</w:t>
            </w:r>
            <w:r>
              <w:rPr>
                <w:spacing w:val="3"/>
              </w:rPr>
              <w:t xml:space="preserve"> </w:t>
            </w:r>
            <w:r>
              <w:rPr>
                <w:spacing w:val="-1"/>
              </w:rPr>
              <w:t>中心</w:t>
            </w:r>
          </w:p>
        </w:tc>
        <w:tc>
          <w:tcPr>
            <w:tcW w:w="1211" w:type="dxa"/>
            <w:vMerge w:val="restart"/>
            <w:tcBorders>
              <w:bottom w:val="nil"/>
            </w:tcBorders>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89" w:right="68" w:firstLine="73"/>
            </w:pPr>
            <w:r>
              <w:rPr>
                <w:spacing w:val="8"/>
              </w:rPr>
              <w:t>信息形成（变</w:t>
            </w:r>
            <w:r>
              <w:rPr>
                <w:spacing w:val="2"/>
              </w:rPr>
              <w:t xml:space="preserve">  </w:t>
            </w:r>
            <w:r>
              <w:rPr>
                <w:spacing w:val="7"/>
              </w:rPr>
              <w:t>更）20个工作日</w:t>
            </w:r>
          </w:p>
        </w:tc>
        <w:tc>
          <w:tcPr>
            <w:tcW w:w="346" w:type="dxa"/>
            <w:tcBorders>
              <w:bottom w:val="single" w:color="000000" w:sz="8" w:space="0"/>
              <w:right w:val="nil"/>
            </w:tcBorders>
            <w:vAlign w:val="top"/>
          </w:tcPr>
          <w:p>
            <w:pPr>
              <w:spacing w:line="247" w:lineRule="auto"/>
              <w:rPr>
                <w:rFonts w:ascii="Arial"/>
                <w:sz w:val="21"/>
              </w:rPr>
            </w:pPr>
          </w:p>
          <w:p>
            <w:pPr>
              <w:spacing w:line="1168" w:lineRule="exact"/>
              <w:ind w:firstLine="208"/>
            </w:pPr>
            <w:r>
              <w:rPr>
                <w:position w:val="-23"/>
              </w:rPr>
              <w:drawing>
                <wp:inline distT="0" distB="0" distL="0" distR="0">
                  <wp:extent cx="77470" cy="741680"/>
                  <wp:effectExtent l="0" t="0" r="0" b="0"/>
                  <wp:docPr id="622" name="IM 622"/>
                  <wp:cNvGraphicFramePr/>
                  <a:graphic xmlns:a="http://schemas.openxmlformats.org/drawingml/2006/main">
                    <a:graphicData uri="http://schemas.openxmlformats.org/drawingml/2006/picture">
                      <pic:pic xmlns:pic="http://schemas.openxmlformats.org/drawingml/2006/picture">
                        <pic:nvPicPr>
                          <pic:cNvPr id="622" name="IM 622"/>
                          <pic:cNvPicPr/>
                        </pic:nvPicPr>
                        <pic:blipFill>
                          <a:blip r:embed="rId8"/>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2"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1" w:line="194" w:lineRule="exact"/>
              <w:ind w:left="16"/>
              <w:rPr>
                <w:sz w:val="12"/>
                <w:szCs w:val="12"/>
              </w:rPr>
            </w:pPr>
            <w:r>
              <w:rPr>
                <w:spacing w:val="1"/>
                <w:position w:val="5"/>
                <w:sz w:val="12"/>
                <w:szCs w:val="12"/>
              </w:rPr>
              <w:t>信息公告栏</w:t>
            </w:r>
          </w:p>
          <w:p>
            <w:pPr>
              <w:pStyle w:val="6"/>
              <w:spacing w:before="1" w:line="222" w:lineRule="auto"/>
              <w:ind w:left="31"/>
              <w:rPr>
                <w:sz w:val="12"/>
                <w:szCs w:val="12"/>
              </w:rPr>
            </w:pPr>
            <w:r>
              <w:rPr>
                <w:spacing w:val="-2"/>
                <w:sz w:val="12"/>
                <w:szCs w:val="12"/>
              </w:rPr>
              <w:t>电子信息屏</w:t>
            </w:r>
          </w:p>
          <w:p>
            <w:pPr>
              <w:pStyle w:val="6"/>
              <w:spacing w:before="80"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624" name="IM 624"/>
                  <wp:cNvGraphicFramePr/>
                  <a:graphic xmlns:a="http://schemas.openxmlformats.org/drawingml/2006/main">
                    <a:graphicData uri="http://schemas.openxmlformats.org/drawingml/2006/picture">
                      <pic:pic xmlns:pic="http://schemas.openxmlformats.org/drawingml/2006/picture">
                        <pic:nvPicPr>
                          <pic:cNvPr id="624" name="IM 624"/>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8" w:lineRule="exact"/>
              <w:rPr>
                <w:rFonts w:ascii="Arial"/>
                <w:sz w:val="5"/>
              </w:rPr>
            </w:pPr>
          </w:p>
        </w:tc>
        <w:tc>
          <w:tcPr>
            <w:tcW w:w="1731" w:type="dxa"/>
            <w:vMerge w:val="continue"/>
            <w:tcBorders>
              <w:top w:val="nil"/>
            </w:tcBorders>
            <w:vAlign w:val="top"/>
          </w:tcPr>
          <w:p>
            <w:pPr>
              <w:rPr>
                <w:rFonts w:ascii="Arial"/>
                <w:sz w:val="21"/>
              </w:rPr>
            </w:pP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2027"/>
        <w:gridCol w:w="1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5" w:line="191" w:lineRule="auto"/>
              <w:ind w:left="244"/>
              <w:rPr>
                <w:rFonts w:hint="default" w:eastAsia="宋体"/>
                <w:lang w:val="en-US" w:eastAsia="zh-CN"/>
              </w:rPr>
            </w:pPr>
            <w:r>
              <w:rPr>
                <w:spacing w:val="-2"/>
              </w:rPr>
              <w:t>1</w:t>
            </w:r>
            <w:r>
              <w:rPr>
                <w:rFonts w:hint="eastAsia"/>
                <w:spacing w:val="-2"/>
                <w:lang w:val="en-US" w:eastAsia="zh-CN"/>
              </w:rPr>
              <w:t>39</w:t>
            </w:r>
          </w:p>
        </w:tc>
        <w:tc>
          <w:tcPr>
            <w:tcW w:w="1295"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353"/>
            </w:pPr>
            <w:r>
              <w:rPr>
                <w:spacing w:val="7"/>
              </w:rPr>
              <w:t>公共服务</w:t>
            </w:r>
          </w:p>
        </w:tc>
        <w:tc>
          <w:tcPr>
            <w:tcW w:w="107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93" w:right="83" w:firstLine="1"/>
            </w:pPr>
            <w:r>
              <w:rPr>
                <w:spacing w:val="8"/>
              </w:rPr>
              <w:t>公共文化机构</w:t>
            </w:r>
            <w:r>
              <w:t xml:space="preserve"> </w:t>
            </w:r>
            <w:r>
              <w:rPr>
                <w:spacing w:val="8"/>
              </w:rPr>
              <w:t>免费开放信息</w:t>
            </w:r>
          </w:p>
        </w:tc>
        <w:tc>
          <w:tcPr>
            <w:tcW w:w="2175" w:type="dxa"/>
            <w:vAlign w:val="top"/>
          </w:tcPr>
          <w:p>
            <w:pPr>
              <w:spacing w:line="343" w:lineRule="auto"/>
              <w:rPr>
                <w:rFonts w:ascii="Arial"/>
                <w:sz w:val="21"/>
              </w:rPr>
            </w:pPr>
          </w:p>
          <w:p>
            <w:pPr>
              <w:spacing w:line="343" w:lineRule="auto"/>
              <w:rPr>
                <w:rFonts w:ascii="Arial"/>
                <w:sz w:val="21"/>
              </w:rPr>
            </w:pPr>
          </w:p>
          <w:p>
            <w:pPr>
              <w:pStyle w:val="6"/>
              <w:spacing w:before="46" w:line="185" w:lineRule="exact"/>
              <w:ind w:left="650"/>
            </w:pPr>
            <w:r>
              <w:rPr>
                <w:spacing w:val="4"/>
                <w:position w:val="2"/>
              </w:rPr>
              <w:t>1.机构名称：</w:t>
            </w:r>
          </w:p>
          <w:p>
            <w:pPr>
              <w:pStyle w:val="6"/>
              <w:spacing w:line="232" w:lineRule="auto"/>
              <w:ind w:left="641"/>
            </w:pPr>
            <w:r>
              <w:rPr>
                <w:spacing w:val="6"/>
              </w:rPr>
              <w:t>2.开放时间：</w:t>
            </w:r>
          </w:p>
          <w:p>
            <w:pPr>
              <w:pStyle w:val="6"/>
              <w:spacing w:before="8" w:line="230" w:lineRule="auto"/>
              <w:ind w:left="642"/>
            </w:pPr>
            <w:r>
              <w:rPr>
                <w:spacing w:val="5"/>
              </w:rPr>
              <w:t>3.机构地址：</w:t>
            </w:r>
          </w:p>
          <w:p>
            <w:pPr>
              <w:pStyle w:val="6"/>
              <w:spacing w:before="10" w:line="233" w:lineRule="auto"/>
              <w:ind w:left="639"/>
            </w:pPr>
            <w:r>
              <w:rPr>
                <w:spacing w:val="6"/>
              </w:rPr>
              <w:t>4.联系电话：</w:t>
            </w:r>
          </w:p>
          <w:p>
            <w:pPr>
              <w:pStyle w:val="6"/>
              <w:spacing w:before="7" w:line="231" w:lineRule="auto"/>
              <w:ind w:left="343"/>
            </w:pPr>
            <w:r>
              <w:rPr>
                <w:spacing w:val="7"/>
              </w:rPr>
              <w:t>5.临时停止开放信息。</w:t>
            </w:r>
          </w:p>
        </w:tc>
        <w:tc>
          <w:tcPr>
            <w:tcW w:w="308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1250" w:right="33" w:hanging="1199"/>
            </w:pPr>
            <w:r>
              <w:rPr>
                <w:spacing w:val="8"/>
              </w:rPr>
              <w:t>《政府信息公开条例》</w:t>
            </w:r>
            <w:r>
              <w:rPr>
                <w:spacing w:val="-39"/>
              </w:rPr>
              <w:t xml:space="preserve"> </w:t>
            </w:r>
            <w:r>
              <w:rPr>
                <w:spacing w:val="8"/>
              </w:rPr>
              <w:t>、《乡镇综合文化站管</w:t>
            </w:r>
            <w:r>
              <w:t xml:space="preserve"> </w:t>
            </w:r>
            <w:r>
              <w:rPr>
                <w:spacing w:val="5"/>
              </w:rPr>
              <w:t>理办法》</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348" w:right="19" w:hanging="313"/>
            </w:pPr>
            <w:r>
              <w:rPr>
                <w:spacing w:val="8"/>
              </w:rPr>
              <w:t>文体广电服务</w:t>
            </w:r>
            <w:r>
              <w:rPr>
                <w:spacing w:val="3"/>
              </w:rPr>
              <w:t xml:space="preserve"> </w:t>
            </w:r>
            <w:r>
              <w:rPr>
                <w:spacing w:val="-1"/>
              </w:rPr>
              <w:t>中心</w:t>
            </w:r>
          </w:p>
        </w:tc>
        <w:tc>
          <w:tcPr>
            <w:tcW w:w="1211"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89" w:right="68" w:firstLine="73"/>
            </w:pPr>
            <w:r>
              <w:rPr>
                <w:spacing w:val="8"/>
              </w:rPr>
              <w:t>信息形成（变</w:t>
            </w:r>
            <w:r>
              <w:rPr>
                <w:spacing w:val="2"/>
              </w:rPr>
              <w:t xml:space="preserve">  </w:t>
            </w:r>
            <w:r>
              <w:rPr>
                <w:spacing w:val="7"/>
              </w:rPr>
              <w:t>更）20个工作日</w:t>
            </w:r>
          </w:p>
        </w:tc>
        <w:tc>
          <w:tcPr>
            <w:tcW w:w="2027" w:type="dxa"/>
            <w:vAlign w:val="top"/>
          </w:tcPr>
          <w:p>
            <w:pPr>
              <w:pStyle w:val="6"/>
              <w:spacing w:before="246" w:line="264" w:lineRule="auto"/>
              <w:ind w:left="356" w:right="195" w:hanging="148"/>
              <w:rPr>
                <w:sz w:val="12"/>
                <w:szCs w:val="12"/>
              </w:rPr>
            </w:pPr>
            <w:r>
              <w:drawing>
                <wp:anchor distT="0" distB="0" distL="0" distR="0" simplePos="0" relativeHeight="251713536" behindDoc="0" locked="0" layoutInCell="1" allowOverlap="1">
                  <wp:simplePos x="0" y="0"/>
                  <wp:positionH relativeFrom="rightMargin">
                    <wp:posOffset>-1108075</wp:posOffset>
                  </wp:positionH>
                  <wp:positionV relativeFrom="topMargin">
                    <wp:posOffset>1426845</wp:posOffset>
                  </wp:positionV>
                  <wp:extent cx="857885" cy="7620"/>
                  <wp:effectExtent l="0" t="0" r="0" b="0"/>
                  <wp:wrapNone/>
                  <wp:docPr id="626" name="IM 626"/>
                  <wp:cNvGraphicFramePr/>
                  <a:graphic xmlns:a="http://schemas.openxmlformats.org/drawingml/2006/main">
                    <a:graphicData uri="http://schemas.openxmlformats.org/drawingml/2006/picture">
                      <pic:pic xmlns:pic="http://schemas.openxmlformats.org/drawingml/2006/picture">
                        <pic:nvPicPr>
                          <pic:cNvPr id="626" name="IM 626"/>
                          <pic:cNvPicPr/>
                        </pic:nvPicPr>
                        <pic:blipFill>
                          <a:blip r:embed="rId13"/>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628" name="IM 628"/>
                  <wp:cNvGraphicFramePr/>
                  <a:graphic xmlns:a="http://schemas.openxmlformats.org/drawingml/2006/main">
                    <a:graphicData uri="http://schemas.openxmlformats.org/drawingml/2006/picture">
                      <pic:pic xmlns:pic="http://schemas.openxmlformats.org/drawingml/2006/picture">
                        <pic:nvPicPr>
                          <pic:cNvPr id="628" name="IM 628"/>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6" w:line="228" w:lineRule="auto"/>
              <w:ind w:left="332"/>
              <w:rPr>
                <w:sz w:val="12"/>
                <w:szCs w:val="12"/>
              </w:rPr>
            </w:pPr>
            <w:r>
              <w:rPr>
                <w:position w:val="-1"/>
                <w:sz w:val="12"/>
                <w:szCs w:val="12"/>
              </w:rPr>
              <w:drawing>
                <wp:inline distT="0" distB="0" distL="0" distR="0">
                  <wp:extent cx="77470" cy="77470"/>
                  <wp:effectExtent l="0" t="0" r="0" b="0"/>
                  <wp:docPr id="630" name="IM 630"/>
                  <wp:cNvGraphicFramePr/>
                  <a:graphic xmlns:a="http://schemas.openxmlformats.org/drawingml/2006/main">
                    <a:graphicData uri="http://schemas.openxmlformats.org/drawingml/2006/picture">
                      <pic:pic xmlns:pic="http://schemas.openxmlformats.org/drawingml/2006/picture">
                        <pic:nvPicPr>
                          <pic:cNvPr id="630" name="IM 630"/>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44"/>
              <w:rPr>
                <w:rFonts w:hint="eastAsia" w:eastAsia="宋体"/>
                <w:lang w:eastAsia="zh-CN"/>
              </w:rPr>
            </w:pPr>
            <w:r>
              <w:rPr>
                <w:spacing w:val="-2"/>
              </w:rPr>
              <w:t>14</w:t>
            </w:r>
            <w:r>
              <w:rPr>
                <w:rFonts w:hint="eastAsia"/>
                <w:spacing w:val="-2"/>
                <w:lang w:val="en-US" w:eastAsia="zh-CN"/>
              </w:rPr>
              <w:t>0</w:t>
            </w:r>
          </w:p>
        </w:tc>
        <w:tc>
          <w:tcPr>
            <w:tcW w:w="1295" w:type="dxa"/>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0" w:lineRule="auto"/>
              <w:ind w:left="347"/>
            </w:pPr>
            <w:r>
              <w:rPr>
                <w:spacing w:val="8"/>
              </w:rPr>
              <w:t>机构信息</w:t>
            </w:r>
          </w:p>
        </w:tc>
        <w:tc>
          <w:tcPr>
            <w:tcW w:w="1077" w:type="dxa"/>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0" w:lineRule="auto"/>
              <w:ind w:left="240"/>
            </w:pPr>
            <w:r>
              <w:rPr>
                <w:spacing w:val="8"/>
              </w:rPr>
              <w:t>机构概况</w:t>
            </w:r>
          </w:p>
        </w:tc>
        <w:tc>
          <w:tcPr>
            <w:tcW w:w="2175" w:type="dxa"/>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0" w:lineRule="auto"/>
              <w:ind w:left="39"/>
            </w:pPr>
            <w:r>
              <w:rPr>
                <w:spacing w:val="9"/>
              </w:rPr>
              <w:t>机构名称、办公地址、办公电话</w:t>
            </w:r>
          </w:p>
          <w:p>
            <w:pPr>
              <w:pStyle w:val="6"/>
              <w:spacing w:before="10" w:line="231" w:lineRule="auto"/>
              <w:ind w:left="50"/>
            </w:pPr>
            <w:r>
              <w:rPr>
                <w:spacing w:val="9"/>
              </w:rPr>
              <w:t>、通信地址、邮政编码、负责人</w:t>
            </w:r>
          </w:p>
          <w:p>
            <w:pPr>
              <w:pStyle w:val="6"/>
              <w:spacing w:before="9" w:line="231" w:lineRule="auto"/>
              <w:ind w:left="939"/>
            </w:pPr>
            <w:r>
              <w:rPr>
                <w:spacing w:val="6"/>
              </w:rPr>
              <w:t>姓名</w:t>
            </w:r>
          </w:p>
        </w:tc>
        <w:tc>
          <w:tcPr>
            <w:tcW w:w="3087" w:type="dxa"/>
            <w:vAlign w:val="top"/>
          </w:tcPr>
          <w:p>
            <w:pPr>
              <w:spacing w:line="289" w:lineRule="auto"/>
              <w:rPr>
                <w:rFonts w:ascii="Arial"/>
                <w:sz w:val="21"/>
              </w:rPr>
            </w:pPr>
          </w:p>
          <w:p>
            <w:pPr>
              <w:spacing w:line="289" w:lineRule="auto"/>
              <w:rPr>
                <w:rFonts w:ascii="Arial"/>
                <w:sz w:val="21"/>
              </w:rPr>
            </w:pPr>
          </w:p>
          <w:p>
            <w:pPr>
              <w:spacing w:line="289" w:lineRule="auto"/>
              <w:rPr>
                <w:rFonts w:ascii="Arial"/>
                <w:sz w:val="21"/>
              </w:rPr>
            </w:pPr>
          </w:p>
          <w:p>
            <w:pPr>
              <w:pStyle w:val="6"/>
              <w:spacing w:before="45" w:line="237" w:lineRule="auto"/>
              <w:ind w:left="86" w:right="71" w:firstLine="1"/>
            </w:pPr>
            <w:r>
              <w:rPr>
                <w:spacing w:val="8"/>
              </w:rPr>
              <w:t>师编发〔2018〕20号《关于印发&lt;第十四师昆</w:t>
            </w:r>
            <w:r>
              <w:rPr>
                <w:spacing w:val="2"/>
              </w:rPr>
              <w:t xml:space="preserve"> </w:t>
            </w:r>
            <w:r>
              <w:rPr>
                <w:spacing w:val="9"/>
              </w:rPr>
              <w:t>玉市二二四团职能转变和机构改革方案&gt;的通</w:t>
            </w:r>
          </w:p>
          <w:p>
            <w:pPr>
              <w:pStyle w:val="6"/>
              <w:spacing w:before="10" w:line="233" w:lineRule="auto"/>
              <w:ind w:left="1400"/>
            </w:pPr>
            <w:r>
              <w:t>知》</w:t>
            </w:r>
          </w:p>
        </w:tc>
        <w:tc>
          <w:tcPr>
            <w:tcW w:w="957"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6" w:line="237" w:lineRule="auto"/>
              <w:ind w:left="347" w:right="19" w:hanging="314"/>
            </w:pPr>
            <w:r>
              <w:rPr>
                <w:spacing w:val="8"/>
              </w:rPr>
              <w:t>城镇管理服务</w:t>
            </w:r>
            <w:r>
              <w:rPr>
                <w:spacing w:val="4"/>
              </w:rPr>
              <w:t xml:space="preserve"> </w:t>
            </w:r>
            <w:r>
              <w:rPr>
                <w:spacing w:val="-1"/>
              </w:rPr>
              <w:t>中心</w:t>
            </w:r>
          </w:p>
        </w:tc>
        <w:tc>
          <w:tcPr>
            <w:tcW w:w="1211"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89" w:right="68" w:firstLine="73"/>
            </w:pPr>
            <w:r>
              <w:rPr>
                <w:spacing w:val="8"/>
              </w:rPr>
              <w:t>信息形成（变</w:t>
            </w:r>
            <w:r>
              <w:rPr>
                <w:spacing w:val="2"/>
              </w:rPr>
              <w:t xml:space="preserve">  </w:t>
            </w:r>
            <w:r>
              <w:rPr>
                <w:spacing w:val="7"/>
              </w:rPr>
              <w:t>更）20个工作日</w:t>
            </w:r>
          </w:p>
        </w:tc>
        <w:tc>
          <w:tcPr>
            <w:tcW w:w="2027" w:type="dxa"/>
            <w:vAlign w:val="top"/>
          </w:tcPr>
          <w:p>
            <w:pPr>
              <w:pStyle w:val="6"/>
              <w:spacing w:before="243" w:line="264" w:lineRule="auto"/>
              <w:ind w:left="356" w:right="195" w:hanging="148"/>
              <w:rPr>
                <w:sz w:val="12"/>
                <w:szCs w:val="12"/>
              </w:rPr>
            </w:pPr>
            <w:r>
              <w:drawing>
                <wp:anchor distT="0" distB="0" distL="0" distR="0" simplePos="0" relativeHeight="251714560" behindDoc="0" locked="0" layoutInCell="1" allowOverlap="1">
                  <wp:simplePos x="0" y="0"/>
                  <wp:positionH relativeFrom="rightMargin">
                    <wp:posOffset>-1108075</wp:posOffset>
                  </wp:positionH>
                  <wp:positionV relativeFrom="topMargin">
                    <wp:posOffset>1424940</wp:posOffset>
                  </wp:positionV>
                  <wp:extent cx="857885" cy="7620"/>
                  <wp:effectExtent l="0" t="0" r="0" b="0"/>
                  <wp:wrapNone/>
                  <wp:docPr id="632" name="IM 632"/>
                  <wp:cNvGraphicFramePr/>
                  <a:graphic xmlns:a="http://schemas.openxmlformats.org/drawingml/2006/main">
                    <a:graphicData uri="http://schemas.openxmlformats.org/drawingml/2006/picture">
                      <pic:pic xmlns:pic="http://schemas.openxmlformats.org/drawingml/2006/picture">
                        <pic:nvPicPr>
                          <pic:cNvPr id="632" name="IM 632"/>
                          <pic:cNvPicPr/>
                        </pic:nvPicPr>
                        <pic:blipFill>
                          <a:blip r:embed="rId10"/>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634" name="IM 634"/>
                  <wp:cNvGraphicFramePr/>
                  <a:graphic xmlns:a="http://schemas.openxmlformats.org/drawingml/2006/main">
                    <a:graphicData uri="http://schemas.openxmlformats.org/drawingml/2006/picture">
                      <pic:pic xmlns:pic="http://schemas.openxmlformats.org/drawingml/2006/picture">
                        <pic:nvPicPr>
                          <pic:cNvPr id="634" name="IM 634"/>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before="1"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3" w:line="228" w:lineRule="auto"/>
              <w:ind w:left="332"/>
              <w:rPr>
                <w:sz w:val="12"/>
                <w:szCs w:val="12"/>
              </w:rPr>
            </w:pPr>
            <w:r>
              <w:rPr>
                <w:position w:val="-1"/>
                <w:sz w:val="12"/>
                <w:szCs w:val="12"/>
              </w:rPr>
              <w:drawing>
                <wp:inline distT="0" distB="0" distL="0" distR="0">
                  <wp:extent cx="77470" cy="77470"/>
                  <wp:effectExtent l="0" t="0" r="0" b="0"/>
                  <wp:docPr id="636" name="IM 636"/>
                  <wp:cNvGraphicFramePr/>
                  <a:graphic xmlns:a="http://schemas.openxmlformats.org/drawingml/2006/main">
                    <a:graphicData uri="http://schemas.openxmlformats.org/drawingml/2006/picture">
                      <pic:pic xmlns:pic="http://schemas.openxmlformats.org/drawingml/2006/picture">
                        <pic:nvPicPr>
                          <pic:cNvPr id="636" name="IM 636"/>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44"/>
              <w:rPr>
                <w:rFonts w:hint="eastAsia" w:eastAsia="宋体"/>
                <w:lang w:eastAsia="zh-CN"/>
              </w:rPr>
            </w:pPr>
            <w:r>
              <w:rPr>
                <w:spacing w:val="-2"/>
              </w:rPr>
              <w:t>14</w:t>
            </w:r>
            <w:r>
              <w:rPr>
                <w:rFonts w:hint="eastAsia"/>
                <w:spacing w:val="-2"/>
                <w:lang w:val="en-US" w:eastAsia="zh-CN"/>
              </w:rPr>
              <w:t>1</w:t>
            </w:r>
          </w:p>
        </w:tc>
        <w:tc>
          <w:tcPr>
            <w:tcW w:w="1295"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6" w:line="230" w:lineRule="auto"/>
              <w:ind w:left="347"/>
            </w:pPr>
            <w:r>
              <w:rPr>
                <w:spacing w:val="8"/>
              </w:rPr>
              <w:t>机构信息</w:t>
            </w:r>
          </w:p>
        </w:tc>
        <w:tc>
          <w:tcPr>
            <w:tcW w:w="1077" w:type="dxa"/>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6" w:line="230" w:lineRule="auto"/>
              <w:ind w:left="240"/>
            </w:pPr>
            <w:r>
              <w:rPr>
                <w:spacing w:val="8"/>
              </w:rPr>
              <w:t>机构职能</w:t>
            </w:r>
          </w:p>
        </w:tc>
        <w:tc>
          <w:tcPr>
            <w:tcW w:w="2175"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115" w:right="30" w:hanging="74"/>
            </w:pPr>
            <w:r>
              <w:rPr>
                <w:spacing w:val="7"/>
              </w:rPr>
              <w:t>依据“三定</w:t>
            </w:r>
            <w:r>
              <w:rPr>
                <w:spacing w:val="-37"/>
              </w:rPr>
              <w:t xml:space="preserve"> </w:t>
            </w:r>
            <w:r>
              <w:rPr>
                <w:spacing w:val="7"/>
              </w:rPr>
              <w:t>”方案及职责调整情</w:t>
            </w:r>
            <w:r>
              <w:t xml:space="preserve"> </w:t>
            </w:r>
            <w:r>
              <w:rPr>
                <w:spacing w:val="9"/>
              </w:rPr>
              <w:t>况，确定的部门最新法定职能</w:t>
            </w:r>
          </w:p>
        </w:tc>
        <w:tc>
          <w:tcPr>
            <w:tcW w:w="3087" w:type="dxa"/>
            <w:vAlign w:val="top"/>
          </w:tcPr>
          <w:p>
            <w:pPr>
              <w:spacing w:line="289"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7" w:lineRule="auto"/>
              <w:ind w:left="86" w:right="71" w:firstLine="1"/>
            </w:pPr>
            <w:r>
              <w:rPr>
                <w:spacing w:val="8"/>
              </w:rPr>
              <w:t>师编发〔2018〕20号《关于印发&lt;第十四师昆</w:t>
            </w:r>
            <w:r>
              <w:rPr>
                <w:spacing w:val="2"/>
              </w:rPr>
              <w:t xml:space="preserve"> </w:t>
            </w:r>
            <w:r>
              <w:rPr>
                <w:spacing w:val="9"/>
              </w:rPr>
              <w:t>玉市二二四团职能转变和机构改革方案&gt;的通</w:t>
            </w:r>
          </w:p>
          <w:p>
            <w:pPr>
              <w:pStyle w:val="6"/>
              <w:spacing w:before="10" w:line="233" w:lineRule="auto"/>
              <w:ind w:left="1400"/>
            </w:pPr>
            <w:r>
              <w:t>知》</w:t>
            </w:r>
          </w:p>
        </w:tc>
        <w:tc>
          <w:tcPr>
            <w:tcW w:w="957" w:type="dxa"/>
            <w:vAlign w:val="top"/>
          </w:tcPr>
          <w:p>
            <w:pPr>
              <w:rPr>
                <w:rFonts w:ascii="Arial"/>
                <w:sz w:val="21"/>
              </w:rPr>
            </w:pPr>
          </w:p>
          <w:p>
            <w:pPr>
              <w:rPr>
                <w:rFonts w:ascii="Arial"/>
                <w:sz w:val="21"/>
              </w:rPr>
            </w:pPr>
          </w:p>
          <w:p>
            <w:pPr>
              <w:rPr>
                <w:rFonts w:ascii="Arial"/>
                <w:sz w:val="21"/>
              </w:rPr>
            </w:pPr>
          </w:p>
          <w:p>
            <w:pPr>
              <w:rPr>
                <w:rFonts w:ascii="Arial"/>
                <w:sz w:val="21"/>
              </w:rPr>
            </w:pPr>
          </w:p>
          <w:p>
            <w:pPr>
              <w:pStyle w:val="6"/>
              <w:spacing w:before="46" w:line="238" w:lineRule="auto"/>
              <w:ind w:left="347" w:right="19" w:hanging="314"/>
            </w:pPr>
            <w:r>
              <w:rPr>
                <w:spacing w:val="8"/>
              </w:rPr>
              <w:t>城镇管理服务</w:t>
            </w:r>
            <w:r>
              <w:rPr>
                <w:spacing w:val="4"/>
              </w:rPr>
              <w:t xml:space="preserve"> </w:t>
            </w:r>
            <w:r>
              <w:rPr>
                <w:spacing w:val="-1"/>
              </w:rPr>
              <w:t>中心</w:t>
            </w:r>
          </w:p>
        </w:tc>
        <w:tc>
          <w:tcPr>
            <w:tcW w:w="1211"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89" w:right="68" w:firstLine="73"/>
            </w:pPr>
            <w:r>
              <w:rPr>
                <w:spacing w:val="8"/>
              </w:rPr>
              <w:t>信息形成（变</w:t>
            </w:r>
            <w:r>
              <w:rPr>
                <w:spacing w:val="2"/>
              </w:rPr>
              <w:t xml:space="preserve">  </w:t>
            </w:r>
            <w:r>
              <w:rPr>
                <w:spacing w:val="7"/>
              </w:rPr>
              <w:t>更）20个工作日</w:t>
            </w:r>
          </w:p>
        </w:tc>
        <w:tc>
          <w:tcPr>
            <w:tcW w:w="2027" w:type="dxa"/>
            <w:vAlign w:val="top"/>
          </w:tcPr>
          <w:p>
            <w:pPr>
              <w:pStyle w:val="6"/>
              <w:spacing w:before="246" w:line="264" w:lineRule="auto"/>
              <w:ind w:left="356" w:right="195" w:hanging="148"/>
              <w:rPr>
                <w:sz w:val="12"/>
                <w:szCs w:val="12"/>
              </w:rPr>
            </w:pPr>
            <w:r>
              <w:drawing>
                <wp:anchor distT="0" distB="0" distL="0" distR="0" simplePos="0" relativeHeight="251712512" behindDoc="0" locked="0" layoutInCell="1" allowOverlap="1">
                  <wp:simplePos x="0" y="0"/>
                  <wp:positionH relativeFrom="rightMargin">
                    <wp:posOffset>-1108075</wp:posOffset>
                  </wp:positionH>
                  <wp:positionV relativeFrom="topMargin">
                    <wp:posOffset>1426845</wp:posOffset>
                  </wp:positionV>
                  <wp:extent cx="857885" cy="7620"/>
                  <wp:effectExtent l="0" t="0" r="0" b="0"/>
                  <wp:wrapNone/>
                  <wp:docPr id="638" name="IM 638"/>
                  <wp:cNvGraphicFramePr/>
                  <a:graphic xmlns:a="http://schemas.openxmlformats.org/drawingml/2006/main">
                    <a:graphicData uri="http://schemas.openxmlformats.org/drawingml/2006/picture">
                      <pic:pic xmlns:pic="http://schemas.openxmlformats.org/drawingml/2006/picture">
                        <pic:nvPicPr>
                          <pic:cNvPr id="638" name="IM 638"/>
                          <pic:cNvPicPr/>
                        </pic:nvPicPr>
                        <pic:blipFill>
                          <a:blip r:embed="rId12"/>
                          <a:stretch>
                            <a:fillRect/>
                          </a:stretch>
                        </pic:blipFill>
                        <pic:spPr>
                          <a:xfrm>
                            <a:off x="0" y="0"/>
                            <a:ext cx="857808" cy="7620"/>
                          </a:xfrm>
                          <a:prstGeom prst="rect">
                            <a:avLst/>
                          </a:prstGeom>
                        </pic:spPr>
                      </pic:pic>
                    </a:graphicData>
                  </a:graphic>
                </wp:anchor>
              </w:drawing>
            </w:r>
            <w:r>
              <w:rPr>
                <w:position w:val="-1"/>
                <w:sz w:val="12"/>
                <w:szCs w:val="12"/>
              </w:rPr>
              <w:drawing>
                <wp:inline distT="0" distB="0" distL="0" distR="0">
                  <wp:extent cx="77470" cy="77470"/>
                  <wp:effectExtent l="0" t="0" r="0" b="0"/>
                  <wp:docPr id="640" name="IM 640"/>
                  <wp:cNvGraphicFramePr/>
                  <a:graphic xmlns:a="http://schemas.openxmlformats.org/drawingml/2006/main">
                    <a:graphicData uri="http://schemas.openxmlformats.org/drawingml/2006/picture">
                      <pic:pic xmlns:pic="http://schemas.openxmlformats.org/drawingml/2006/picture">
                        <pic:nvPicPr>
                          <pic:cNvPr id="640" name="IM 640"/>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0" w:line="195" w:lineRule="exact"/>
              <w:ind w:left="357"/>
              <w:rPr>
                <w:sz w:val="12"/>
                <w:szCs w:val="12"/>
              </w:rPr>
            </w:pPr>
            <w:r>
              <w:rPr>
                <w:spacing w:val="1"/>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81"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6" w:line="228" w:lineRule="auto"/>
              <w:ind w:left="332"/>
              <w:rPr>
                <w:sz w:val="12"/>
                <w:szCs w:val="12"/>
              </w:rPr>
            </w:pPr>
            <w:r>
              <w:rPr>
                <w:position w:val="-1"/>
                <w:sz w:val="12"/>
                <w:szCs w:val="12"/>
              </w:rPr>
              <w:drawing>
                <wp:inline distT="0" distB="0" distL="0" distR="0">
                  <wp:extent cx="77470" cy="77470"/>
                  <wp:effectExtent l="0" t="0" r="0" b="0"/>
                  <wp:docPr id="642" name="IM 642"/>
                  <wp:cNvGraphicFramePr/>
                  <a:graphic xmlns:a="http://schemas.openxmlformats.org/drawingml/2006/main">
                    <a:graphicData uri="http://schemas.openxmlformats.org/drawingml/2006/picture">
                      <pic:pic xmlns:pic="http://schemas.openxmlformats.org/drawingml/2006/picture">
                        <pic:nvPicPr>
                          <pic:cNvPr id="642" name="IM 642"/>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44"/>
              <w:rPr>
                <w:rFonts w:hint="eastAsia" w:eastAsia="宋体"/>
                <w:lang w:eastAsia="zh-CN"/>
              </w:rPr>
            </w:pPr>
            <w:r>
              <w:rPr>
                <w:spacing w:val="-2"/>
              </w:rPr>
              <w:t>14</w:t>
            </w:r>
            <w:r>
              <w:rPr>
                <w:rFonts w:hint="eastAsia"/>
                <w:spacing w:val="-2"/>
                <w:lang w:val="en-US" w:eastAsia="zh-CN"/>
              </w:rPr>
              <w:t>2</w:t>
            </w:r>
          </w:p>
        </w:tc>
        <w:tc>
          <w:tcPr>
            <w:tcW w:w="1295"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196"/>
            </w:pPr>
            <w:r>
              <w:rPr>
                <w:spacing w:val="9"/>
              </w:rPr>
              <w:t>政府信息公开</w:t>
            </w:r>
          </w:p>
        </w:tc>
        <w:tc>
          <w:tcPr>
            <w:tcW w:w="1077"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240"/>
            </w:pPr>
            <w:r>
              <w:rPr>
                <w:spacing w:val="8"/>
              </w:rPr>
              <w:t>政策文件</w:t>
            </w:r>
          </w:p>
        </w:tc>
        <w:tc>
          <w:tcPr>
            <w:tcW w:w="2175"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41"/>
            </w:pPr>
            <w:r>
              <w:rPr>
                <w:spacing w:val="9"/>
              </w:rPr>
              <w:t>涉及房产管理方面的政策性文件</w:t>
            </w:r>
          </w:p>
        </w:tc>
        <w:tc>
          <w:tcPr>
            <w:tcW w:w="3087" w:type="dxa"/>
            <w:vAlign w:val="top"/>
          </w:tcPr>
          <w:p>
            <w:pPr>
              <w:spacing w:line="260" w:lineRule="auto"/>
              <w:rPr>
                <w:rFonts w:ascii="Arial"/>
                <w:sz w:val="21"/>
              </w:rPr>
            </w:pPr>
          </w:p>
          <w:p>
            <w:pPr>
              <w:spacing w:line="261" w:lineRule="auto"/>
              <w:rPr>
                <w:rFonts w:ascii="Arial"/>
                <w:sz w:val="21"/>
              </w:rPr>
            </w:pPr>
          </w:p>
          <w:p>
            <w:pPr>
              <w:spacing w:line="261" w:lineRule="auto"/>
              <w:rPr>
                <w:rFonts w:ascii="Arial"/>
                <w:sz w:val="21"/>
              </w:rPr>
            </w:pPr>
          </w:p>
          <w:p>
            <w:pPr>
              <w:pStyle w:val="6"/>
              <w:spacing w:before="45" w:line="231" w:lineRule="auto"/>
              <w:ind w:left="60"/>
            </w:pPr>
            <w:r>
              <w:rPr>
                <w:spacing w:val="8"/>
              </w:rPr>
              <w:t>团办发〔2019〕3号《关于印发&lt;第十四师</w:t>
            </w:r>
            <w:r>
              <w:rPr>
                <w:spacing w:val="7"/>
              </w:rPr>
              <w:t>昆玉</w:t>
            </w:r>
          </w:p>
          <w:p>
            <w:pPr>
              <w:pStyle w:val="6"/>
              <w:spacing w:before="9" w:line="231" w:lineRule="auto"/>
              <w:ind w:left="125"/>
            </w:pPr>
            <w:r>
              <w:rPr>
                <w:spacing w:val="8"/>
              </w:rPr>
              <w:t>市224团镇区公房管理办法（试行）&gt;的》通</w:t>
            </w:r>
          </w:p>
          <w:p>
            <w:pPr>
              <w:pStyle w:val="6"/>
              <w:spacing w:before="7" w:line="230" w:lineRule="auto"/>
              <w:ind w:left="49"/>
            </w:pPr>
            <w:r>
              <w:rPr>
                <w:spacing w:val="9"/>
              </w:rPr>
              <w:t>知；《第十四师昆玉市共有产权住房供应实施</w:t>
            </w:r>
          </w:p>
          <w:p>
            <w:pPr>
              <w:pStyle w:val="6"/>
              <w:spacing w:before="10" w:line="232" w:lineRule="auto"/>
              <w:ind w:left="798"/>
            </w:pPr>
            <w:r>
              <w:rPr>
                <w:spacing w:val="9"/>
              </w:rPr>
              <w:t>细则（试行）》的通知</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6" w:line="236" w:lineRule="auto"/>
              <w:ind w:left="347" w:right="19" w:hanging="314"/>
            </w:pPr>
            <w:r>
              <w:rPr>
                <w:spacing w:val="8"/>
              </w:rPr>
              <w:t>城镇管理服务</w:t>
            </w:r>
            <w:r>
              <w:rPr>
                <w:spacing w:val="4"/>
              </w:rPr>
              <w:t xml:space="preserve"> </w:t>
            </w:r>
            <w:r>
              <w:rPr>
                <w:spacing w:val="-1"/>
              </w:rPr>
              <w:t>中心</w:t>
            </w:r>
          </w:p>
        </w:tc>
        <w:tc>
          <w:tcPr>
            <w:tcW w:w="1211"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pStyle w:val="6"/>
              <w:spacing w:before="45" w:line="236" w:lineRule="auto"/>
              <w:ind w:left="89" w:right="68" w:firstLine="73"/>
            </w:pPr>
            <w:r>
              <w:rPr>
                <w:spacing w:val="8"/>
              </w:rPr>
              <w:t>信息形成（变</w:t>
            </w:r>
            <w:r>
              <w:rPr>
                <w:spacing w:val="2"/>
              </w:rPr>
              <w:t xml:space="preserve">  </w:t>
            </w:r>
            <w:r>
              <w:rPr>
                <w:spacing w:val="7"/>
              </w:rPr>
              <w:t>更）20个工作日</w:t>
            </w:r>
          </w:p>
        </w:tc>
        <w:tc>
          <w:tcPr>
            <w:tcW w:w="2027" w:type="dxa"/>
            <w:vAlign w:val="top"/>
          </w:tcPr>
          <w:p>
            <w:pPr>
              <w:pStyle w:val="6"/>
              <w:spacing w:before="252" w:line="261" w:lineRule="auto"/>
              <w:ind w:left="208" w:right="195" w:firstLine="148"/>
              <w:rPr>
                <w:sz w:val="12"/>
                <w:szCs w:val="12"/>
              </w:rPr>
            </w:pPr>
            <w:r>
              <w:drawing>
                <wp:anchor distT="0" distB="0" distL="0" distR="0" simplePos="0" relativeHeight="251715584" behindDoc="0" locked="0" layoutInCell="1" allowOverlap="1">
                  <wp:simplePos x="0" y="0"/>
                  <wp:positionH relativeFrom="rightMargin">
                    <wp:posOffset>-1108075</wp:posOffset>
                  </wp:positionH>
                  <wp:positionV relativeFrom="topMargin">
                    <wp:posOffset>1428115</wp:posOffset>
                  </wp:positionV>
                  <wp:extent cx="857885" cy="7620"/>
                  <wp:effectExtent l="0" t="0" r="0" b="0"/>
                  <wp:wrapNone/>
                  <wp:docPr id="644" name="IM 644"/>
                  <wp:cNvGraphicFramePr/>
                  <a:graphic xmlns:a="http://schemas.openxmlformats.org/drawingml/2006/main">
                    <a:graphicData uri="http://schemas.openxmlformats.org/drawingml/2006/picture">
                      <pic:pic xmlns:pic="http://schemas.openxmlformats.org/drawingml/2006/picture">
                        <pic:nvPicPr>
                          <pic:cNvPr id="644" name="IM 644"/>
                          <pic:cNvPicPr/>
                        </pic:nvPicPr>
                        <pic:blipFill>
                          <a:blip r:embed="rId13"/>
                          <a:stretch>
                            <a:fillRect/>
                          </a:stretch>
                        </pic:blipFill>
                        <pic:spPr>
                          <a:xfrm>
                            <a:off x="0" y="0"/>
                            <a:ext cx="857808" cy="7619"/>
                          </a:xfrm>
                          <a:prstGeom prst="rect">
                            <a:avLst/>
                          </a:prstGeom>
                        </pic:spPr>
                      </pic:pic>
                    </a:graphicData>
                  </a:graphic>
                </wp:anchor>
              </w:drawing>
            </w:r>
            <w:r>
              <w:rPr>
                <w:spacing w:val="1"/>
                <w:sz w:val="12"/>
                <w:szCs w:val="12"/>
              </w:rPr>
              <w:t>第十四师昆玉市政府门户网</w:t>
            </w:r>
            <w:r>
              <w:rPr>
                <w:spacing w:val="10"/>
                <w:sz w:val="12"/>
                <w:szCs w:val="12"/>
              </w:rPr>
              <w:t xml:space="preserve"> </w:t>
            </w:r>
            <w:r>
              <w:rPr>
                <w:position w:val="-1"/>
                <w:sz w:val="12"/>
                <w:szCs w:val="12"/>
              </w:rPr>
              <w:drawing>
                <wp:inline distT="0" distB="0" distL="0" distR="0">
                  <wp:extent cx="77470" cy="77470"/>
                  <wp:effectExtent l="0" t="0" r="0" b="0"/>
                  <wp:docPr id="646" name="IM 646"/>
                  <wp:cNvGraphicFramePr/>
                  <a:graphic xmlns:a="http://schemas.openxmlformats.org/drawingml/2006/main">
                    <a:graphicData uri="http://schemas.openxmlformats.org/drawingml/2006/picture">
                      <pic:pic xmlns:pic="http://schemas.openxmlformats.org/drawingml/2006/picture">
                        <pic:nvPicPr>
                          <pic:cNvPr id="646" name="IM 646"/>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第十四师昆玉市政务服务</w:t>
            </w:r>
          </w:p>
          <w:p>
            <w:pPr>
              <w:pStyle w:val="6"/>
              <w:spacing w:before="80" w:line="205" w:lineRule="exact"/>
              <w:ind w:left="361"/>
              <w:rPr>
                <w:sz w:val="12"/>
                <w:szCs w:val="12"/>
              </w:rPr>
            </w:pPr>
            <w:r>
              <w:rPr>
                <w:spacing w:val="1"/>
                <w:position w:val="6"/>
                <w:sz w:val="12"/>
                <w:szCs w:val="12"/>
              </w:rPr>
              <w:t>市政务服务大厅</w:t>
            </w:r>
          </w:p>
          <w:p>
            <w:pPr>
              <w:pStyle w:val="6"/>
              <w:spacing w:line="222" w:lineRule="auto"/>
              <w:ind w:left="357"/>
              <w:rPr>
                <w:sz w:val="12"/>
                <w:szCs w:val="12"/>
              </w:rPr>
            </w:pPr>
            <w:r>
              <w:rPr>
                <w:sz w:val="12"/>
                <w:szCs w:val="12"/>
              </w:rPr>
              <w:t>政务微</w:t>
            </w:r>
          </w:p>
          <w:p>
            <w:pPr>
              <w:pStyle w:val="6"/>
              <w:spacing w:before="69" w:line="223" w:lineRule="auto"/>
              <w:ind w:left="356"/>
              <w:rPr>
                <w:sz w:val="12"/>
                <w:szCs w:val="12"/>
              </w:rPr>
            </w:pPr>
            <w:r>
              <w:rPr>
                <w:sz w:val="12"/>
                <w:szCs w:val="12"/>
              </w:rPr>
              <w:t>报刊</w:t>
            </w:r>
          </w:p>
          <w:p>
            <w:pPr>
              <w:pStyle w:val="6"/>
              <w:spacing w:before="61" w:line="194" w:lineRule="exact"/>
              <w:ind w:left="357"/>
              <w:rPr>
                <w:sz w:val="12"/>
                <w:szCs w:val="12"/>
              </w:rPr>
            </w:pPr>
            <w:r>
              <w:rPr>
                <w:spacing w:val="1"/>
                <w:position w:val="5"/>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80" w:line="223" w:lineRule="auto"/>
              <w:ind w:left="357"/>
              <w:rPr>
                <w:sz w:val="12"/>
                <w:szCs w:val="12"/>
              </w:rPr>
            </w:pPr>
            <w:r>
              <w:rPr>
                <w:spacing w:val="1"/>
                <w:sz w:val="12"/>
                <w:szCs w:val="12"/>
              </w:rPr>
              <w:t>广播电视</w:t>
            </w:r>
          </w:p>
          <w:p>
            <w:pPr>
              <w:pStyle w:val="6"/>
              <w:spacing w:before="91" w:line="223" w:lineRule="auto"/>
              <w:ind w:left="358"/>
              <w:rPr>
                <w:sz w:val="12"/>
                <w:szCs w:val="12"/>
              </w:rPr>
            </w:pPr>
            <w:r>
              <w:rPr>
                <w:sz w:val="12"/>
                <w:szCs w:val="12"/>
              </w:rPr>
              <w:t>其他渠</w:t>
            </w:r>
          </w:p>
        </w:tc>
        <w:tc>
          <w:tcPr>
            <w:tcW w:w="1730" w:type="dxa"/>
            <w:vAlign w:val="top"/>
          </w:tcPr>
          <w:p>
            <w:pPr>
              <w:pStyle w:val="6"/>
              <w:spacing w:before="248" w:line="228" w:lineRule="auto"/>
              <w:ind w:left="332"/>
              <w:rPr>
                <w:sz w:val="12"/>
                <w:szCs w:val="12"/>
              </w:rPr>
            </w:pPr>
            <w:r>
              <w:rPr>
                <w:position w:val="-1"/>
                <w:sz w:val="12"/>
                <w:szCs w:val="12"/>
              </w:rPr>
              <w:drawing>
                <wp:inline distT="0" distB="0" distL="0" distR="0">
                  <wp:extent cx="77470" cy="77470"/>
                  <wp:effectExtent l="0" t="0" r="0" b="0"/>
                  <wp:docPr id="648" name="IM 648"/>
                  <wp:cNvGraphicFramePr/>
                  <a:graphic xmlns:a="http://schemas.openxmlformats.org/drawingml/2006/main">
                    <a:graphicData uri="http://schemas.openxmlformats.org/drawingml/2006/picture">
                      <pic:pic xmlns:pic="http://schemas.openxmlformats.org/drawingml/2006/picture">
                        <pic:nvPicPr>
                          <pic:cNvPr id="648" name="IM 64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346"/>
        <w:gridCol w:w="1680"/>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44"/>
              <w:rPr>
                <w:rFonts w:hint="eastAsia" w:eastAsia="宋体"/>
                <w:lang w:eastAsia="zh-CN"/>
              </w:rPr>
            </w:pPr>
            <w:r>
              <w:rPr>
                <w:spacing w:val="-2"/>
              </w:rPr>
              <w:t>14</w:t>
            </w:r>
            <w:r>
              <w:rPr>
                <w:rFonts w:hint="eastAsia"/>
                <w:spacing w:val="-2"/>
                <w:lang w:val="en-US" w:eastAsia="zh-CN"/>
              </w:rPr>
              <w:t>3</w:t>
            </w:r>
          </w:p>
        </w:tc>
        <w:tc>
          <w:tcPr>
            <w:tcW w:w="1295"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196"/>
            </w:pPr>
            <w:r>
              <w:rPr>
                <w:spacing w:val="9"/>
              </w:rPr>
              <w:t>政府信息公开</w:t>
            </w:r>
          </w:p>
        </w:tc>
        <w:tc>
          <w:tcPr>
            <w:tcW w:w="1077"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ind w:left="470" w:right="83" w:hanging="380"/>
            </w:pPr>
            <w:r>
              <w:rPr>
                <w:spacing w:val="8"/>
              </w:rPr>
              <w:t>财政预决算信</w:t>
            </w:r>
            <w:r>
              <w:rPr>
                <w:spacing w:val="4"/>
              </w:rPr>
              <w:t xml:space="preserve"> </w:t>
            </w:r>
            <w:r>
              <w:t>息</w:t>
            </w:r>
          </w:p>
        </w:tc>
        <w:tc>
          <w:tcPr>
            <w:tcW w:w="2175"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189"/>
            </w:pPr>
            <w:r>
              <w:rPr>
                <w:spacing w:val="9"/>
              </w:rPr>
              <w:t>本团场的财政预、决算信息</w:t>
            </w:r>
          </w:p>
        </w:tc>
        <w:tc>
          <w:tcPr>
            <w:tcW w:w="308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0" w:lineRule="auto"/>
              <w:ind w:left="51"/>
            </w:pPr>
            <w:r>
              <w:rPr>
                <w:spacing w:val="9"/>
              </w:rPr>
              <w:t>《中华人民共和国政府信息公开条例》（国务</w:t>
            </w:r>
          </w:p>
          <w:p>
            <w:pPr>
              <w:pStyle w:val="6"/>
              <w:spacing w:before="7" w:line="230" w:lineRule="auto"/>
              <w:ind w:left="1071"/>
            </w:pPr>
            <w:r>
              <w:rPr>
                <w:spacing w:val="4"/>
              </w:rPr>
              <w:t>院令第711号）</w:t>
            </w:r>
          </w:p>
        </w:tc>
        <w:tc>
          <w:tcPr>
            <w:tcW w:w="95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6" w:lineRule="auto"/>
              <w:ind w:left="347" w:right="17" w:hanging="313"/>
            </w:pPr>
            <w:r>
              <w:rPr>
                <w:spacing w:val="9"/>
              </w:rPr>
              <w:t>财政所、核算</w:t>
            </w:r>
            <w:r>
              <w:t xml:space="preserve"> </w:t>
            </w:r>
            <w:r>
              <w:rPr>
                <w:spacing w:val="-1"/>
              </w:rPr>
              <w:t>中心</w:t>
            </w:r>
          </w:p>
        </w:tc>
        <w:tc>
          <w:tcPr>
            <w:tcW w:w="1211"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89" w:right="68" w:firstLine="73"/>
            </w:pPr>
            <w:r>
              <w:rPr>
                <w:spacing w:val="8"/>
              </w:rPr>
              <w:t>信息形成（变</w:t>
            </w:r>
            <w:r>
              <w:rPr>
                <w:spacing w:val="2"/>
              </w:rPr>
              <w:t xml:space="preserve">  </w:t>
            </w:r>
            <w:r>
              <w:rPr>
                <w:spacing w:val="7"/>
              </w:rPr>
              <w:t>更）20个工作日</w:t>
            </w:r>
          </w:p>
        </w:tc>
        <w:tc>
          <w:tcPr>
            <w:tcW w:w="2026" w:type="dxa"/>
            <w:gridSpan w:val="2"/>
            <w:vAlign w:val="top"/>
          </w:tcPr>
          <w:p>
            <w:pPr>
              <w:pStyle w:val="6"/>
              <w:spacing w:before="251" w:line="261" w:lineRule="auto"/>
              <w:ind w:left="208" w:right="194" w:firstLine="148"/>
              <w:rPr>
                <w:sz w:val="12"/>
                <w:szCs w:val="12"/>
              </w:rPr>
            </w:pPr>
            <w:r>
              <w:rPr>
                <w:spacing w:val="1"/>
                <w:sz w:val="12"/>
                <w:szCs w:val="12"/>
              </w:rPr>
              <w:t>第十四师昆玉市政府门户网</w:t>
            </w:r>
            <w:r>
              <w:rPr>
                <w:spacing w:val="10"/>
                <w:sz w:val="12"/>
                <w:szCs w:val="12"/>
              </w:rPr>
              <w:t xml:space="preserve"> </w:t>
            </w:r>
            <w:r>
              <w:rPr>
                <w:position w:val="-1"/>
                <w:sz w:val="12"/>
                <w:szCs w:val="12"/>
              </w:rPr>
              <w:drawing>
                <wp:inline distT="0" distB="0" distL="0" distR="0">
                  <wp:extent cx="77470" cy="77470"/>
                  <wp:effectExtent l="0" t="0" r="0" b="0"/>
                  <wp:docPr id="650" name="IM 650"/>
                  <wp:cNvGraphicFramePr/>
                  <a:graphic xmlns:a="http://schemas.openxmlformats.org/drawingml/2006/main">
                    <a:graphicData uri="http://schemas.openxmlformats.org/drawingml/2006/picture">
                      <pic:pic xmlns:pic="http://schemas.openxmlformats.org/drawingml/2006/picture">
                        <pic:nvPicPr>
                          <pic:cNvPr id="650" name="IM 650"/>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5" w:line="280" w:lineRule="auto"/>
              <w:ind w:left="355" w:right="1296" w:hanging="147"/>
              <w:rPr>
                <w:sz w:val="12"/>
                <w:szCs w:val="12"/>
              </w:rPr>
            </w:pPr>
            <w:r>
              <w:rPr>
                <w:position w:val="-1"/>
                <w:sz w:val="12"/>
                <w:szCs w:val="12"/>
              </w:rPr>
              <w:drawing>
                <wp:inline distT="0" distB="0" distL="0" distR="0">
                  <wp:extent cx="77470" cy="77470"/>
                  <wp:effectExtent l="0" t="0" r="0" b="0"/>
                  <wp:docPr id="652" name="IM 652"/>
                  <wp:cNvGraphicFramePr/>
                  <a:graphic xmlns:a="http://schemas.openxmlformats.org/drawingml/2006/main">
                    <a:graphicData uri="http://schemas.openxmlformats.org/drawingml/2006/picture">
                      <pic:pic xmlns:pic="http://schemas.openxmlformats.org/drawingml/2006/picture">
                        <pic:nvPicPr>
                          <pic:cNvPr id="652" name="IM 652"/>
                          <pic:cNvPicPr/>
                        </pic:nvPicPr>
                        <pic:blipFill>
                          <a:blip r:embed="rId11"/>
                          <a:stretch>
                            <a:fillRect/>
                          </a:stretch>
                        </pic:blipFill>
                        <pic:spPr>
                          <a:xfrm>
                            <a:off x="0" y="0"/>
                            <a:ext cx="77723" cy="77723"/>
                          </a:xfrm>
                          <a:prstGeom prst="rect">
                            <a:avLst/>
                          </a:prstGeom>
                        </pic:spPr>
                      </pic:pic>
                    </a:graphicData>
                  </a:graphic>
                </wp:inline>
              </w:drawing>
            </w:r>
            <w:r>
              <w:rPr>
                <w:spacing w:val="9"/>
                <w:sz w:val="12"/>
                <w:szCs w:val="12"/>
              </w:rPr>
              <w:t>政务微</w:t>
            </w:r>
            <w:r>
              <w:rPr>
                <w:sz w:val="12"/>
                <w:szCs w:val="12"/>
              </w:rPr>
              <w:t xml:space="preserve"> 报刊</w:t>
            </w:r>
          </w:p>
          <w:p>
            <w:pPr>
              <w:pStyle w:val="6"/>
              <w:spacing w:before="57" w:line="291" w:lineRule="auto"/>
              <w:ind w:left="356" w:right="1051" w:hanging="148"/>
              <w:rPr>
                <w:sz w:val="12"/>
                <w:szCs w:val="12"/>
              </w:rPr>
            </w:pPr>
            <w:r>
              <w:rPr>
                <w:position w:val="-1"/>
                <w:sz w:val="12"/>
                <w:szCs w:val="12"/>
              </w:rPr>
              <w:drawing>
                <wp:inline distT="0" distB="0" distL="0" distR="0">
                  <wp:extent cx="77470" cy="77470"/>
                  <wp:effectExtent l="0" t="0" r="0" b="0"/>
                  <wp:docPr id="654" name="IM 654"/>
                  <wp:cNvGraphicFramePr/>
                  <a:graphic xmlns:a="http://schemas.openxmlformats.org/drawingml/2006/main">
                    <a:graphicData uri="http://schemas.openxmlformats.org/drawingml/2006/picture">
                      <pic:pic xmlns:pic="http://schemas.openxmlformats.org/drawingml/2006/picture">
                        <pic:nvPicPr>
                          <pic:cNvPr id="654" name="IM 654"/>
                          <pic:cNvPicPr/>
                        </pic:nvPicPr>
                        <pic:blipFill>
                          <a:blip r:embed="rId11"/>
                          <a:stretch>
                            <a:fillRect/>
                          </a:stretch>
                        </pic:blipFill>
                        <pic:spPr>
                          <a:xfrm>
                            <a:off x="0" y="0"/>
                            <a:ext cx="77723" cy="77723"/>
                          </a:xfrm>
                          <a:prstGeom prst="rect">
                            <a:avLst/>
                          </a:prstGeom>
                        </pic:spPr>
                      </pic:pic>
                    </a:graphicData>
                  </a:graphic>
                </wp:inline>
              </w:drawing>
            </w:r>
            <w:r>
              <w:rPr>
                <w:spacing w:val="6"/>
                <w:sz w:val="12"/>
                <w:szCs w:val="12"/>
              </w:rPr>
              <w:t>信息公告栏</w:t>
            </w:r>
            <w:r>
              <w:rPr>
                <w:spacing w:val="2"/>
                <w:sz w:val="12"/>
                <w:szCs w:val="12"/>
              </w:rPr>
              <w:t xml:space="preserve"> </w:t>
            </w:r>
            <w:r>
              <w:rPr>
                <w:spacing w:val="1"/>
                <w:sz w:val="12"/>
                <w:szCs w:val="12"/>
              </w:rPr>
              <w:t>电子信息屏</w:t>
            </w:r>
            <w:r>
              <w:rPr>
                <w:sz w:val="12"/>
                <w:szCs w:val="12"/>
              </w:rPr>
              <w:t xml:space="preserve"> </w:t>
            </w:r>
            <w:r>
              <w:rPr>
                <w:spacing w:val="1"/>
                <w:sz w:val="12"/>
                <w:szCs w:val="12"/>
              </w:rPr>
              <w:t>广播电视</w:t>
            </w:r>
          </w:p>
          <w:p>
            <w:pPr>
              <w:pStyle w:val="6"/>
              <w:spacing w:before="91" w:line="219" w:lineRule="auto"/>
              <w:ind w:left="358"/>
              <w:rPr>
                <w:sz w:val="12"/>
                <w:szCs w:val="12"/>
              </w:rPr>
            </w:pPr>
            <w:r>
              <w:rPr>
                <w:sz w:val="12"/>
                <w:szCs w:val="12"/>
              </w:rPr>
              <w:t>其他渠</w:t>
            </w:r>
          </w:p>
          <w:p>
            <w:pPr>
              <w:pStyle w:val="6"/>
              <w:tabs>
                <w:tab w:val="left" w:pos="532"/>
              </w:tabs>
              <w:spacing w:before="1" w:line="231" w:lineRule="auto"/>
              <w:ind w:left="271"/>
            </w:pPr>
            <w:r>
              <w:rPr>
                <w:u w:val="single" w:color="auto"/>
              </w:rPr>
              <w:tab/>
            </w:r>
            <w:r>
              <w:rPr>
                <w:spacing w:val="8"/>
                <w:u w:val="double" w:color="auto"/>
              </w:rPr>
              <w:t>微信公众平台</w:t>
            </w:r>
            <w:r>
              <w:rPr>
                <w:u w:val="single" w:color="auto"/>
              </w:rPr>
              <w:t xml:space="preserve">   </w:t>
            </w:r>
          </w:p>
        </w:tc>
        <w:tc>
          <w:tcPr>
            <w:tcW w:w="1731" w:type="dxa"/>
            <w:vAlign w:val="top"/>
          </w:tcPr>
          <w:p>
            <w:pPr>
              <w:pStyle w:val="6"/>
              <w:spacing w:before="247" w:line="228" w:lineRule="auto"/>
              <w:ind w:left="333"/>
              <w:rPr>
                <w:sz w:val="12"/>
                <w:szCs w:val="12"/>
              </w:rPr>
            </w:pPr>
            <w:r>
              <w:rPr>
                <w:position w:val="-1"/>
                <w:sz w:val="12"/>
                <w:szCs w:val="12"/>
              </w:rPr>
              <w:drawing>
                <wp:inline distT="0" distB="0" distL="0" distR="0">
                  <wp:extent cx="77470" cy="77470"/>
                  <wp:effectExtent l="0" t="0" r="0" b="0"/>
                  <wp:docPr id="656" name="IM 656"/>
                  <wp:cNvGraphicFramePr/>
                  <a:graphic xmlns:a="http://schemas.openxmlformats.org/drawingml/2006/main">
                    <a:graphicData uri="http://schemas.openxmlformats.org/drawingml/2006/picture">
                      <pic:pic xmlns:pic="http://schemas.openxmlformats.org/drawingml/2006/picture">
                        <pic:nvPicPr>
                          <pic:cNvPr id="656" name="IM 656"/>
                          <pic:cNvPicPr/>
                        </pic:nvPicPr>
                        <pic:blipFill>
                          <a:blip r:embed="rId17"/>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7" w:hRule="atLeast"/>
        </w:trPr>
        <w:tc>
          <w:tcPr>
            <w:tcW w:w="682" w:type="dxa"/>
            <w:vAlign w:val="top"/>
          </w:tcPr>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pStyle w:val="6"/>
              <w:spacing w:before="46" w:line="191" w:lineRule="auto"/>
              <w:ind w:left="244"/>
              <w:rPr>
                <w:rFonts w:hint="eastAsia" w:eastAsia="宋体"/>
                <w:lang w:eastAsia="zh-CN"/>
              </w:rPr>
            </w:pPr>
            <w:r>
              <w:rPr>
                <w:spacing w:val="-2"/>
              </w:rPr>
              <w:t>14</w:t>
            </w:r>
            <w:r>
              <w:rPr>
                <w:rFonts w:hint="eastAsia"/>
                <w:spacing w:val="-2"/>
                <w:lang w:val="en-US" w:eastAsia="zh-CN"/>
              </w:rPr>
              <w:t>4</w:t>
            </w:r>
          </w:p>
        </w:tc>
        <w:tc>
          <w:tcPr>
            <w:tcW w:w="1295" w:type="dxa"/>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0" w:lineRule="auto"/>
              <w:ind w:left="196"/>
            </w:pPr>
            <w:r>
              <w:rPr>
                <w:spacing w:val="9"/>
              </w:rPr>
              <w:t>政府采购信息</w:t>
            </w:r>
          </w:p>
        </w:tc>
        <w:tc>
          <w:tcPr>
            <w:tcW w:w="1077" w:type="dxa"/>
            <w:vAlign w:val="top"/>
          </w:tcPr>
          <w:p>
            <w:pPr>
              <w:spacing w:line="262" w:lineRule="auto"/>
              <w:rPr>
                <w:rFonts w:ascii="Arial"/>
                <w:sz w:val="21"/>
              </w:rPr>
            </w:pPr>
          </w:p>
          <w:p>
            <w:pPr>
              <w:spacing w:line="262"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6" w:line="230" w:lineRule="auto"/>
              <w:ind w:left="241"/>
            </w:pPr>
            <w:r>
              <w:rPr>
                <w:spacing w:val="8"/>
              </w:rPr>
              <w:t>招标公告</w:t>
            </w:r>
          </w:p>
        </w:tc>
        <w:tc>
          <w:tcPr>
            <w:tcW w:w="2175" w:type="dxa"/>
            <w:vAlign w:val="top"/>
          </w:tcPr>
          <w:p>
            <w:pPr>
              <w:spacing w:line="297" w:lineRule="auto"/>
              <w:rPr>
                <w:rFonts w:ascii="Arial"/>
                <w:sz w:val="21"/>
              </w:rPr>
            </w:pPr>
          </w:p>
          <w:p>
            <w:pPr>
              <w:spacing w:line="297" w:lineRule="auto"/>
              <w:rPr>
                <w:rFonts w:ascii="Arial"/>
                <w:sz w:val="21"/>
              </w:rPr>
            </w:pPr>
          </w:p>
          <w:p>
            <w:pPr>
              <w:pStyle w:val="6"/>
              <w:spacing w:before="46"/>
              <w:ind w:left="39" w:right="28"/>
            </w:pPr>
            <w:r>
              <w:rPr>
                <w:spacing w:val="9"/>
              </w:rPr>
              <w:t>采购人的采购需求；投标人的资</w:t>
            </w:r>
            <w:r>
              <w:rPr>
                <w:spacing w:val="8"/>
              </w:rPr>
              <w:t xml:space="preserve"> </w:t>
            </w:r>
            <w:r>
              <w:rPr>
                <w:spacing w:val="9"/>
              </w:rPr>
              <w:t>格要求；获取招标文件的时间、 地点、方式及招标文件售价；公 告期限；投标截止时间、开标时 间及地点；采购项目联系人姓名</w:t>
            </w:r>
          </w:p>
          <w:p>
            <w:pPr>
              <w:pStyle w:val="6"/>
              <w:spacing w:before="10" w:line="233" w:lineRule="auto"/>
              <w:ind w:left="792"/>
            </w:pPr>
            <w:r>
              <w:rPr>
                <w:spacing w:val="5"/>
              </w:rPr>
              <w:t>和电话。</w:t>
            </w:r>
          </w:p>
        </w:tc>
        <w:tc>
          <w:tcPr>
            <w:tcW w:w="3087" w:type="dxa"/>
            <w:vAlign w:val="top"/>
          </w:tcPr>
          <w:p>
            <w:pPr>
              <w:spacing w:line="259" w:lineRule="auto"/>
              <w:rPr>
                <w:rFonts w:ascii="Arial"/>
                <w:sz w:val="21"/>
              </w:rPr>
            </w:pPr>
          </w:p>
          <w:p>
            <w:pPr>
              <w:spacing w:line="259" w:lineRule="auto"/>
              <w:rPr>
                <w:rFonts w:ascii="Arial"/>
                <w:sz w:val="21"/>
              </w:rPr>
            </w:pPr>
          </w:p>
          <w:p>
            <w:pPr>
              <w:spacing w:line="259" w:lineRule="auto"/>
              <w:rPr>
                <w:rFonts w:ascii="Arial"/>
                <w:sz w:val="21"/>
              </w:rPr>
            </w:pPr>
          </w:p>
          <w:p>
            <w:pPr>
              <w:pStyle w:val="6"/>
              <w:spacing w:before="45" w:line="238" w:lineRule="auto"/>
              <w:ind w:left="46" w:right="33" w:firstLine="5"/>
              <w:jc w:val="both"/>
            </w:pPr>
            <w:r>
              <w:rPr>
                <w:spacing w:val="9"/>
              </w:rPr>
              <w:t>《国务院办公厅关于推进公共资源配置领域政</w:t>
            </w:r>
            <w:r>
              <w:rPr>
                <w:spacing w:val="10"/>
              </w:rPr>
              <w:t xml:space="preserve"> </w:t>
            </w:r>
            <w:r>
              <w:rPr>
                <w:spacing w:val="8"/>
              </w:rPr>
              <w:t>府信息公开的意见》</w:t>
            </w:r>
            <w:r>
              <w:rPr>
                <w:spacing w:val="-35"/>
              </w:rPr>
              <w:t xml:space="preserve"> </w:t>
            </w:r>
            <w:r>
              <w:rPr>
                <w:spacing w:val="8"/>
              </w:rPr>
              <w:t>、《政府采购货物和服务</w:t>
            </w:r>
            <w:r>
              <w:t xml:space="preserve"> </w:t>
            </w:r>
            <w:r>
              <w:rPr>
                <w:spacing w:val="8"/>
              </w:rPr>
              <w:t>招标投标管理办法》</w:t>
            </w:r>
            <w:r>
              <w:rPr>
                <w:spacing w:val="-35"/>
              </w:rPr>
              <w:t xml:space="preserve"> </w:t>
            </w:r>
            <w:r>
              <w:rPr>
                <w:spacing w:val="8"/>
              </w:rPr>
              <w:t>、《财政部关于做好政府</w:t>
            </w:r>
          </w:p>
          <w:p>
            <w:pPr>
              <w:pStyle w:val="6"/>
              <w:spacing w:before="10" w:line="230" w:lineRule="auto"/>
              <w:ind w:left="646"/>
            </w:pPr>
            <w:r>
              <w:rPr>
                <w:spacing w:val="8"/>
              </w:rPr>
              <w:t>采购信息公开工作的通知》</w:t>
            </w:r>
          </w:p>
        </w:tc>
        <w:tc>
          <w:tcPr>
            <w:tcW w:w="957" w:type="dxa"/>
            <w:vAlign w:val="top"/>
          </w:tcPr>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45" w:line="231" w:lineRule="auto"/>
              <w:ind w:left="260"/>
            </w:pPr>
            <w:r>
              <w:rPr>
                <w:spacing w:val="7"/>
              </w:rPr>
              <w:t>党政办</w:t>
            </w:r>
          </w:p>
        </w:tc>
        <w:tc>
          <w:tcPr>
            <w:tcW w:w="1211" w:type="dxa"/>
            <w:vAlign w:val="top"/>
          </w:tcPr>
          <w:p>
            <w:pPr>
              <w:spacing w:line="319" w:lineRule="auto"/>
              <w:rPr>
                <w:rFonts w:ascii="Arial"/>
                <w:sz w:val="21"/>
              </w:rPr>
            </w:pPr>
          </w:p>
          <w:p>
            <w:pPr>
              <w:spacing w:line="319" w:lineRule="auto"/>
              <w:rPr>
                <w:rFonts w:ascii="Arial"/>
                <w:sz w:val="21"/>
              </w:rPr>
            </w:pPr>
          </w:p>
          <w:p>
            <w:pPr>
              <w:spacing w:line="320" w:lineRule="auto"/>
              <w:rPr>
                <w:rFonts w:ascii="Arial"/>
                <w:sz w:val="21"/>
              </w:rPr>
            </w:pPr>
          </w:p>
          <w:p>
            <w:pPr>
              <w:pStyle w:val="6"/>
              <w:spacing w:before="45" w:line="237" w:lineRule="auto"/>
              <w:ind w:left="51" w:right="32" w:firstLine="35"/>
            </w:pPr>
            <w:r>
              <w:rPr>
                <w:spacing w:val="9"/>
              </w:rPr>
              <w:t>及时公开，公告</w:t>
            </w:r>
            <w:r>
              <w:t xml:space="preserve"> </w:t>
            </w:r>
            <w:r>
              <w:rPr>
                <w:spacing w:val="8"/>
              </w:rPr>
              <w:t>期限为5个工作日</w:t>
            </w:r>
          </w:p>
        </w:tc>
        <w:tc>
          <w:tcPr>
            <w:tcW w:w="2026" w:type="dxa"/>
            <w:gridSpan w:val="2"/>
            <w:vAlign w:val="top"/>
          </w:tcPr>
          <w:p>
            <w:pPr>
              <w:pStyle w:val="6"/>
              <w:spacing w:before="243" w:line="264" w:lineRule="auto"/>
              <w:ind w:left="356" w:right="194" w:hanging="148"/>
              <w:rPr>
                <w:sz w:val="12"/>
                <w:szCs w:val="12"/>
              </w:rPr>
            </w:pPr>
            <w:r>
              <w:rPr>
                <w:position w:val="-1"/>
                <w:sz w:val="12"/>
                <w:szCs w:val="12"/>
              </w:rPr>
              <w:drawing>
                <wp:inline distT="0" distB="0" distL="0" distR="0">
                  <wp:extent cx="77470" cy="77470"/>
                  <wp:effectExtent l="0" t="0" r="0" b="0"/>
                  <wp:docPr id="658" name="IM 658"/>
                  <wp:cNvGraphicFramePr/>
                  <a:graphic xmlns:a="http://schemas.openxmlformats.org/drawingml/2006/main">
                    <a:graphicData uri="http://schemas.openxmlformats.org/drawingml/2006/picture">
                      <pic:pic xmlns:pic="http://schemas.openxmlformats.org/drawingml/2006/picture">
                        <pic:nvPicPr>
                          <pic:cNvPr id="658" name="IM 658"/>
                          <pic:cNvPicPr/>
                        </pic:nvPicPr>
                        <pic:blipFill>
                          <a:blip r:embed="rId11"/>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61" w:line="199" w:lineRule="exact"/>
              <w:ind w:left="357"/>
              <w:rPr>
                <w:sz w:val="12"/>
                <w:szCs w:val="12"/>
              </w:rPr>
            </w:pPr>
            <w:r>
              <w:rPr>
                <w:spacing w:val="1"/>
                <w:position w:val="6"/>
                <w:sz w:val="12"/>
                <w:szCs w:val="12"/>
              </w:rPr>
              <w:t>信息公告栏</w:t>
            </w:r>
          </w:p>
          <w:p>
            <w:pPr>
              <w:pStyle w:val="6"/>
              <w:spacing w:before="1" w:line="222" w:lineRule="auto"/>
              <w:ind w:left="372"/>
              <w:rPr>
                <w:sz w:val="12"/>
                <w:szCs w:val="12"/>
              </w:rPr>
            </w:pPr>
            <w:r>
              <w:rPr>
                <w:spacing w:val="-2"/>
                <w:sz w:val="12"/>
                <w:szCs w:val="12"/>
              </w:rPr>
              <w:t>电子信息屏</w:t>
            </w:r>
          </w:p>
          <w:p>
            <w:pPr>
              <w:pStyle w:val="6"/>
              <w:spacing w:before="75" w:line="223" w:lineRule="auto"/>
              <w:ind w:left="357"/>
              <w:rPr>
                <w:sz w:val="12"/>
                <w:szCs w:val="12"/>
              </w:rPr>
            </w:pPr>
            <w:r>
              <w:rPr>
                <w:spacing w:val="1"/>
                <w:sz w:val="12"/>
                <w:szCs w:val="12"/>
              </w:rPr>
              <w:t>广播电视</w:t>
            </w:r>
          </w:p>
          <w:p>
            <w:pPr>
              <w:pStyle w:val="6"/>
              <w:spacing w:before="91" w:line="219" w:lineRule="auto"/>
              <w:ind w:left="358"/>
              <w:rPr>
                <w:sz w:val="12"/>
                <w:szCs w:val="12"/>
              </w:rPr>
            </w:pPr>
            <w:r>
              <w:rPr>
                <w:sz w:val="12"/>
                <w:szCs w:val="12"/>
              </w:rPr>
              <w:t>其他渠</w:t>
            </w:r>
          </w:p>
          <w:p>
            <w:pPr>
              <w:pStyle w:val="6"/>
              <w:tabs>
                <w:tab w:val="left" w:pos="532"/>
              </w:tabs>
              <w:spacing w:before="1" w:line="231" w:lineRule="auto"/>
              <w:ind w:left="271"/>
            </w:pPr>
            <w:r>
              <w:rPr>
                <w:u w:val="single" w:color="auto"/>
              </w:rPr>
              <w:tab/>
            </w:r>
            <w:r>
              <w:rPr>
                <w:spacing w:val="8"/>
                <w:u w:val="double" w:color="auto"/>
              </w:rPr>
              <w:t>微信公众平台</w:t>
            </w:r>
            <w:r>
              <w:rPr>
                <w:u w:val="single" w:color="auto"/>
              </w:rPr>
              <w:t xml:space="preserve">   </w:t>
            </w:r>
          </w:p>
        </w:tc>
        <w:tc>
          <w:tcPr>
            <w:tcW w:w="1731" w:type="dxa"/>
            <w:vAlign w:val="top"/>
          </w:tcPr>
          <w:p>
            <w:pPr>
              <w:pStyle w:val="6"/>
              <w:spacing w:before="243" w:line="228" w:lineRule="auto"/>
              <w:ind w:left="333"/>
              <w:rPr>
                <w:sz w:val="12"/>
                <w:szCs w:val="12"/>
              </w:rPr>
            </w:pPr>
            <w:r>
              <w:rPr>
                <w:position w:val="-1"/>
                <w:sz w:val="12"/>
                <w:szCs w:val="12"/>
              </w:rPr>
              <w:drawing>
                <wp:inline distT="0" distB="0" distL="0" distR="0">
                  <wp:extent cx="77470" cy="77470"/>
                  <wp:effectExtent l="0" t="0" r="0" b="0"/>
                  <wp:docPr id="660" name="IM 660"/>
                  <wp:cNvGraphicFramePr/>
                  <a:graphic xmlns:a="http://schemas.openxmlformats.org/drawingml/2006/main">
                    <a:graphicData uri="http://schemas.openxmlformats.org/drawingml/2006/picture">
                      <pic:pic xmlns:pic="http://schemas.openxmlformats.org/drawingml/2006/picture">
                        <pic:nvPicPr>
                          <pic:cNvPr id="660" name="IM 660"/>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5" w:hRule="atLeast"/>
        </w:trPr>
        <w:tc>
          <w:tcPr>
            <w:tcW w:w="68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45" w:line="191" w:lineRule="auto"/>
              <w:ind w:left="244"/>
              <w:rPr>
                <w:rFonts w:hint="eastAsia" w:eastAsia="宋体"/>
                <w:lang w:eastAsia="zh-CN"/>
              </w:rPr>
            </w:pPr>
            <w:r>
              <w:rPr>
                <w:spacing w:val="-2"/>
              </w:rPr>
              <w:t>14</w:t>
            </w:r>
            <w:r>
              <w:rPr>
                <w:rFonts w:hint="eastAsia"/>
                <w:spacing w:val="-2"/>
                <w:lang w:val="en-US" w:eastAsia="zh-CN"/>
              </w:rPr>
              <w:t>5</w:t>
            </w:r>
          </w:p>
        </w:tc>
        <w:tc>
          <w:tcPr>
            <w:tcW w:w="1295"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6" w:line="230" w:lineRule="auto"/>
              <w:ind w:left="196"/>
            </w:pPr>
            <w:r>
              <w:rPr>
                <w:spacing w:val="9"/>
              </w:rPr>
              <w:t>政府采购信息</w:t>
            </w:r>
          </w:p>
        </w:tc>
        <w:tc>
          <w:tcPr>
            <w:tcW w:w="1077" w:type="dxa"/>
            <w:vMerge w:val="restart"/>
            <w:tcBorders>
              <w:bottom w:val="nil"/>
            </w:tcBorders>
            <w:vAlign w:val="top"/>
          </w:tcPr>
          <w:p>
            <w:pPr>
              <w:spacing w:line="259"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46" w:line="231" w:lineRule="auto"/>
              <w:ind w:left="91"/>
            </w:pPr>
            <w:r>
              <w:rPr>
                <w:spacing w:val="8"/>
              </w:rPr>
              <w:t>竞争性谈判公</w:t>
            </w:r>
          </w:p>
          <w:p>
            <w:pPr>
              <w:pStyle w:val="6"/>
              <w:spacing w:before="6" w:line="230" w:lineRule="auto"/>
              <w:ind w:left="93"/>
            </w:pPr>
            <w:r>
              <w:rPr>
                <w:spacing w:val="8"/>
              </w:rPr>
              <w:t>告、竞争性磋</w:t>
            </w:r>
          </w:p>
          <w:p>
            <w:pPr>
              <w:pStyle w:val="6"/>
              <w:spacing w:before="10" w:line="230" w:lineRule="auto"/>
              <w:ind w:left="92"/>
            </w:pPr>
            <w:r>
              <w:rPr>
                <w:spacing w:val="8"/>
              </w:rPr>
              <w:t>商公告和询价</w:t>
            </w:r>
          </w:p>
          <w:p>
            <w:pPr>
              <w:pStyle w:val="6"/>
              <w:spacing w:before="9" w:line="230" w:lineRule="auto"/>
              <w:ind w:left="394"/>
            </w:pPr>
            <w:r>
              <w:rPr>
                <w:spacing w:val="4"/>
              </w:rPr>
              <w:t>公告</w:t>
            </w:r>
          </w:p>
        </w:tc>
        <w:tc>
          <w:tcPr>
            <w:tcW w:w="2175" w:type="dxa"/>
            <w:vMerge w:val="restart"/>
            <w:tcBorders>
              <w:bottom w:val="nil"/>
            </w:tcBorders>
            <w:vAlign w:val="top"/>
          </w:tcPr>
          <w:p>
            <w:pPr>
              <w:spacing w:line="412" w:lineRule="auto"/>
              <w:rPr>
                <w:rFonts w:ascii="Arial"/>
                <w:sz w:val="21"/>
              </w:rPr>
            </w:pPr>
          </w:p>
          <w:p>
            <w:pPr>
              <w:pStyle w:val="6"/>
              <w:spacing w:before="45" w:line="237" w:lineRule="auto"/>
              <w:ind w:left="40" w:right="28" w:firstLine="72"/>
            </w:pPr>
            <w:r>
              <w:rPr>
                <w:spacing w:val="9"/>
              </w:rPr>
              <w:t>采购人的名称、地址和联系方</w:t>
            </w:r>
            <w:r>
              <w:rPr>
                <w:spacing w:val="3"/>
              </w:rPr>
              <w:t xml:space="preserve">  </w:t>
            </w:r>
            <w:r>
              <w:rPr>
                <w:spacing w:val="9"/>
              </w:rPr>
              <w:t>法，采购项目的名称、数量、简</w:t>
            </w:r>
          </w:p>
          <w:p>
            <w:pPr>
              <w:pStyle w:val="6"/>
              <w:spacing w:before="11"/>
              <w:ind w:left="39" w:right="28" w:firstLine="75"/>
            </w:pPr>
            <w:r>
              <w:rPr>
                <w:spacing w:val="9"/>
              </w:rPr>
              <w:t>要规格描述或项目基本概况介</w:t>
            </w:r>
            <w:r>
              <w:rPr>
                <w:spacing w:val="3"/>
              </w:rPr>
              <w:t xml:space="preserve">  </w:t>
            </w:r>
            <w:r>
              <w:rPr>
                <w:spacing w:val="9"/>
              </w:rPr>
              <w:t>绍，对供应商的资格要求，获取 谈判、磋商、询价文件的时间、 地点、方式提交的截止时间、开 启时间及地点，采购项目联系人</w:t>
            </w:r>
          </w:p>
          <w:p>
            <w:pPr>
              <w:pStyle w:val="6"/>
              <w:spacing w:before="7" w:line="231" w:lineRule="auto"/>
              <w:ind w:left="639"/>
            </w:pPr>
            <w:r>
              <w:rPr>
                <w:spacing w:val="7"/>
              </w:rPr>
              <w:t>姓名和电话。</w:t>
            </w:r>
          </w:p>
        </w:tc>
        <w:tc>
          <w:tcPr>
            <w:tcW w:w="3087" w:type="dxa"/>
            <w:vMerge w:val="restart"/>
            <w:tcBorders>
              <w:bottom w:val="nil"/>
            </w:tcBorders>
            <w:vAlign w:val="top"/>
          </w:tcPr>
          <w:p>
            <w:pPr>
              <w:spacing w:line="289"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7" w:lineRule="auto"/>
              <w:ind w:left="46" w:right="33" w:firstLine="5"/>
            </w:pPr>
            <w:r>
              <w:rPr>
                <w:spacing w:val="9"/>
              </w:rPr>
              <w:t>《国务院办公厅关于推进公共资源配置领域政</w:t>
            </w:r>
            <w:r>
              <w:rPr>
                <w:spacing w:val="10"/>
              </w:rPr>
              <w:t xml:space="preserve"> </w:t>
            </w:r>
            <w:r>
              <w:rPr>
                <w:spacing w:val="8"/>
              </w:rPr>
              <w:t>府信息公开的意见》</w:t>
            </w:r>
            <w:r>
              <w:rPr>
                <w:spacing w:val="-35"/>
              </w:rPr>
              <w:t xml:space="preserve"> </w:t>
            </w:r>
            <w:r>
              <w:rPr>
                <w:spacing w:val="8"/>
              </w:rPr>
              <w:t>、《财政部关于做好政府</w:t>
            </w:r>
          </w:p>
          <w:p>
            <w:pPr>
              <w:pStyle w:val="6"/>
              <w:spacing w:before="10" w:line="230" w:lineRule="auto"/>
              <w:ind w:left="646"/>
            </w:pPr>
            <w:r>
              <w:rPr>
                <w:spacing w:val="8"/>
              </w:rPr>
              <w:t>采购信息公开工作的通知》</w:t>
            </w:r>
          </w:p>
        </w:tc>
        <w:tc>
          <w:tcPr>
            <w:tcW w:w="957"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4" w:lineRule="auto"/>
              <w:rPr>
                <w:rFonts w:ascii="Arial"/>
                <w:sz w:val="21"/>
              </w:rPr>
            </w:pPr>
          </w:p>
          <w:p>
            <w:pPr>
              <w:pStyle w:val="6"/>
              <w:spacing w:before="45" w:line="231" w:lineRule="auto"/>
              <w:ind w:left="260"/>
            </w:pPr>
            <w:r>
              <w:rPr>
                <w:spacing w:val="7"/>
              </w:rPr>
              <w:t>党政办</w:t>
            </w:r>
          </w:p>
        </w:tc>
        <w:tc>
          <w:tcPr>
            <w:tcW w:w="1211"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46" w:line="237" w:lineRule="auto"/>
              <w:ind w:left="51" w:right="32" w:firstLine="35"/>
            </w:pPr>
            <w:r>
              <w:rPr>
                <w:spacing w:val="9"/>
              </w:rPr>
              <w:t>及时公开，公告</w:t>
            </w:r>
            <w:r>
              <w:t xml:space="preserve"> </w:t>
            </w:r>
            <w:r>
              <w:rPr>
                <w:spacing w:val="8"/>
              </w:rPr>
              <w:t>期限为4个工作日</w:t>
            </w:r>
          </w:p>
        </w:tc>
        <w:tc>
          <w:tcPr>
            <w:tcW w:w="346" w:type="dxa"/>
            <w:tcBorders>
              <w:bottom w:val="single" w:color="000000" w:sz="8" w:space="0"/>
              <w:right w:val="nil"/>
            </w:tcBorders>
            <w:vAlign w:val="top"/>
          </w:tcPr>
          <w:p>
            <w:pPr>
              <w:spacing w:line="244" w:lineRule="auto"/>
              <w:rPr>
                <w:rFonts w:ascii="Arial"/>
                <w:sz w:val="21"/>
              </w:rPr>
            </w:pPr>
          </w:p>
          <w:p>
            <w:pPr>
              <w:spacing w:line="1169" w:lineRule="exact"/>
              <w:ind w:firstLine="208"/>
            </w:pPr>
            <w:r>
              <w:rPr>
                <w:position w:val="-23"/>
              </w:rPr>
              <w:drawing>
                <wp:inline distT="0" distB="0" distL="0" distR="0">
                  <wp:extent cx="77470" cy="741680"/>
                  <wp:effectExtent l="0" t="0" r="0" b="0"/>
                  <wp:docPr id="662" name="IM 662"/>
                  <wp:cNvGraphicFramePr/>
                  <a:graphic xmlns:a="http://schemas.openxmlformats.org/drawingml/2006/main">
                    <a:graphicData uri="http://schemas.openxmlformats.org/drawingml/2006/picture">
                      <pic:pic xmlns:pic="http://schemas.openxmlformats.org/drawingml/2006/picture">
                        <pic:nvPicPr>
                          <pic:cNvPr id="662" name="IM 662"/>
                          <pic:cNvPicPr/>
                        </pic:nvPicPr>
                        <pic:blipFill>
                          <a:blip r:embed="rId33"/>
                          <a:stretch>
                            <a:fillRect/>
                          </a:stretch>
                        </pic:blipFill>
                        <pic:spPr>
                          <a:xfrm>
                            <a:off x="0" y="0"/>
                            <a:ext cx="77723" cy="742162"/>
                          </a:xfrm>
                          <a:prstGeom prst="rect">
                            <a:avLst/>
                          </a:prstGeom>
                        </pic:spPr>
                      </pic:pic>
                    </a:graphicData>
                  </a:graphic>
                </wp:inline>
              </w:drawing>
            </w:r>
          </w:p>
        </w:tc>
        <w:tc>
          <w:tcPr>
            <w:tcW w:w="1680" w:type="dxa"/>
            <w:tcBorders>
              <w:left w:val="nil"/>
              <w:bottom w:val="single" w:color="000000" w:sz="8" w:space="0"/>
            </w:tcBorders>
            <w:vAlign w:val="top"/>
          </w:tcPr>
          <w:p>
            <w:pPr>
              <w:pStyle w:val="6"/>
              <w:spacing w:before="250" w:line="261" w:lineRule="auto"/>
              <w:ind w:left="16" w:right="194"/>
              <w:rPr>
                <w:sz w:val="12"/>
                <w:szCs w:val="12"/>
              </w:rPr>
            </w:pPr>
            <w:r>
              <w:rPr>
                <w:spacing w:val="1"/>
                <w:sz w:val="12"/>
                <w:szCs w:val="12"/>
              </w:rPr>
              <w:t>第十四师昆玉市政府门户网</w:t>
            </w:r>
            <w:r>
              <w:rPr>
                <w:spacing w:val="10"/>
                <w:sz w:val="12"/>
                <w:szCs w:val="12"/>
              </w:rPr>
              <w:t xml:space="preserve"> </w:t>
            </w:r>
            <w:r>
              <w:rPr>
                <w:spacing w:val="1"/>
                <w:sz w:val="12"/>
                <w:szCs w:val="12"/>
              </w:rPr>
              <w:t>第十四师昆玉市政务服务</w:t>
            </w:r>
          </w:p>
          <w:p>
            <w:pPr>
              <w:pStyle w:val="6"/>
              <w:spacing w:before="80" w:line="223" w:lineRule="auto"/>
              <w:ind w:left="20"/>
              <w:rPr>
                <w:sz w:val="12"/>
                <w:szCs w:val="12"/>
              </w:rPr>
            </w:pPr>
            <w:r>
              <w:rPr>
                <w:spacing w:val="1"/>
                <w:sz w:val="12"/>
                <w:szCs w:val="12"/>
              </w:rPr>
              <w:t>市政务服务大厅</w:t>
            </w:r>
          </w:p>
          <w:p>
            <w:pPr>
              <w:pStyle w:val="6"/>
              <w:spacing w:before="59" w:line="215" w:lineRule="exact"/>
              <w:ind w:left="16"/>
              <w:rPr>
                <w:sz w:val="12"/>
                <w:szCs w:val="12"/>
              </w:rPr>
            </w:pPr>
            <w:r>
              <w:rPr>
                <w:position w:val="7"/>
                <w:sz w:val="12"/>
                <w:szCs w:val="12"/>
              </w:rPr>
              <w:t>政务微</w:t>
            </w:r>
          </w:p>
          <w:p>
            <w:pPr>
              <w:pStyle w:val="6"/>
              <w:spacing w:line="222" w:lineRule="auto"/>
              <w:ind w:left="15"/>
              <w:rPr>
                <w:sz w:val="12"/>
                <w:szCs w:val="12"/>
              </w:rPr>
            </w:pPr>
            <w:r>
              <w:rPr>
                <w:sz w:val="12"/>
                <w:szCs w:val="12"/>
              </w:rPr>
              <w:t>报刊</w:t>
            </w:r>
          </w:p>
          <w:p>
            <w:pPr>
              <w:pStyle w:val="6"/>
              <w:spacing w:before="60" w:line="200" w:lineRule="exact"/>
              <w:ind w:left="16"/>
              <w:rPr>
                <w:sz w:val="12"/>
                <w:szCs w:val="12"/>
              </w:rPr>
            </w:pPr>
            <w:r>
              <w:rPr>
                <w:spacing w:val="1"/>
                <w:position w:val="6"/>
                <w:sz w:val="12"/>
                <w:szCs w:val="12"/>
              </w:rPr>
              <w:t>信息公告栏</w:t>
            </w:r>
          </w:p>
          <w:p>
            <w:pPr>
              <w:pStyle w:val="6"/>
              <w:spacing w:line="222" w:lineRule="auto"/>
              <w:ind w:left="31"/>
              <w:rPr>
                <w:sz w:val="12"/>
                <w:szCs w:val="12"/>
              </w:rPr>
            </w:pPr>
            <w:r>
              <w:rPr>
                <w:spacing w:val="-2"/>
                <w:sz w:val="12"/>
                <w:szCs w:val="12"/>
              </w:rPr>
              <w:t>电子信息屏</w:t>
            </w:r>
          </w:p>
          <w:p>
            <w:pPr>
              <w:pStyle w:val="6"/>
              <w:spacing w:before="75" w:line="223" w:lineRule="auto"/>
              <w:ind w:left="16"/>
              <w:rPr>
                <w:sz w:val="12"/>
                <w:szCs w:val="12"/>
              </w:rPr>
            </w:pPr>
            <w:r>
              <w:rPr>
                <w:spacing w:val="1"/>
                <w:sz w:val="12"/>
                <w:szCs w:val="12"/>
              </w:rPr>
              <w:t>广播电视</w:t>
            </w:r>
          </w:p>
          <w:p>
            <w:pPr>
              <w:pStyle w:val="6"/>
              <w:spacing w:before="91" w:line="223" w:lineRule="auto"/>
              <w:ind w:left="17"/>
              <w:rPr>
                <w:sz w:val="12"/>
                <w:szCs w:val="12"/>
              </w:rPr>
            </w:pPr>
            <w:r>
              <w:rPr>
                <w:sz w:val="12"/>
                <w:szCs w:val="12"/>
              </w:rPr>
              <w:t>其他渠</w:t>
            </w:r>
          </w:p>
        </w:tc>
        <w:tc>
          <w:tcPr>
            <w:tcW w:w="1731" w:type="dxa"/>
            <w:vMerge w:val="restart"/>
            <w:tcBorders>
              <w:bottom w:val="nil"/>
            </w:tcBorders>
            <w:vAlign w:val="top"/>
          </w:tcPr>
          <w:p>
            <w:pPr>
              <w:pStyle w:val="6"/>
              <w:spacing w:before="246" w:line="228" w:lineRule="auto"/>
              <w:ind w:left="333"/>
              <w:rPr>
                <w:sz w:val="12"/>
                <w:szCs w:val="12"/>
              </w:rPr>
            </w:pPr>
            <w:r>
              <w:rPr>
                <w:position w:val="-1"/>
                <w:sz w:val="12"/>
                <w:szCs w:val="12"/>
              </w:rPr>
              <w:drawing>
                <wp:inline distT="0" distB="0" distL="0" distR="0">
                  <wp:extent cx="77470" cy="77470"/>
                  <wp:effectExtent l="0" t="0" r="0" b="0"/>
                  <wp:docPr id="664" name="IM 664"/>
                  <wp:cNvGraphicFramePr/>
                  <a:graphic xmlns:a="http://schemas.openxmlformats.org/drawingml/2006/main">
                    <a:graphicData uri="http://schemas.openxmlformats.org/drawingml/2006/picture">
                      <pic:pic xmlns:pic="http://schemas.openxmlformats.org/drawingml/2006/picture">
                        <pic:nvPicPr>
                          <pic:cNvPr id="664" name="IM 664"/>
                          <pic:cNvPicPr/>
                        </pic:nvPicPr>
                        <pic:blipFill>
                          <a:blip r:embed="rId11"/>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682" w:type="dxa"/>
            <w:vMerge w:val="continue"/>
            <w:tcBorders>
              <w:top w:val="nil"/>
            </w:tcBorders>
            <w:vAlign w:val="top"/>
          </w:tcPr>
          <w:p>
            <w:pPr>
              <w:rPr>
                <w:rFonts w:ascii="Arial"/>
                <w:sz w:val="21"/>
              </w:rPr>
            </w:pPr>
          </w:p>
        </w:tc>
        <w:tc>
          <w:tcPr>
            <w:tcW w:w="1295" w:type="dxa"/>
            <w:vMerge w:val="continue"/>
            <w:tcBorders>
              <w:top w:val="nil"/>
            </w:tcBorders>
            <w:vAlign w:val="top"/>
          </w:tcPr>
          <w:p>
            <w:pPr>
              <w:rPr>
                <w:rFonts w:ascii="Arial"/>
                <w:sz w:val="21"/>
              </w:rPr>
            </w:pPr>
          </w:p>
        </w:tc>
        <w:tc>
          <w:tcPr>
            <w:tcW w:w="1077" w:type="dxa"/>
            <w:vMerge w:val="continue"/>
            <w:tcBorders>
              <w:top w:val="nil"/>
            </w:tcBorders>
            <w:vAlign w:val="top"/>
          </w:tcPr>
          <w:p>
            <w:pPr>
              <w:rPr>
                <w:rFonts w:ascii="Arial"/>
                <w:sz w:val="21"/>
              </w:rPr>
            </w:pPr>
          </w:p>
        </w:tc>
        <w:tc>
          <w:tcPr>
            <w:tcW w:w="2175" w:type="dxa"/>
            <w:vMerge w:val="continue"/>
            <w:tcBorders>
              <w:top w:val="nil"/>
            </w:tcBorders>
            <w:vAlign w:val="top"/>
          </w:tcPr>
          <w:p>
            <w:pPr>
              <w:rPr>
                <w:rFonts w:ascii="Arial"/>
                <w:sz w:val="21"/>
              </w:rPr>
            </w:pPr>
          </w:p>
        </w:tc>
        <w:tc>
          <w:tcPr>
            <w:tcW w:w="3087" w:type="dxa"/>
            <w:vMerge w:val="continue"/>
            <w:tcBorders>
              <w:top w:val="nil"/>
            </w:tcBorders>
            <w:vAlign w:val="top"/>
          </w:tcPr>
          <w:p>
            <w:pPr>
              <w:rPr>
                <w:rFonts w:ascii="Arial"/>
                <w:sz w:val="21"/>
              </w:rPr>
            </w:pPr>
          </w:p>
        </w:tc>
        <w:tc>
          <w:tcPr>
            <w:tcW w:w="957" w:type="dxa"/>
            <w:vMerge w:val="continue"/>
            <w:tcBorders>
              <w:top w:val="nil"/>
            </w:tcBorders>
            <w:vAlign w:val="top"/>
          </w:tcPr>
          <w:p>
            <w:pPr>
              <w:rPr>
                <w:rFonts w:ascii="Arial"/>
                <w:sz w:val="21"/>
              </w:rPr>
            </w:pPr>
          </w:p>
        </w:tc>
        <w:tc>
          <w:tcPr>
            <w:tcW w:w="1211" w:type="dxa"/>
            <w:vMerge w:val="continue"/>
            <w:tcBorders>
              <w:top w:val="nil"/>
            </w:tcBorders>
            <w:vAlign w:val="top"/>
          </w:tcPr>
          <w:p>
            <w:pPr>
              <w:rPr>
                <w:rFonts w:ascii="Arial"/>
                <w:sz w:val="21"/>
              </w:rPr>
            </w:pPr>
          </w:p>
        </w:tc>
        <w:tc>
          <w:tcPr>
            <w:tcW w:w="2026" w:type="dxa"/>
            <w:gridSpan w:val="2"/>
            <w:tcBorders>
              <w:top w:val="single" w:color="000000" w:sz="8" w:space="0"/>
            </w:tcBorders>
            <w:vAlign w:val="top"/>
          </w:tcPr>
          <w:p>
            <w:pPr>
              <w:spacing w:line="62" w:lineRule="exact"/>
              <w:rPr>
                <w:rFonts w:ascii="Arial"/>
                <w:sz w:val="5"/>
              </w:rPr>
            </w:pPr>
          </w:p>
        </w:tc>
        <w:tc>
          <w:tcPr>
            <w:tcW w:w="173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3" w:hRule="atLeast"/>
        </w:trPr>
        <w:tc>
          <w:tcPr>
            <w:tcW w:w="682" w:type="dxa"/>
            <w:vAlign w:val="top"/>
          </w:tcPr>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pStyle w:val="6"/>
              <w:spacing w:before="45" w:line="191" w:lineRule="auto"/>
              <w:ind w:left="244"/>
              <w:rPr>
                <w:rFonts w:hint="eastAsia" w:eastAsia="宋体"/>
                <w:lang w:eastAsia="zh-CN"/>
              </w:rPr>
            </w:pPr>
            <w:r>
              <w:rPr>
                <w:spacing w:val="-2"/>
              </w:rPr>
              <w:t>14</w:t>
            </w:r>
            <w:r>
              <w:rPr>
                <w:rFonts w:hint="eastAsia"/>
                <w:spacing w:val="-2"/>
                <w:lang w:val="en-US" w:eastAsia="zh-CN"/>
              </w:rPr>
              <w:t>6</w:t>
            </w:r>
          </w:p>
        </w:tc>
        <w:tc>
          <w:tcPr>
            <w:tcW w:w="1295"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196"/>
            </w:pPr>
            <w:r>
              <w:rPr>
                <w:spacing w:val="9"/>
              </w:rPr>
              <w:t>政府采购信息</w:t>
            </w:r>
          </w:p>
        </w:tc>
        <w:tc>
          <w:tcPr>
            <w:tcW w:w="1077"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2" w:lineRule="auto"/>
              <w:ind w:left="355"/>
            </w:pPr>
            <w:r>
              <w:rPr>
                <w:spacing w:val="8"/>
              </w:rPr>
              <w:t>成交结果</w:t>
            </w:r>
          </w:p>
        </w:tc>
        <w:tc>
          <w:tcPr>
            <w:tcW w:w="2175" w:type="dxa"/>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0" w:lineRule="auto"/>
              <w:ind w:left="39"/>
            </w:pPr>
            <w:r>
              <w:rPr>
                <w:spacing w:val="8"/>
              </w:rPr>
              <w:t>采购人名称、地址、联系方式；</w:t>
            </w:r>
          </w:p>
          <w:p>
            <w:pPr>
              <w:pStyle w:val="6"/>
              <w:spacing w:before="10" w:line="237" w:lineRule="auto"/>
              <w:ind w:left="943" w:right="28" w:hanging="902"/>
            </w:pPr>
            <w:r>
              <w:rPr>
                <w:spacing w:val="9"/>
              </w:rPr>
              <w:t>成交供应商名称、地址。协议供</w:t>
            </w:r>
            <w:r>
              <w:rPr>
                <w:spacing w:val="8"/>
              </w:rPr>
              <w:t xml:space="preserve"> </w:t>
            </w:r>
            <w:r>
              <w:rPr>
                <w:spacing w:val="-1"/>
              </w:rPr>
              <w:t>货。</w:t>
            </w:r>
          </w:p>
        </w:tc>
        <w:tc>
          <w:tcPr>
            <w:tcW w:w="3087" w:type="dxa"/>
            <w:vAlign w:val="top"/>
          </w:tcPr>
          <w:p>
            <w:pPr>
              <w:spacing w:line="290" w:lineRule="auto"/>
              <w:rPr>
                <w:rFonts w:ascii="Arial"/>
                <w:sz w:val="21"/>
              </w:rPr>
            </w:pPr>
          </w:p>
          <w:p>
            <w:pPr>
              <w:spacing w:line="291" w:lineRule="auto"/>
              <w:rPr>
                <w:rFonts w:ascii="Arial"/>
                <w:sz w:val="21"/>
              </w:rPr>
            </w:pPr>
          </w:p>
          <w:p>
            <w:pPr>
              <w:spacing w:line="291" w:lineRule="auto"/>
              <w:rPr>
                <w:rFonts w:ascii="Arial"/>
                <w:sz w:val="21"/>
              </w:rPr>
            </w:pPr>
          </w:p>
          <w:p>
            <w:pPr>
              <w:pStyle w:val="6"/>
              <w:spacing w:before="46" w:line="237" w:lineRule="auto"/>
              <w:ind w:left="46" w:right="33" w:firstLine="5"/>
            </w:pPr>
            <w:r>
              <w:rPr>
                <w:spacing w:val="9"/>
              </w:rPr>
              <w:t>《国务院办公厅关于推进公共资源配置领域政</w:t>
            </w:r>
            <w:r>
              <w:rPr>
                <w:spacing w:val="10"/>
              </w:rPr>
              <w:t xml:space="preserve"> </w:t>
            </w:r>
            <w:r>
              <w:rPr>
                <w:spacing w:val="8"/>
              </w:rPr>
              <w:t>府信息公开的意见》</w:t>
            </w:r>
            <w:r>
              <w:rPr>
                <w:spacing w:val="-35"/>
              </w:rPr>
              <w:t xml:space="preserve"> </w:t>
            </w:r>
            <w:r>
              <w:rPr>
                <w:spacing w:val="8"/>
              </w:rPr>
              <w:t>、《财政部关于做好政府</w:t>
            </w:r>
          </w:p>
          <w:p>
            <w:pPr>
              <w:pStyle w:val="6"/>
              <w:spacing w:before="10" w:line="230" w:lineRule="auto"/>
              <w:ind w:left="646"/>
            </w:pPr>
            <w:r>
              <w:rPr>
                <w:spacing w:val="8"/>
              </w:rPr>
              <w:t>采购信息公开工作的通知》</w:t>
            </w:r>
          </w:p>
        </w:tc>
        <w:tc>
          <w:tcPr>
            <w:tcW w:w="957" w:type="dxa"/>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5" w:line="231" w:lineRule="auto"/>
              <w:ind w:left="260"/>
            </w:pPr>
            <w:r>
              <w:rPr>
                <w:spacing w:val="7"/>
              </w:rPr>
              <w:t>党政办</w:t>
            </w:r>
          </w:p>
        </w:tc>
        <w:tc>
          <w:tcPr>
            <w:tcW w:w="1211" w:type="dxa"/>
            <w:vAlign w:val="top"/>
          </w:tcPr>
          <w:p>
            <w:pPr>
              <w:spacing w:line="345" w:lineRule="auto"/>
              <w:rPr>
                <w:rFonts w:ascii="Arial"/>
                <w:sz w:val="21"/>
              </w:rPr>
            </w:pPr>
          </w:p>
          <w:p>
            <w:pPr>
              <w:spacing w:line="346" w:lineRule="auto"/>
              <w:rPr>
                <w:rFonts w:ascii="Arial"/>
                <w:sz w:val="21"/>
              </w:rPr>
            </w:pPr>
          </w:p>
          <w:p>
            <w:pPr>
              <w:pStyle w:val="6"/>
              <w:spacing w:before="46" w:line="230" w:lineRule="auto"/>
              <w:ind w:left="111"/>
            </w:pPr>
            <w:r>
              <w:rPr>
                <w:spacing w:val="5"/>
              </w:rPr>
              <w:t>自中标、成交供</w:t>
            </w:r>
          </w:p>
          <w:p>
            <w:pPr>
              <w:pStyle w:val="6"/>
              <w:spacing w:before="7" w:line="232" w:lineRule="auto"/>
              <w:ind w:left="49"/>
            </w:pPr>
            <w:r>
              <w:rPr>
                <w:spacing w:val="8"/>
              </w:rPr>
              <w:t>应商确定之日起2</w:t>
            </w:r>
          </w:p>
          <w:p>
            <w:pPr>
              <w:pStyle w:val="6"/>
              <w:spacing w:before="9" w:line="231" w:lineRule="auto"/>
              <w:ind w:left="162"/>
            </w:pPr>
            <w:r>
              <w:rPr>
                <w:spacing w:val="8"/>
              </w:rPr>
              <w:t>个工作日内公</w:t>
            </w:r>
          </w:p>
          <w:p>
            <w:pPr>
              <w:pStyle w:val="6"/>
              <w:spacing w:before="9" w:line="230" w:lineRule="auto"/>
              <w:ind w:left="52"/>
            </w:pPr>
            <w:r>
              <w:rPr>
                <w:spacing w:val="8"/>
              </w:rPr>
              <w:t>告，公告期限为2</w:t>
            </w:r>
          </w:p>
          <w:p>
            <w:pPr>
              <w:pStyle w:val="6"/>
              <w:spacing w:before="10" w:line="231" w:lineRule="auto"/>
              <w:ind w:left="313"/>
            </w:pPr>
            <w:r>
              <w:rPr>
                <w:spacing w:val="8"/>
              </w:rPr>
              <w:t>个工作日</w:t>
            </w:r>
          </w:p>
        </w:tc>
        <w:tc>
          <w:tcPr>
            <w:tcW w:w="2026" w:type="dxa"/>
            <w:gridSpan w:val="2"/>
            <w:vAlign w:val="top"/>
          </w:tcPr>
          <w:p>
            <w:pPr>
              <w:pStyle w:val="6"/>
              <w:spacing w:before="248" w:line="264" w:lineRule="auto"/>
              <w:ind w:left="356" w:right="194" w:hanging="148"/>
              <w:rPr>
                <w:sz w:val="12"/>
                <w:szCs w:val="12"/>
              </w:rPr>
            </w:pPr>
            <w:r>
              <w:rPr>
                <w:position w:val="-1"/>
                <w:sz w:val="12"/>
                <w:szCs w:val="12"/>
              </w:rPr>
              <w:drawing>
                <wp:inline distT="0" distB="0" distL="0" distR="0">
                  <wp:extent cx="77470" cy="77470"/>
                  <wp:effectExtent l="0" t="0" r="0" b="0"/>
                  <wp:docPr id="666" name="IM 666"/>
                  <wp:cNvGraphicFramePr/>
                  <a:graphic xmlns:a="http://schemas.openxmlformats.org/drawingml/2006/main">
                    <a:graphicData uri="http://schemas.openxmlformats.org/drawingml/2006/picture">
                      <pic:pic xmlns:pic="http://schemas.openxmlformats.org/drawingml/2006/picture">
                        <pic:nvPicPr>
                          <pic:cNvPr id="666" name="IM 666"/>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58" w:line="291" w:lineRule="auto"/>
              <w:ind w:left="356" w:right="1051" w:hanging="148"/>
              <w:rPr>
                <w:sz w:val="12"/>
                <w:szCs w:val="12"/>
              </w:rPr>
            </w:pPr>
            <w:r>
              <w:rPr>
                <w:position w:val="-1"/>
                <w:sz w:val="12"/>
                <w:szCs w:val="12"/>
              </w:rPr>
              <w:drawing>
                <wp:inline distT="0" distB="0" distL="0" distR="0">
                  <wp:extent cx="77470" cy="77470"/>
                  <wp:effectExtent l="0" t="0" r="0" b="0"/>
                  <wp:docPr id="668" name="IM 668"/>
                  <wp:cNvGraphicFramePr/>
                  <a:graphic xmlns:a="http://schemas.openxmlformats.org/drawingml/2006/main">
                    <a:graphicData uri="http://schemas.openxmlformats.org/drawingml/2006/picture">
                      <pic:pic xmlns:pic="http://schemas.openxmlformats.org/drawingml/2006/picture">
                        <pic:nvPicPr>
                          <pic:cNvPr id="668" name="IM 668"/>
                          <pic:cNvPicPr/>
                        </pic:nvPicPr>
                        <pic:blipFill>
                          <a:blip r:embed="rId11"/>
                          <a:stretch>
                            <a:fillRect/>
                          </a:stretch>
                        </pic:blipFill>
                        <pic:spPr>
                          <a:xfrm>
                            <a:off x="0" y="0"/>
                            <a:ext cx="77723" cy="77724"/>
                          </a:xfrm>
                          <a:prstGeom prst="rect">
                            <a:avLst/>
                          </a:prstGeom>
                        </pic:spPr>
                      </pic:pic>
                    </a:graphicData>
                  </a:graphic>
                </wp:inline>
              </w:drawing>
            </w:r>
            <w:r>
              <w:rPr>
                <w:spacing w:val="6"/>
                <w:sz w:val="12"/>
                <w:szCs w:val="12"/>
              </w:rPr>
              <w:t>信息公告栏</w:t>
            </w:r>
            <w:r>
              <w:rPr>
                <w:spacing w:val="2"/>
                <w:sz w:val="12"/>
                <w:szCs w:val="12"/>
              </w:rPr>
              <w:t xml:space="preserve"> </w:t>
            </w:r>
            <w:r>
              <w:rPr>
                <w:spacing w:val="1"/>
                <w:sz w:val="12"/>
                <w:szCs w:val="12"/>
              </w:rPr>
              <w:t>电子信息屏</w:t>
            </w:r>
            <w:r>
              <w:rPr>
                <w:sz w:val="12"/>
                <w:szCs w:val="12"/>
              </w:rPr>
              <w:t xml:space="preserve"> </w:t>
            </w:r>
            <w:r>
              <w:rPr>
                <w:spacing w:val="1"/>
                <w:sz w:val="12"/>
                <w:szCs w:val="12"/>
              </w:rPr>
              <w:t>广播电视</w:t>
            </w:r>
          </w:p>
          <w:p>
            <w:pPr>
              <w:pStyle w:val="6"/>
              <w:spacing w:before="88" w:line="224" w:lineRule="auto"/>
              <w:ind w:left="208"/>
              <w:rPr>
                <w:sz w:val="12"/>
                <w:szCs w:val="12"/>
              </w:rPr>
            </w:pPr>
            <w:r>
              <w:rPr>
                <w:position w:val="-1"/>
                <w:sz w:val="12"/>
                <w:szCs w:val="12"/>
              </w:rPr>
              <w:drawing>
                <wp:inline distT="0" distB="0" distL="0" distR="0">
                  <wp:extent cx="77470" cy="77470"/>
                  <wp:effectExtent l="0" t="0" r="0" b="0"/>
                  <wp:docPr id="670" name="IM 670"/>
                  <wp:cNvGraphicFramePr/>
                  <a:graphic xmlns:a="http://schemas.openxmlformats.org/drawingml/2006/main">
                    <a:graphicData uri="http://schemas.openxmlformats.org/drawingml/2006/picture">
                      <pic:pic xmlns:pic="http://schemas.openxmlformats.org/drawingml/2006/picture">
                        <pic:nvPicPr>
                          <pic:cNvPr id="670" name="IM 670"/>
                          <pic:cNvPicPr/>
                        </pic:nvPicPr>
                        <pic:blipFill>
                          <a:blip r:embed="rId11"/>
                          <a:stretch>
                            <a:fillRect/>
                          </a:stretch>
                        </pic:blipFill>
                        <pic:spPr>
                          <a:xfrm>
                            <a:off x="0" y="0"/>
                            <a:ext cx="77723" cy="77724"/>
                          </a:xfrm>
                          <a:prstGeom prst="rect">
                            <a:avLst/>
                          </a:prstGeom>
                        </pic:spPr>
                      </pic:pic>
                    </a:graphicData>
                  </a:graphic>
                </wp:inline>
              </w:drawing>
            </w:r>
            <w:r>
              <w:rPr>
                <w:spacing w:val="9"/>
                <w:sz w:val="12"/>
                <w:szCs w:val="12"/>
              </w:rPr>
              <w:t>其他渠</w:t>
            </w:r>
          </w:p>
          <w:p>
            <w:pPr>
              <w:pStyle w:val="6"/>
              <w:tabs>
                <w:tab w:val="left" w:pos="532"/>
              </w:tabs>
              <w:spacing w:line="231" w:lineRule="auto"/>
              <w:ind w:left="271"/>
            </w:pPr>
            <w:r>
              <w:rPr>
                <w:u w:val="single" w:color="auto"/>
              </w:rPr>
              <w:tab/>
            </w:r>
            <w:r>
              <w:rPr>
                <w:spacing w:val="8"/>
                <w:u w:val="double" w:color="auto"/>
              </w:rPr>
              <w:t>微信公众平台</w:t>
            </w:r>
            <w:r>
              <w:rPr>
                <w:u w:val="single" w:color="auto"/>
              </w:rPr>
              <w:t xml:space="preserve">   </w:t>
            </w:r>
          </w:p>
        </w:tc>
        <w:tc>
          <w:tcPr>
            <w:tcW w:w="1731" w:type="dxa"/>
            <w:vAlign w:val="top"/>
          </w:tcPr>
          <w:p>
            <w:pPr>
              <w:pStyle w:val="6"/>
              <w:spacing w:before="248" w:line="228" w:lineRule="auto"/>
              <w:ind w:left="333"/>
              <w:rPr>
                <w:sz w:val="12"/>
                <w:szCs w:val="12"/>
              </w:rPr>
            </w:pPr>
            <w:r>
              <w:rPr>
                <w:position w:val="-1"/>
                <w:sz w:val="12"/>
                <w:szCs w:val="12"/>
              </w:rPr>
              <w:drawing>
                <wp:inline distT="0" distB="0" distL="0" distR="0">
                  <wp:extent cx="77470" cy="77470"/>
                  <wp:effectExtent l="0" t="0" r="0" b="0"/>
                  <wp:docPr id="672" name="IM 672"/>
                  <wp:cNvGraphicFramePr/>
                  <a:graphic xmlns:a="http://schemas.openxmlformats.org/drawingml/2006/main">
                    <a:graphicData uri="http://schemas.openxmlformats.org/drawingml/2006/picture">
                      <pic:pic xmlns:pic="http://schemas.openxmlformats.org/drawingml/2006/picture">
                        <pic:nvPicPr>
                          <pic:cNvPr id="672" name="IM 672"/>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2"/>
              <w:rPr>
                <w:sz w:val="12"/>
                <w:szCs w:val="12"/>
              </w:rPr>
            </w:pPr>
            <w:r>
              <w:rPr>
                <w:spacing w:val="1"/>
                <w:sz w:val="12"/>
                <w:szCs w:val="12"/>
              </w:rPr>
              <w:t>个人或企业</w:t>
            </w:r>
          </w:p>
        </w:tc>
      </w:tr>
    </w:tbl>
    <w:p>
      <w:pPr>
        <w:pStyle w:val="2"/>
      </w:pPr>
    </w:p>
    <w:p>
      <w:pPr>
        <w:sectPr>
          <w:pgSz w:w="16837" w:h="11905"/>
          <w:pgMar w:top="400" w:right="1298" w:bottom="0" w:left="1287" w:header="0" w:footer="0" w:gutter="0"/>
          <w:cols w:space="720" w:num="1"/>
        </w:sectPr>
      </w:pPr>
    </w:p>
    <w:p>
      <w:pPr>
        <w:spacing w:before="95"/>
      </w:pPr>
    </w:p>
    <w:p>
      <w:pPr>
        <w:spacing w:before="94"/>
      </w:pPr>
    </w:p>
    <w:tbl>
      <w:tblPr>
        <w:tblStyle w:val="5"/>
        <w:tblW w:w="1424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295"/>
        <w:gridCol w:w="1077"/>
        <w:gridCol w:w="2175"/>
        <w:gridCol w:w="3087"/>
        <w:gridCol w:w="957"/>
        <w:gridCol w:w="1211"/>
        <w:gridCol w:w="2027"/>
        <w:gridCol w:w="1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1" w:hRule="atLeast"/>
        </w:trPr>
        <w:tc>
          <w:tcPr>
            <w:tcW w:w="682" w:type="dxa"/>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46" w:line="191" w:lineRule="auto"/>
              <w:ind w:left="244"/>
              <w:rPr>
                <w:rFonts w:hint="eastAsia" w:eastAsia="宋体"/>
                <w:lang w:eastAsia="zh-CN"/>
              </w:rPr>
            </w:pPr>
            <w:r>
              <w:rPr>
                <w:spacing w:val="-2"/>
              </w:rPr>
              <w:t>14</w:t>
            </w:r>
            <w:r>
              <w:rPr>
                <w:rFonts w:hint="eastAsia"/>
                <w:spacing w:val="-2"/>
                <w:lang w:val="en-US" w:eastAsia="zh-CN"/>
              </w:rPr>
              <w:t>7</w:t>
            </w:r>
          </w:p>
        </w:tc>
        <w:tc>
          <w:tcPr>
            <w:tcW w:w="1295"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0" w:lineRule="auto"/>
              <w:ind w:left="196"/>
            </w:pPr>
            <w:r>
              <w:rPr>
                <w:spacing w:val="9"/>
              </w:rPr>
              <w:t>政府采购信息</w:t>
            </w:r>
          </w:p>
        </w:tc>
        <w:tc>
          <w:tcPr>
            <w:tcW w:w="1077" w:type="dxa"/>
            <w:vAlign w:val="top"/>
          </w:tcPr>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5" w:line="235" w:lineRule="auto"/>
              <w:ind w:left="93" w:right="46" w:firstLine="183"/>
            </w:pPr>
            <w:r>
              <w:rPr>
                <w:spacing w:val="8"/>
              </w:rPr>
              <w:t>采购合同及</w:t>
            </w:r>
            <w:r>
              <w:rPr>
                <w:spacing w:val="3"/>
              </w:rPr>
              <w:t xml:space="preserve"> </w:t>
            </w:r>
            <w:r>
              <w:rPr>
                <w:spacing w:val="8"/>
              </w:rPr>
              <w:t>定点采购文件</w:t>
            </w:r>
          </w:p>
        </w:tc>
        <w:tc>
          <w:tcPr>
            <w:tcW w:w="2175" w:type="dxa"/>
            <w:vAlign w:val="top"/>
          </w:tcPr>
          <w:p>
            <w:pPr>
              <w:spacing w:line="260"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45" w:line="230" w:lineRule="auto"/>
              <w:ind w:left="39"/>
            </w:pPr>
            <w:r>
              <w:rPr>
                <w:spacing w:val="9"/>
              </w:rPr>
              <w:t>采购人和采购代理机构名称、地</w:t>
            </w:r>
          </w:p>
          <w:p>
            <w:pPr>
              <w:pStyle w:val="6"/>
              <w:spacing w:before="10" w:line="230" w:lineRule="auto"/>
              <w:ind w:left="40"/>
            </w:pPr>
            <w:r>
              <w:rPr>
                <w:spacing w:val="9"/>
              </w:rPr>
              <w:t>址、联系方式；合同编号；供应</w:t>
            </w:r>
          </w:p>
          <w:p>
            <w:pPr>
              <w:pStyle w:val="6"/>
              <w:spacing w:before="8" w:line="237" w:lineRule="auto"/>
              <w:ind w:left="939" w:right="30" w:hanging="896"/>
            </w:pPr>
            <w:r>
              <w:rPr>
                <w:spacing w:val="9"/>
              </w:rPr>
              <w:t>商名称；合同内容；定点采购文</w:t>
            </w:r>
            <w:r>
              <w:rPr>
                <w:spacing w:val="4"/>
              </w:rPr>
              <w:t xml:space="preserve"> </w:t>
            </w:r>
            <w:r>
              <w:rPr>
                <w:spacing w:val="1"/>
              </w:rPr>
              <w:t>件。</w:t>
            </w:r>
          </w:p>
        </w:tc>
        <w:tc>
          <w:tcPr>
            <w:tcW w:w="3087"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pStyle w:val="6"/>
              <w:spacing w:before="46" w:line="237" w:lineRule="auto"/>
              <w:ind w:left="46" w:right="33" w:firstLine="5"/>
            </w:pPr>
            <w:r>
              <w:rPr>
                <w:spacing w:val="9"/>
              </w:rPr>
              <w:t>《国务院办公厅关于推进公共资源配置领域政</w:t>
            </w:r>
            <w:r>
              <w:rPr>
                <w:spacing w:val="10"/>
              </w:rPr>
              <w:t xml:space="preserve"> </w:t>
            </w:r>
            <w:r>
              <w:rPr>
                <w:spacing w:val="8"/>
              </w:rPr>
              <w:t>府信息公开的意见》</w:t>
            </w:r>
            <w:r>
              <w:rPr>
                <w:spacing w:val="-35"/>
              </w:rPr>
              <w:t xml:space="preserve"> </w:t>
            </w:r>
            <w:r>
              <w:rPr>
                <w:spacing w:val="8"/>
              </w:rPr>
              <w:t>、《财政部关于做好政府</w:t>
            </w:r>
          </w:p>
          <w:p>
            <w:pPr>
              <w:pStyle w:val="6"/>
              <w:spacing w:before="10" w:line="230" w:lineRule="auto"/>
              <w:ind w:left="646"/>
            </w:pPr>
            <w:r>
              <w:rPr>
                <w:spacing w:val="8"/>
              </w:rPr>
              <w:t>采购信息公开工作的通知》</w:t>
            </w:r>
          </w:p>
        </w:tc>
        <w:tc>
          <w:tcPr>
            <w:tcW w:w="957" w:type="dxa"/>
            <w:vAlign w:val="top"/>
          </w:tcPr>
          <w:p>
            <w:pPr>
              <w:spacing w:line="263" w:lineRule="auto"/>
              <w:rPr>
                <w:rFonts w:ascii="Arial"/>
                <w:sz w:val="21"/>
              </w:rPr>
            </w:pP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pStyle w:val="6"/>
              <w:spacing w:before="46" w:line="231" w:lineRule="auto"/>
              <w:ind w:left="260"/>
            </w:pPr>
            <w:r>
              <w:rPr>
                <w:spacing w:val="7"/>
              </w:rPr>
              <w:t>党政办</w:t>
            </w:r>
          </w:p>
        </w:tc>
        <w:tc>
          <w:tcPr>
            <w:tcW w:w="1211" w:type="dxa"/>
            <w:vAlign w:val="top"/>
          </w:tcPr>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46" w:line="236" w:lineRule="auto"/>
              <w:ind w:left="238" w:right="30" w:hanging="189"/>
            </w:pPr>
            <w:r>
              <w:rPr>
                <w:spacing w:val="8"/>
              </w:rPr>
              <w:t>合同签订之日起3</w:t>
            </w:r>
            <w:r>
              <w:rPr>
                <w:spacing w:val="6"/>
              </w:rPr>
              <w:t xml:space="preserve"> </w:t>
            </w:r>
            <w:r>
              <w:rPr>
                <w:spacing w:val="8"/>
              </w:rPr>
              <w:t>个工作日内</w:t>
            </w:r>
          </w:p>
        </w:tc>
        <w:tc>
          <w:tcPr>
            <w:tcW w:w="2027" w:type="dxa"/>
            <w:vAlign w:val="top"/>
          </w:tcPr>
          <w:p>
            <w:pPr>
              <w:pStyle w:val="6"/>
              <w:spacing w:before="247" w:line="264" w:lineRule="auto"/>
              <w:ind w:left="356" w:right="195" w:hanging="148"/>
              <w:rPr>
                <w:sz w:val="12"/>
                <w:szCs w:val="12"/>
              </w:rPr>
            </w:pPr>
            <w:r>
              <w:rPr>
                <w:position w:val="-1"/>
                <w:sz w:val="12"/>
                <w:szCs w:val="12"/>
              </w:rPr>
              <w:drawing>
                <wp:inline distT="0" distB="0" distL="0" distR="0">
                  <wp:extent cx="77470" cy="77470"/>
                  <wp:effectExtent l="0" t="0" r="0" b="0"/>
                  <wp:docPr id="674" name="IM 674"/>
                  <wp:cNvGraphicFramePr/>
                  <a:graphic xmlns:a="http://schemas.openxmlformats.org/drawingml/2006/main">
                    <a:graphicData uri="http://schemas.openxmlformats.org/drawingml/2006/picture">
                      <pic:pic xmlns:pic="http://schemas.openxmlformats.org/drawingml/2006/picture">
                        <pic:nvPicPr>
                          <pic:cNvPr id="674" name="IM 674"/>
                          <pic:cNvPicPr/>
                        </pic:nvPicPr>
                        <pic:blipFill>
                          <a:blip r:embed="rId9"/>
                          <a:stretch>
                            <a:fillRect/>
                          </a:stretch>
                        </pic:blipFill>
                        <pic:spPr>
                          <a:xfrm>
                            <a:off x="0" y="0"/>
                            <a:ext cx="77723" cy="77723"/>
                          </a:xfrm>
                          <a:prstGeom prst="rect">
                            <a:avLst/>
                          </a:prstGeom>
                        </pic:spPr>
                      </pic:pic>
                    </a:graphicData>
                  </a:graphic>
                </wp:inline>
              </w:drawing>
            </w:r>
            <w:r>
              <w:rPr>
                <w:spacing w:val="4"/>
                <w:sz w:val="12"/>
                <w:szCs w:val="12"/>
              </w:rPr>
              <w:t>第十四师昆玉市政府门户网</w:t>
            </w:r>
            <w:r>
              <w:rPr>
                <w:sz w:val="12"/>
                <w:szCs w:val="12"/>
              </w:rPr>
              <w:t xml:space="preserve"> </w:t>
            </w:r>
            <w:r>
              <w:rPr>
                <w:spacing w:val="1"/>
                <w:sz w:val="12"/>
                <w:szCs w:val="12"/>
              </w:rPr>
              <w:t>第十四师昆玉市政务服务</w:t>
            </w:r>
          </w:p>
          <w:p>
            <w:pPr>
              <w:pStyle w:val="6"/>
              <w:spacing w:before="80" w:line="223" w:lineRule="auto"/>
              <w:ind w:left="361"/>
              <w:rPr>
                <w:sz w:val="12"/>
                <w:szCs w:val="12"/>
              </w:rPr>
            </w:pPr>
            <w:r>
              <w:rPr>
                <w:spacing w:val="1"/>
                <w:sz w:val="12"/>
                <w:szCs w:val="12"/>
              </w:rPr>
              <w:t>市政务服务大厅</w:t>
            </w:r>
          </w:p>
          <w:p>
            <w:pPr>
              <w:pStyle w:val="6"/>
              <w:spacing w:before="59" w:line="215" w:lineRule="exact"/>
              <w:ind w:left="357"/>
              <w:rPr>
                <w:sz w:val="12"/>
                <w:szCs w:val="12"/>
              </w:rPr>
            </w:pPr>
            <w:r>
              <w:rPr>
                <w:position w:val="7"/>
                <w:sz w:val="12"/>
                <w:szCs w:val="12"/>
              </w:rPr>
              <w:t>政务微</w:t>
            </w:r>
          </w:p>
          <w:p>
            <w:pPr>
              <w:pStyle w:val="6"/>
              <w:spacing w:line="222" w:lineRule="auto"/>
              <w:ind w:left="356"/>
              <w:rPr>
                <w:sz w:val="12"/>
                <w:szCs w:val="12"/>
              </w:rPr>
            </w:pPr>
            <w:r>
              <w:rPr>
                <w:sz w:val="12"/>
                <w:szCs w:val="12"/>
              </w:rPr>
              <w:t>报刊</w:t>
            </w:r>
          </w:p>
          <w:p>
            <w:pPr>
              <w:pStyle w:val="6"/>
              <w:spacing w:before="57" w:line="203" w:lineRule="exact"/>
              <w:ind w:left="208"/>
              <w:rPr>
                <w:sz w:val="12"/>
                <w:szCs w:val="12"/>
              </w:rPr>
            </w:pPr>
            <w:r>
              <w:rPr>
                <w:position w:val="4"/>
                <w:sz w:val="12"/>
                <w:szCs w:val="12"/>
              </w:rPr>
              <w:drawing>
                <wp:inline distT="0" distB="0" distL="0" distR="0">
                  <wp:extent cx="77470" cy="77470"/>
                  <wp:effectExtent l="0" t="0" r="0" b="0"/>
                  <wp:docPr id="676" name="IM 676"/>
                  <wp:cNvGraphicFramePr/>
                  <a:graphic xmlns:a="http://schemas.openxmlformats.org/drawingml/2006/main">
                    <a:graphicData uri="http://schemas.openxmlformats.org/drawingml/2006/picture">
                      <pic:pic xmlns:pic="http://schemas.openxmlformats.org/drawingml/2006/picture">
                        <pic:nvPicPr>
                          <pic:cNvPr id="676" name="IM 676"/>
                          <pic:cNvPicPr/>
                        </pic:nvPicPr>
                        <pic:blipFill>
                          <a:blip r:embed="rId11"/>
                          <a:stretch>
                            <a:fillRect/>
                          </a:stretch>
                        </pic:blipFill>
                        <pic:spPr>
                          <a:xfrm>
                            <a:off x="0" y="0"/>
                            <a:ext cx="77723" cy="77723"/>
                          </a:xfrm>
                          <a:prstGeom prst="rect">
                            <a:avLst/>
                          </a:prstGeom>
                        </pic:spPr>
                      </pic:pic>
                    </a:graphicData>
                  </a:graphic>
                </wp:inline>
              </w:drawing>
            </w:r>
            <w:r>
              <w:rPr>
                <w:spacing w:val="6"/>
                <w:position w:val="5"/>
                <w:sz w:val="12"/>
                <w:szCs w:val="12"/>
              </w:rPr>
              <w:t>信息公告栏</w:t>
            </w:r>
          </w:p>
          <w:p>
            <w:pPr>
              <w:pStyle w:val="6"/>
              <w:spacing w:line="222" w:lineRule="auto"/>
              <w:ind w:left="372"/>
              <w:rPr>
                <w:sz w:val="12"/>
                <w:szCs w:val="12"/>
              </w:rPr>
            </w:pPr>
            <w:r>
              <w:rPr>
                <w:spacing w:val="-2"/>
                <w:sz w:val="12"/>
                <w:szCs w:val="12"/>
              </w:rPr>
              <w:t>电子信息屏</w:t>
            </w:r>
          </w:p>
          <w:p>
            <w:pPr>
              <w:pStyle w:val="6"/>
              <w:spacing w:before="76" w:line="223" w:lineRule="auto"/>
              <w:ind w:left="357"/>
              <w:rPr>
                <w:sz w:val="12"/>
                <w:szCs w:val="12"/>
              </w:rPr>
            </w:pPr>
            <w:r>
              <w:rPr>
                <w:spacing w:val="1"/>
                <w:sz w:val="12"/>
                <w:szCs w:val="12"/>
              </w:rPr>
              <w:t>广播电视</w:t>
            </w:r>
          </w:p>
          <w:p>
            <w:pPr>
              <w:pStyle w:val="6"/>
              <w:spacing w:before="91" w:line="219" w:lineRule="auto"/>
              <w:ind w:left="358"/>
              <w:rPr>
                <w:sz w:val="12"/>
                <w:szCs w:val="12"/>
              </w:rPr>
            </w:pPr>
            <w:r>
              <w:rPr>
                <w:sz w:val="12"/>
                <w:szCs w:val="12"/>
              </w:rPr>
              <w:t>其他渠</w:t>
            </w:r>
          </w:p>
          <w:p>
            <w:pPr>
              <w:pStyle w:val="6"/>
              <w:tabs>
                <w:tab w:val="left" w:pos="532"/>
              </w:tabs>
              <w:spacing w:before="1" w:line="231" w:lineRule="auto"/>
              <w:ind w:left="271"/>
            </w:pPr>
            <w:r>
              <w:rPr>
                <w:u w:val="single" w:color="auto"/>
              </w:rPr>
              <w:tab/>
            </w:r>
            <w:r>
              <w:rPr>
                <w:spacing w:val="8"/>
                <w:u w:val="double" w:color="auto"/>
              </w:rPr>
              <w:t>微信公众平台</w:t>
            </w:r>
            <w:r>
              <w:rPr>
                <w:u w:val="single" w:color="auto"/>
              </w:rPr>
              <w:t xml:space="preserve">   </w:t>
            </w:r>
          </w:p>
        </w:tc>
        <w:tc>
          <w:tcPr>
            <w:tcW w:w="1730" w:type="dxa"/>
            <w:vAlign w:val="top"/>
          </w:tcPr>
          <w:p>
            <w:pPr>
              <w:pStyle w:val="6"/>
              <w:spacing w:before="247" w:line="228" w:lineRule="auto"/>
              <w:ind w:left="332"/>
              <w:rPr>
                <w:sz w:val="12"/>
                <w:szCs w:val="12"/>
              </w:rPr>
            </w:pPr>
            <w:r>
              <w:rPr>
                <w:position w:val="-1"/>
                <w:sz w:val="12"/>
                <w:szCs w:val="12"/>
              </w:rPr>
              <w:drawing>
                <wp:inline distT="0" distB="0" distL="0" distR="0">
                  <wp:extent cx="77470" cy="77470"/>
                  <wp:effectExtent l="0" t="0" r="0" b="0"/>
                  <wp:docPr id="678" name="IM 678"/>
                  <wp:cNvGraphicFramePr/>
                  <a:graphic xmlns:a="http://schemas.openxmlformats.org/drawingml/2006/main">
                    <a:graphicData uri="http://schemas.openxmlformats.org/drawingml/2006/picture">
                      <pic:pic xmlns:pic="http://schemas.openxmlformats.org/drawingml/2006/picture">
                        <pic:nvPicPr>
                          <pic:cNvPr id="678" name="IM 678"/>
                          <pic:cNvPicPr/>
                        </pic:nvPicPr>
                        <pic:blipFill>
                          <a:blip r:embed="rId9"/>
                          <a:stretch>
                            <a:fillRect/>
                          </a:stretch>
                        </pic:blipFill>
                        <pic:spPr>
                          <a:xfrm>
                            <a:off x="0" y="0"/>
                            <a:ext cx="77723" cy="77723"/>
                          </a:xfrm>
                          <a:prstGeom prst="rect">
                            <a:avLst/>
                          </a:prstGeom>
                        </pic:spPr>
                      </pic:pic>
                    </a:graphicData>
                  </a:graphic>
                </wp:inline>
              </w:drawing>
            </w:r>
            <w:r>
              <w:rPr>
                <w:spacing w:val="12"/>
                <w:sz w:val="12"/>
                <w:szCs w:val="12"/>
              </w:rPr>
              <w:t>社会</w:t>
            </w:r>
          </w:p>
          <w:p>
            <w:pPr>
              <w:pStyle w:val="6"/>
              <w:spacing w:before="39" w:line="223" w:lineRule="auto"/>
              <w:ind w:left="481"/>
              <w:rPr>
                <w:sz w:val="12"/>
                <w:szCs w:val="12"/>
              </w:rPr>
            </w:pPr>
            <w:r>
              <w:rPr>
                <w:spacing w:val="1"/>
                <w:sz w:val="12"/>
                <w:szCs w:val="12"/>
              </w:rPr>
              <w:t>个人或企业</w:t>
            </w:r>
          </w:p>
        </w:tc>
      </w:tr>
    </w:tbl>
    <w:p>
      <w:pPr>
        <w:spacing w:before="43" w:line="234" w:lineRule="auto"/>
        <w:ind w:left="10850"/>
        <w:rPr>
          <w:rFonts w:ascii="宋体" w:hAnsi="宋体" w:eastAsia="宋体" w:cs="宋体"/>
          <w:sz w:val="12"/>
          <w:szCs w:val="12"/>
        </w:rPr>
      </w:pPr>
    </w:p>
    <w:sectPr>
      <w:pgSz w:w="16837" w:h="11905"/>
      <w:pgMar w:top="400" w:right="1298" w:bottom="0" w:left="1287"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TVhYjZiZmQ3NTIyNmZlYTdkZjU4OGI5NzhlMmIwOWEifQ=="/>
  </w:docVars>
  <w:rsids>
    <w:rsidRoot w:val="00000000"/>
    <w:rsid w:val="28FF38E7"/>
    <w:rsid w:val="61D61B5A"/>
    <w:rsid w:val="7EC35E8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autoRedefine/>
    <w:semiHidden/>
    <w:qFormat/>
    <w:uiPriority w:val="0"/>
    <w:rPr>
      <w:rFonts w:ascii="宋体" w:hAnsi="宋体" w:eastAsia="宋体" w:cs="宋体"/>
      <w:sz w:val="14"/>
      <w:szCs w:val="1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8" Type="http://schemas.openxmlformats.org/officeDocument/2006/relationships/fontTable" Target="fontTable.xml"/><Relationship Id="rId37" Type="http://schemas.openxmlformats.org/officeDocument/2006/relationships/customXml" Target="../customXml/item1.xml"/><Relationship Id="rId36" Type="http://schemas.openxmlformats.org/officeDocument/2006/relationships/image" Target="media/image29.png"/><Relationship Id="rId35" Type="http://schemas.openxmlformats.org/officeDocument/2006/relationships/image" Target="media/image28.png"/><Relationship Id="rId34" Type="http://schemas.openxmlformats.org/officeDocument/2006/relationships/image" Target="media/image27.png"/><Relationship Id="rId33" Type="http://schemas.openxmlformats.org/officeDocument/2006/relationships/image" Target="media/image26.png"/><Relationship Id="rId32" Type="http://schemas.openxmlformats.org/officeDocument/2006/relationships/image" Target="media/image25.png"/><Relationship Id="rId31" Type="http://schemas.openxmlformats.org/officeDocument/2006/relationships/image" Target="media/image24.png"/><Relationship Id="rId30" Type="http://schemas.openxmlformats.org/officeDocument/2006/relationships/image" Target="media/image23.png"/><Relationship Id="rId3" Type="http://schemas.openxmlformats.org/officeDocument/2006/relationships/footnotes" Target="footnotes.xml"/><Relationship Id="rId29" Type="http://schemas.openxmlformats.org/officeDocument/2006/relationships/image" Target="media/image22.png"/><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jpe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12</TotalTime>
  <ScaleCrop>false</ScaleCrop>
  <LinksUpToDate>false</LinksUpToDate>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2020-11-24T11:28:00Z</dcterms:created>
  <dc:creator>18131</dc:creator>
  <cp:lastModifiedBy>BIGBOSSHAO丶</cp:lastModifiedBy>
  <cp:lastPrinted>2023-12-07T10:49:00Z</cp:lastPrinted>
  <dcterms:modified xsi:type="dcterms:W3CDTF">2023-12-11T11:10:40Z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2023-12-07T18:24:04Z</vt:filetime>
  </property>
  <property fmtid="{D5CDD505-2E9C-101B-9397-08002B2CF9AE}" pid="4" name="KSOProductBuildVer">
    <vt:lpwstr>2052-12.1.0.16120</vt:lpwstr>
  </property>
  <property fmtid="{D5CDD505-2E9C-101B-9397-08002B2CF9AE}" pid="5" name="ICV">
    <vt:lpwstr>51726856CA854B0F853AF3992BA66CA2_13</vt:lpwstr>
  </property>
</Properties>
</file>