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jc w:val="left"/>
        <w:rPr>
          <w:rFonts w:ascii="黑体" w:eastAsia="黑体"/>
          <w:b w:val="0"/>
          <w:color w:val="000000" w:themeColor="text1"/>
          <w:spacing w:val="0"/>
          <w:w w:val="10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黑体" w:eastAsia="黑体"/>
          <w:b w:val="0"/>
          <w:color w:val="000000" w:themeColor="text1"/>
          <w:spacing w:val="0"/>
          <w:w w:val="100"/>
          <w:sz w:val="32"/>
          <w:szCs w:val="32"/>
          <w14:textFill>
            <w14:solidFill>
              <w14:schemeClr w14:val="tx1"/>
            </w14:solidFill>
          </w14:textFill>
        </w:rPr>
        <w:t>附件1：</w:t>
      </w:r>
    </w:p>
    <w:p>
      <w:pPr>
        <w:pStyle w:val="2"/>
        <w:jc w:val="center"/>
        <w:rPr>
          <w:color w:val="000000" w:themeColor="text1"/>
          <w:spacing w:val="0"/>
          <w:w w:val="100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pacing w:val="0"/>
          <w:w w:val="100"/>
          <w14:textFill>
            <w14:solidFill>
              <w14:schemeClr w14:val="tx1"/>
            </w14:solidFill>
          </w14:textFill>
        </w:rPr>
        <w:t>民贸企业认定所需材料</w:t>
      </w:r>
    </w:p>
    <w:p>
      <w:pPr>
        <w:numPr>
          <w:ilvl w:val="0"/>
          <w:numId w:val="1"/>
        </w:numPr>
        <w:rPr>
          <w:rFonts w:ascii="仿宋_GB2312" w:eastAsia="仿宋_GB2312" w:cs="仿宋_GB2312"/>
          <w:color w:val="000000" w:themeColor="text1"/>
          <w:spacing w:val="0"/>
          <w:w w:val="10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eastAsia="仿宋_GB2312" w:cs="仿宋_GB2312"/>
          <w:color w:val="000000" w:themeColor="text1"/>
          <w:spacing w:val="0"/>
          <w:w w:val="100"/>
          <w:sz w:val="32"/>
          <w:szCs w:val="32"/>
          <w14:textFill>
            <w14:solidFill>
              <w14:schemeClr w14:val="tx1"/>
            </w14:solidFill>
          </w14:textFill>
        </w:rPr>
        <w:t>民贸</w:t>
      </w:r>
      <w:r>
        <w:rPr>
          <w:rFonts w:hint="eastAsia" w:ascii="仿宋_GB2312" w:eastAsia="仿宋_GB2312" w:cs="仿宋_GB2312"/>
          <w:color w:val="000000" w:themeColor="text1"/>
          <w:spacing w:val="0"/>
          <w:w w:val="10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认定备案申请报告</w:t>
      </w:r>
    </w:p>
    <w:p>
      <w:pPr>
        <w:numPr>
          <w:ilvl w:val="0"/>
          <w:numId w:val="1"/>
        </w:numPr>
        <w:rPr>
          <w:rFonts w:ascii="仿宋_GB2312" w:eastAsia="仿宋_GB2312" w:cs="仿宋_GB2312"/>
          <w:color w:val="000000" w:themeColor="text1"/>
          <w:spacing w:val="0"/>
          <w:w w:val="10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eastAsia="仿宋_GB2312" w:cs="仿宋_GB2312"/>
          <w:color w:val="000000" w:themeColor="text1"/>
          <w:spacing w:val="0"/>
          <w:w w:val="10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民贸县境内民贸企业基础档案表</w:t>
      </w:r>
    </w:p>
    <w:p>
      <w:pPr>
        <w:numPr>
          <w:ilvl w:val="0"/>
          <w:numId w:val="1"/>
        </w:numPr>
        <w:rPr>
          <w:rFonts w:ascii="仿宋_GB2312" w:eastAsia="仿宋_GB2312" w:cs="仿宋_GB2312"/>
          <w:color w:val="000000" w:themeColor="text1"/>
          <w:spacing w:val="0"/>
          <w:w w:val="10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eastAsia="仿宋_GB2312" w:cs="仿宋_GB2312"/>
          <w:color w:val="000000" w:themeColor="text1"/>
          <w:spacing w:val="0"/>
          <w:w w:val="10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企业营业执照（正副本复印件）</w:t>
      </w:r>
    </w:p>
    <w:p>
      <w:pPr>
        <w:numPr>
          <w:ilvl w:val="0"/>
          <w:numId w:val="1"/>
        </w:numPr>
        <w:rPr>
          <w:rFonts w:ascii="仿宋_GB2312" w:eastAsia="仿宋_GB2312" w:cs="仿宋_GB2312"/>
          <w:color w:val="000000" w:themeColor="text1"/>
          <w:spacing w:val="0"/>
          <w:w w:val="10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eastAsia="仿宋_GB2312" w:cs="仿宋_GB2312"/>
          <w:color w:val="000000" w:themeColor="text1"/>
          <w:spacing w:val="0"/>
          <w:w w:val="10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企业</w:t>
      </w:r>
      <w:r>
        <w:rPr>
          <w:rFonts w:hint="eastAsia" w:ascii="仿宋_GB2312" w:eastAsia="仿宋_GB2312" w:cs="仿宋_GB2312"/>
          <w:color w:val="000000" w:themeColor="text1"/>
          <w:spacing w:val="0"/>
          <w:w w:val="100"/>
          <w:sz w:val="32"/>
          <w:szCs w:val="32"/>
          <w14:textFill>
            <w14:solidFill>
              <w14:schemeClr w14:val="tx1"/>
            </w14:solidFill>
          </w14:textFill>
        </w:rPr>
        <w:t>法</w:t>
      </w:r>
      <w:r>
        <w:rPr>
          <w:rFonts w:hint="eastAsia" w:ascii="仿宋_GB2312" w:eastAsia="仿宋_GB2312" w:cs="仿宋_GB2312"/>
          <w:color w:val="000000" w:themeColor="text1"/>
          <w:spacing w:val="0"/>
          <w:w w:val="10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定代表人</w:t>
      </w:r>
      <w:r>
        <w:rPr>
          <w:rFonts w:hint="eastAsia" w:ascii="仿宋_GB2312" w:eastAsia="仿宋_GB2312" w:cs="仿宋_GB2312"/>
          <w:color w:val="000000" w:themeColor="text1"/>
          <w:spacing w:val="0"/>
          <w:w w:val="100"/>
          <w:sz w:val="32"/>
          <w:szCs w:val="32"/>
          <w14:textFill>
            <w14:solidFill>
              <w14:schemeClr w14:val="tx1"/>
            </w14:solidFill>
          </w14:textFill>
        </w:rPr>
        <w:t>身份证复印件</w:t>
      </w:r>
    </w:p>
    <w:p>
      <w:pPr>
        <w:numPr>
          <w:ilvl w:val="0"/>
          <w:numId w:val="1"/>
        </w:numPr>
        <w:rPr>
          <w:rFonts w:ascii="仿宋_GB2312" w:eastAsia="仿宋_GB2312" w:cs="仿宋_GB2312"/>
          <w:color w:val="FF0000"/>
          <w:spacing w:val="0"/>
          <w:w w:val="100"/>
          <w:sz w:val="32"/>
          <w:szCs w:val="32"/>
        </w:rPr>
      </w:pPr>
      <w:r>
        <w:rPr>
          <w:rFonts w:hint="eastAsia" w:ascii="仿宋_GB2312" w:eastAsia="仿宋_GB2312" w:cs="仿宋_GB2312"/>
          <w:color w:val="000000" w:themeColor="text1"/>
          <w:spacing w:val="0"/>
          <w:w w:val="10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企业年</w:t>
      </w:r>
      <w:r>
        <w:rPr>
          <w:rFonts w:hint="eastAsia" w:ascii="仿宋_GB2312" w:eastAsia="仿宋_GB2312" w:cs="仿宋_GB2312"/>
          <w:color w:val="000000" w:themeColor="text1"/>
          <w:spacing w:val="0"/>
          <w:w w:val="10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度审计报告</w:t>
      </w:r>
      <w:bookmarkStart w:id="0" w:name="_GoBack"/>
      <w:r>
        <w:rPr>
          <w:rFonts w:ascii="仿宋_GB2312" w:eastAsia="仿宋_GB2312" w:cs="仿宋_GB2312"/>
          <w:color w:val="FF0000"/>
          <w:spacing w:val="0"/>
          <w:w w:val="100"/>
          <w:sz w:val="32"/>
          <w:szCs w:val="32"/>
        </w:rPr>
        <w:t>(需明确</w:t>
      </w:r>
      <w:r>
        <w:rPr>
          <w:rFonts w:hint="eastAsia" w:ascii="仿宋_GB2312" w:eastAsia="仿宋_GB2312"/>
          <w:color w:val="FF0000"/>
          <w:spacing w:val="0"/>
          <w:w w:val="100"/>
          <w:sz w:val="32"/>
          <w:szCs w:val="32"/>
        </w:rPr>
        <w:t>经销少数民族特需品、生产生活必需品、收购（加工、销售）民族地区农副产品销售额占该法人企业全部销售额60%以上</w:t>
      </w:r>
      <w:r>
        <w:rPr>
          <w:rFonts w:ascii="仿宋_GB2312" w:eastAsia="仿宋_GB2312"/>
          <w:color w:val="FF0000"/>
          <w:spacing w:val="0"/>
          <w:w w:val="100"/>
          <w:sz w:val="32"/>
          <w:szCs w:val="32"/>
        </w:rPr>
        <w:t>)</w:t>
      </w:r>
    </w:p>
    <w:bookmarkEnd w:id="0"/>
    <w:p>
      <w:pPr>
        <w:numPr>
          <w:ilvl w:val="0"/>
          <w:numId w:val="0"/>
        </w:numPr>
        <w:ind w:leftChars="0"/>
        <w:rPr>
          <w:rFonts w:hint="eastAsia" w:ascii="仿宋_GB2312" w:eastAsia="仿宋_GB2312" w:cs="仿宋_GB2312"/>
          <w:color w:val="000000" w:themeColor="text1"/>
          <w:spacing w:val="0"/>
          <w:w w:val="10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eastAsia="仿宋_GB2312" w:cs="仿宋_GB2312"/>
          <w:color w:val="000000" w:themeColor="text1"/>
          <w:spacing w:val="0"/>
          <w:w w:val="10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相关要求：以上材料整理后先送昆玉市行政服务中心904室初审，审核无误后按顺序扫描成1个PDF，同时按顺序将纸质版进行胶装一式两份提交统战部（民宗局）。</w:t>
      </w:r>
    </w:p>
    <w:p>
      <w:pPr>
        <w:numPr>
          <w:ilvl w:val="0"/>
          <w:numId w:val="0"/>
        </w:numPr>
        <w:ind w:leftChars="0"/>
        <w:rPr>
          <w:rFonts w:hint="default" w:ascii="仿宋_GB2312" w:eastAsia="仿宋_GB2312" w:cs="仿宋_GB2312"/>
          <w:color w:val="000000" w:themeColor="text1"/>
          <w:spacing w:val="0"/>
          <w:w w:val="10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兰亭黑_GBK">
    <w:altName w:val="微软雅黑"/>
    <w:panose1 w:val="02000000000000000000"/>
    <w:charset w:val="86"/>
    <w:family w:val="script"/>
    <w:pitch w:val="default"/>
    <w:sig w:usb0="00000000" w:usb1="00000000" w:usb2="0008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80737F7"/>
    <w:multiLevelType w:val="singleLevel"/>
    <w:tmpl w:val="580737F7"/>
    <w:lvl w:ilvl="0" w:tentative="0">
      <w:start w:val="1"/>
      <w:numFmt w:val="decimal"/>
      <w:suff w:val="nothing"/>
      <w:lvlText w:val="%1、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lhZDljNTcxOGFjZGMxY2EzYjUzZTg4MmNmYjFmZTYifQ=="/>
  </w:docVars>
  <w:rsids>
    <w:rsidRoot w:val="00000000"/>
    <w:rsid w:val="1000767A"/>
    <w:rsid w:val="277841C9"/>
    <w:rsid w:val="4AED1DFC"/>
    <w:rsid w:val="CBFFA06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Arial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widowControl w:val="0"/>
      <w:spacing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qFormat/>
    <w:uiPriority w:val="0"/>
    <w:pPr>
      <w:keepNext/>
      <w:keepLines/>
      <w:widowControl w:val="0"/>
      <w:spacing w:before="260" w:after="260" w:line="415" w:lineRule="auto"/>
      <w:outlineLvl w:val="1"/>
    </w:pPr>
    <w:rPr>
      <w:rFonts w:ascii="方正兰亭黑_GBK" w:hAnsi="方正兰亭黑_GBK" w:eastAsia="黑体"/>
      <w:b/>
      <w:bCs/>
      <w:sz w:val="32"/>
      <w:szCs w:val="32"/>
    </w:rPr>
  </w:style>
  <w:style w:type="paragraph" w:styleId="4">
    <w:name w:val="heading 3"/>
    <w:basedOn w:val="1"/>
    <w:next w:val="1"/>
    <w:uiPriority w:val="0"/>
    <w:pPr>
      <w:keepNext/>
      <w:keepLines/>
      <w:widowControl w:val="0"/>
      <w:spacing w:before="260" w:after="260" w:line="415" w:lineRule="auto"/>
      <w:outlineLvl w:val="2"/>
    </w:pPr>
    <w:rPr>
      <w:b/>
      <w:bCs/>
      <w:sz w:val="32"/>
      <w:szCs w:val="32"/>
    </w:rPr>
  </w:style>
  <w:style w:type="character" w:default="1" w:styleId="8">
    <w:name w:val="Default Paragraph Font"/>
    <w:uiPriority w:val="0"/>
  </w:style>
  <w:style w:type="table" w:default="1" w:styleId="7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Normal.eit</Template>
  <Pages>1</Pages>
  <Words>174</Words>
  <Characters>179</Characters>
  <Lines>16</Lines>
  <Paragraphs>14</Paragraphs>
  <TotalTime>173</TotalTime>
  <ScaleCrop>false</ScaleCrop>
  <LinksUpToDate>false</LinksUpToDate>
  <CharactersWithSpaces>179</CharactersWithSpaces>
  <Application>WPS Office_12.1.0.16120_F1E327BC-269C-435d-A152-05C5408002CA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2014-10-29T20:08:00Z</dcterms:created>
  <dc:creator>Administrator.PC-20160323QIJA</dc:creator>
  <cp:lastModifiedBy>齊</cp:lastModifiedBy>
  <cp:lastPrinted>2023-12-19T08:24:09Z</cp:lastPrinted>
  <dcterms:modified xsi:type="dcterms:W3CDTF">2023-12-19T08:28:42Z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591764C55971409789082F5DC3E7AA50_13</vt:lpwstr>
  </property>
</Properties>
</file>