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附件3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outlineLvl w:val="1"/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ascii="Times New Roman" w:hAnsi="Times New Roman" w:eastAsia="方正小标宋简体" w:cs="Times New Roman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</w:p>
    <w:p>
      <w:pPr>
        <w:pStyle w:val="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after="0" w:line="540" w:lineRule="exac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1.</w:t>
      </w:r>
      <w:r>
        <w:rPr>
          <w:rFonts w:hint="default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阴离子合成洗涤剂（以十二烷基苯磺酸钠计）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阴离子合成洗涤剂，即我们日常生活中经常用到的洗衣粉、洗洁精、洗衣液、肥皂等洗涤剂的主要成分，其主要成分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十二烷基磺酸钠，是一种低毒物质,因其使用方便、易溶解、稳定性好、成本低等优点，在消毒企业中广泛使用，但是如果餐（饮）具清洗消毒流程控制不当，会造成洗涤剂在餐（饮）具上残留，对人体健康产生不良影响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复用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04040"/>
          <w:spacing w:val="0"/>
          <w:sz w:val="32"/>
          <w:szCs w:val="32"/>
        </w:rPr>
        <w:t>（饮）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中阴离子合成洗涤剂的含量应符合国家强制性标准GB 14934-2016《食品安全国家标准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消毒餐（饮）具》的规定，标准中规定阴离子合成洗涤剂（以十二烷基苯磺酸钠计）的限量要求为“不得检出”，也就是说复用餐（饮）具在清洗消毒过程中使用的洗消剂应彻底清洗干净，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消毒待使用的餐（饮）具中阴离子合成洗涤剂不能有残留。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造成残留的原因有：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清洗餐（饮）具所用洗涤剂、消毒剂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不符合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食品安全国家标准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洗涤剂或消毒剂未彻底冲洗干净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餐（饮）具数量过多，洗涤剂、消毒剂浸泡餐（饮）具重复使用，造成交叉污染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4.用于擦拭清洗后的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的抹布不洁净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解决方法有：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规渠道购买符合食品安全国家标准的餐（饮）具洗涤剂、消毒剂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根据餐具上的油污情况及洗涤剂、消毒剂的使用说明，使用合理剂量的洗涤剂、消毒剂，避免过量使用洗涤剂、消毒剂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流水彻底冲洗使用了洗涤剂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消毒剂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的餐（饮）具，以免残留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4.擦拭清洗干净的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餐（饮）具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所使用的抹布必须洁净、专用。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2.噻虫胺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噻虫胺是新烟碱类杀虫剂，是一类高效安全、高选择性的新型杀虫剂，其作用与烟碱乙酰胆碱受体类似，具有触杀、胃毒和内吸活性。《食品安全国家标准食品中农药最大残留限量》（GB 2763—2021）中规定，噻虫胺在辣椒中的最大残留限量值为0.05mg/kg，辣椒中噻虫胺残留量超标的原因，可能是菜农为控制虫害而违规加大用药量，或者没有按规定的采摘期进行采摘所致。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3.噻虫嗪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噻虫嗪是一种全新结构的第二代烟碱类高效低毒杀虫剂，对害虫具有胃毒、触杀及内吸活性，用于叶面喷雾及土壤灌根处理。食品中少量的农药残留不会引起人体急性中毒，但长期食用噻虫嗪残留超标的食品对人体健康有一定影响。《食品安全国家标准食品中农药最大残留限量》（GB 2763—2021）中规定，噻虫嗪在姜中的最大残留限量值为0.3mg/kg。姜中噻虫嗪残留量超标的原因，可能是种植户为快速控制虫害，加大用药量或未遵守采摘间隔期规定，致使上市销售的产品中噻虫嗪残留量超标。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83" w:firstLineChars="200"/>
        <w:textAlignment w:val="baseline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4.铝的残留量（干样品，以Al计）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铝作为食品添加剂，按标准规定的范围和使用量使用是安全可靠的。若超标严重，并且长期服用，容易引起记忆力减退与智力下降，对健康侵害严重。《食品安全国家标准食品添加剂使用标准》（GB2760—2014）中规定，豆干、豆腐、豆皮等中铝的残留量(干样品，以Al计)的限值为100mg/kg。豆干、豆腐、豆皮等中铝的残留量超标的原因分析：可能是个别生产者为增加产品口感，在生产加工过程中超限量使用含铝食品添加剂，或者其使用的复配食品添加剂中铝含量过高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83" w:firstLineChars="200"/>
        <w:textAlignment w:val="baseline"/>
        <w:rPr>
          <w:rFonts w:hint="default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5.酸价（KOH）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酸价可以从侧面衡量油的质量，同一种油，酸价越小，说明油越新鲜；相反，酸价超标越多，说明油变质程度越高，油中有害物质的积累越多，加工出来的食物越不健康。《GB2716-2018食品安全国家标准植物油》规定，食用植物油的酸价不大于3mg/g。酸价超标的原因可能与产品储藏条件不当等有关，特别是贮存温度较高时易导致脂肪氧化酸败致使酸价超标。油的酸败产物对人体多种酶有损害作用，影响正常代谢，长期摄入酸价超标的食用油不仅可能导致人体肠胃不适、腹泻，甚至可能导致肝脏肿大和生长发育障碍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83" w:firstLineChars="200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kern w:val="2"/>
          <w:sz w:val="34"/>
          <w:szCs w:val="34"/>
          <w:shd w:val="clear" w:color="auto" w:fill="auto"/>
          <w:lang w:val="en-US" w:eastAsia="zh-CN" w:bidi="ar-SA"/>
        </w:rPr>
        <w:t>6.吡虫啉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吡虫啉属内吸性杀虫剂，具有触杀和胃毒作用。少量的农药残留不会引起人体急性中毒，但长期食用吡虫啉残留超标的食品，对人体健康可能有一定影响。《食品安全国家标准 食品中农药最大残留限量》（GB 2763—2021）中规定，吡虫啉在香蕉中的最大残留限量值为0.05mg/kg。香蕉中吡虫啉残留量超标的原因，可能是种植户为快速控制虫害，加大用药量或未遵守采摘间隔期规定，致使上市销售的产品中残留量超标。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F53D3C-3F74-4C21-BA97-FB1B41AC13B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30B6CA3B-6290-4132-81EC-FD489720065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1EDAF1C9-F8EA-4064-8076-BD76C4A35F8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B808F51-BBC2-4DFF-9C2F-8862853D41D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61087551"/>
                          </w:sdtPr>
                          <w:sdtContent>
                            <w:p>
                              <w:pPr>
                                <w:pStyle w:val="4"/>
                                <w:jc w:val="center"/>
                              </w:pPr>
                              <w:r>
                                <w:rPr>
                                  <w:rFonts w:hint="eastAsia" w:asciiTheme="majorEastAsia" w:hAnsiTheme="majorEastAsia" w:eastAsiaTheme="majorEastAsia" w:cstheme="maj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Theme="majorEastAsia" w:hAnsiTheme="majorEastAsia" w:eastAsiaTheme="majorEastAsia" w:cstheme="maj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eastAsia" w:asciiTheme="majorEastAsia" w:hAnsiTheme="majorEastAsia" w:eastAsiaTheme="majorEastAsia" w:cstheme="maj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eastAsia" w:asciiTheme="majorEastAsia" w:hAnsiTheme="majorEastAsia" w:eastAsiaTheme="majorEastAsia" w:cstheme="majorEastAsia"/>
                                  <w:sz w:val="28"/>
                                  <w:szCs w:val="28"/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rFonts w:hint="eastAsia" w:asciiTheme="majorEastAsia" w:hAnsiTheme="majorEastAsia" w:eastAsiaTheme="majorEastAsia" w:cstheme="maj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61087551"/>
                    </w:sdtPr>
                    <w:sdtContent>
                      <w:p>
                        <w:pPr>
                          <w:pStyle w:val="4"/>
                          <w:jc w:val="center"/>
                        </w:pPr>
                        <w:r>
                          <w:rPr>
                            <w:rFonts w:hint="eastAsia" w:asciiTheme="majorEastAsia" w:hAnsiTheme="majorEastAsia" w:eastAsiaTheme="majorEastAsia" w:cstheme="maj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Theme="majorEastAsia" w:hAnsiTheme="majorEastAsia" w:eastAsiaTheme="majorEastAsia" w:cstheme="maj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eastAsia" w:asciiTheme="majorEastAsia" w:hAnsiTheme="majorEastAsia" w:eastAsiaTheme="majorEastAsia" w:cstheme="maj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eastAsia" w:asciiTheme="majorEastAsia" w:hAnsiTheme="majorEastAsia" w:eastAsiaTheme="majorEastAsia" w:cstheme="majorEastAsia"/>
                            <w:sz w:val="28"/>
                            <w:szCs w:val="28"/>
                            <w:lang w:val="zh-CN"/>
                          </w:rPr>
                          <w:t>1</w:t>
                        </w:r>
                        <w:r>
                          <w:rPr>
                            <w:rFonts w:hint="eastAsia" w:asciiTheme="majorEastAsia" w:hAnsiTheme="majorEastAsia" w:eastAsiaTheme="majorEastAsia" w:cstheme="majorEastAsia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NzVhZmQ1ZGY1MmRkN2ZjZGY4NGU3YjE2OGYyNGU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B23740C"/>
    <w:rsid w:val="0B375954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1D81D3B"/>
    <w:rsid w:val="125E1B94"/>
    <w:rsid w:val="12A028EC"/>
    <w:rsid w:val="13A02D2C"/>
    <w:rsid w:val="157E5278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ED16490"/>
    <w:rsid w:val="1F245FB8"/>
    <w:rsid w:val="1F5254D4"/>
    <w:rsid w:val="20734AD8"/>
    <w:rsid w:val="209F64C7"/>
    <w:rsid w:val="217B58C1"/>
    <w:rsid w:val="223F4841"/>
    <w:rsid w:val="22EE5E6A"/>
    <w:rsid w:val="22FB77CB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A266F86"/>
    <w:rsid w:val="2AC11AAE"/>
    <w:rsid w:val="2B453547"/>
    <w:rsid w:val="2BA76F0B"/>
    <w:rsid w:val="2D024FEE"/>
    <w:rsid w:val="2DA50917"/>
    <w:rsid w:val="2F3A64DA"/>
    <w:rsid w:val="2F5FF82E"/>
    <w:rsid w:val="312B6BF1"/>
    <w:rsid w:val="313B60D6"/>
    <w:rsid w:val="330B38C7"/>
    <w:rsid w:val="343B3C9B"/>
    <w:rsid w:val="34A10D49"/>
    <w:rsid w:val="353051B6"/>
    <w:rsid w:val="37B5B0DF"/>
    <w:rsid w:val="384D2BD3"/>
    <w:rsid w:val="38EF3C8A"/>
    <w:rsid w:val="3959472D"/>
    <w:rsid w:val="396E63A7"/>
    <w:rsid w:val="39822409"/>
    <w:rsid w:val="39E4139A"/>
    <w:rsid w:val="39EC3D26"/>
    <w:rsid w:val="3A066159"/>
    <w:rsid w:val="3B451940"/>
    <w:rsid w:val="3B976B38"/>
    <w:rsid w:val="3BBF5734"/>
    <w:rsid w:val="3BE114CD"/>
    <w:rsid w:val="3BFF4D0F"/>
    <w:rsid w:val="3CBB6A1F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2A0524"/>
    <w:rsid w:val="45C0682A"/>
    <w:rsid w:val="462A4554"/>
    <w:rsid w:val="46601D24"/>
    <w:rsid w:val="46955E71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9E50EBD"/>
    <w:rsid w:val="4AA63504"/>
    <w:rsid w:val="4BAD5A0B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C715DA6"/>
    <w:rsid w:val="5C9E489B"/>
    <w:rsid w:val="5CC74388"/>
    <w:rsid w:val="5E0540D0"/>
    <w:rsid w:val="5E4907CD"/>
    <w:rsid w:val="5E9B5B97"/>
    <w:rsid w:val="5F7B3A23"/>
    <w:rsid w:val="61DD6D44"/>
    <w:rsid w:val="63DF171E"/>
    <w:rsid w:val="64264155"/>
    <w:rsid w:val="65CF6D9C"/>
    <w:rsid w:val="66023456"/>
    <w:rsid w:val="66325BC9"/>
    <w:rsid w:val="66B2626D"/>
    <w:rsid w:val="67282ECF"/>
    <w:rsid w:val="67DD0FCE"/>
    <w:rsid w:val="687731D1"/>
    <w:rsid w:val="689C4C03"/>
    <w:rsid w:val="69D07E37"/>
    <w:rsid w:val="69F83E9D"/>
    <w:rsid w:val="6A945E1B"/>
    <w:rsid w:val="6BA279B0"/>
    <w:rsid w:val="6BB87E7B"/>
    <w:rsid w:val="6C89702F"/>
    <w:rsid w:val="6D0E14DC"/>
    <w:rsid w:val="6E645FA5"/>
    <w:rsid w:val="730C532F"/>
    <w:rsid w:val="73B2774B"/>
    <w:rsid w:val="73F80974"/>
    <w:rsid w:val="740B3C12"/>
    <w:rsid w:val="74E00729"/>
    <w:rsid w:val="75057978"/>
    <w:rsid w:val="75202347"/>
    <w:rsid w:val="7548217D"/>
    <w:rsid w:val="75880E0D"/>
    <w:rsid w:val="7593147D"/>
    <w:rsid w:val="75E31EA6"/>
    <w:rsid w:val="76246CC8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EF50DD"/>
    <w:rsid w:val="7BC16283"/>
    <w:rsid w:val="7BDE7397"/>
    <w:rsid w:val="7BE61DA8"/>
    <w:rsid w:val="7C6619F8"/>
    <w:rsid w:val="7C810967"/>
    <w:rsid w:val="7D40672B"/>
    <w:rsid w:val="7DAB5A58"/>
    <w:rsid w:val="7DC149D8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3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qFormat/>
    <w:uiPriority w:val="0"/>
  </w:style>
  <w:style w:type="paragraph" w:styleId="7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8">
    <w:name w:val="Body Text First Indent 2"/>
    <w:basedOn w:val="2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4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3</Pages>
  <Words>6372</Words>
  <Characters>6873</Characters>
  <Lines>22</Lines>
  <Paragraphs>6</Paragraphs>
  <TotalTime>0</TotalTime>
  <ScaleCrop>false</ScaleCrop>
  <LinksUpToDate>false</LinksUpToDate>
  <CharactersWithSpaces>6913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2016-09-12T02:58:00Z</cp:lastPrinted>
  <dcterms:modified xsi:type="dcterms:W3CDTF">2024-06-12T04:22:30Z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E5316D933FEE4EFC806967DFB580BE00_13</vt:lpwstr>
  </property>
</Properties>
</file>