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A785C7">
      <w:pPr>
        <w:adjustRightInd w:val="0"/>
        <w:snapToGrid w:val="0"/>
        <w:rPr>
          <w:rFonts w:hint="default" w:ascii="Times New Roman" w:hAnsi="Times New Roman" w:eastAsia="黑体" w:cs="Times New Roman"/>
        </w:rPr>
      </w:pPr>
    </w:p>
    <w:p w14:paraId="60EEF4D2">
      <w:pPr>
        <w:adjustRightInd w:val="0"/>
        <w:snapToGrid w:val="0"/>
        <w:rPr>
          <w:rFonts w:hint="default" w:ascii="Times New Roman" w:hAnsi="Times New Roman" w:eastAsia="黑体" w:cs="Times New Roman"/>
        </w:rPr>
      </w:pPr>
      <w:r>
        <w:rPr>
          <w:rFonts w:hint="default" w:ascii="Times New Roman" w:hAnsi="Times New Roman" w:eastAsia="黑体" w:cs="Times New Roman"/>
        </w:rPr>
        <w:t>附件2</w:t>
      </w:r>
    </w:p>
    <w:p w14:paraId="43659465">
      <w:pPr>
        <w:adjustRightInd w:val="0"/>
        <w:snapToGrid w:val="0"/>
        <w:rPr>
          <w:rFonts w:hint="default" w:ascii="Times New Roman" w:hAnsi="Times New Roman" w:cs="Times New Roman"/>
        </w:rPr>
      </w:pPr>
    </w:p>
    <w:p w14:paraId="255E6A57">
      <w:pPr>
        <w:spacing w:line="560" w:lineRule="exact"/>
        <w:jc w:val="center"/>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lang w:val="en-US" w:eastAsia="zh-CN"/>
        </w:rPr>
        <w:t>宣布失效的文件</w:t>
      </w:r>
      <w:r>
        <w:rPr>
          <w:rFonts w:hint="default" w:ascii="Times New Roman" w:hAnsi="Times New Roman" w:eastAsia="方正小标宋简体" w:cs="Times New Roman"/>
          <w:sz w:val="44"/>
          <w:szCs w:val="44"/>
        </w:rPr>
        <w:t>目录</w:t>
      </w:r>
    </w:p>
    <w:tbl>
      <w:tblPr>
        <w:tblStyle w:val="13"/>
        <w:tblpPr w:leftFromText="180" w:rightFromText="180" w:vertAnchor="text" w:horzAnchor="page" w:tblpXSpec="center" w:tblpY="616"/>
        <w:tblOverlap w:val="never"/>
        <w:tblW w:w="884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675"/>
        <w:gridCol w:w="5071"/>
        <w:gridCol w:w="2438"/>
        <w:gridCol w:w="664"/>
      </w:tblGrid>
      <w:tr w14:paraId="5A1A3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85" w:hRule="atLeast"/>
          <w:jc w:val="center"/>
        </w:trPr>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86EA16">
            <w:pPr>
              <w:keepNext w:val="0"/>
              <w:keepLines w:val="0"/>
              <w:widowControl/>
              <w:suppressLineNumbers w:val="0"/>
              <w:jc w:val="center"/>
              <w:textAlignment w:val="center"/>
              <w:rPr>
                <w:rFonts w:hint="default" w:ascii="Times New Roman" w:hAnsi="Times New Roman" w:eastAsia="黑体" w:cs="Times New Roman"/>
                <w:color w:val="000000"/>
                <w:sz w:val="24"/>
                <w:szCs w:val="24"/>
              </w:rPr>
            </w:pPr>
            <w:r>
              <w:rPr>
                <w:rFonts w:hint="default" w:ascii="Times New Roman" w:hAnsi="Times New Roman" w:eastAsia="黑体" w:cs="Times New Roman"/>
                <w:i w:val="0"/>
                <w:snapToGrid w:val="0"/>
                <w:color w:val="000000"/>
                <w:kern w:val="0"/>
                <w:sz w:val="28"/>
                <w:szCs w:val="28"/>
                <w:u w:val="none"/>
                <w:lang w:val="en-US" w:eastAsia="zh-CN" w:bidi="ar"/>
              </w:rPr>
              <w:t>序号</w:t>
            </w:r>
          </w:p>
        </w:tc>
        <w:tc>
          <w:tcPr>
            <w:tcW w:w="50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627BD5">
            <w:pPr>
              <w:keepNext w:val="0"/>
              <w:keepLines w:val="0"/>
              <w:widowControl/>
              <w:suppressLineNumbers w:val="0"/>
              <w:jc w:val="center"/>
              <w:textAlignment w:val="center"/>
              <w:rPr>
                <w:rFonts w:hint="default" w:ascii="Times New Roman" w:hAnsi="Times New Roman" w:eastAsia="黑体" w:cs="Times New Roman"/>
                <w:color w:val="000000"/>
                <w:sz w:val="24"/>
                <w:szCs w:val="24"/>
              </w:rPr>
            </w:pPr>
            <w:r>
              <w:rPr>
                <w:rFonts w:hint="default" w:ascii="Times New Roman" w:hAnsi="Times New Roman" w:eastAsia="黑体" w:cs="Times New Roman"/>
                <w:i w:val="0"/>
                <w:snapToGrid w:val="0"/>
                <w:color w:val="000000"/>
                <w:kern w:val="0"/>
                <w:sz w:val="28"/>
                <w:szCs w:val="28"/>
                <w:u w:val="none"/>
                <w:lang w:val="en-US" w:eastAsia="zh-CN" w:bidi="ar"/>
              </w:rPr>
              <w:t>文件名称</w:t>
            </w:r>
          </w:p>
        </w:tc>
        <w:tc>
          <w:tcPr>
            <w:tcW w:w="24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49ED6D">
            <w:pPr>
              <w:keepNext w:val="0"/>
              <w:keepLines w:val="0"/>
              <w:widowControl/>
              <w:suppressLineNumbers w:val="0"/>
              <w:jc w:val="center"/>
              <w:textAlignment w:val="center"/>
              <w:rPr>
                <w:rFonts w:hint="default" w:ascii="Times New Roman" w:hAnsi="Times New Roman" w:eastAsia="黑体" w:cs="Times New Roman"/>
                <w:color w:val="000000"/>
                <w:sz w:val="24"/>
                <w:szCs w:val="24"/>
              </w:rPr>
            </w:pPr>
            <w:r>
              <w:rPr>
                <w:rFonts w:hint="default" w:ascii="Times New Roman" w:hAnsi="Times New Roman" w:eastAsia="黑体" w:cs="Times New Roman"/>
                <w:i w:val="0"/>
                <w:snapToGrid w:val="0"/>
                <w:color w:val="000000"/>
                <w:kern w:val="0"/>
                <w:sz w:val="28"/>
                <w:szCs w:val="28"/>
                <w:u w:val="none"/>
                <w:lang w:val="en-US" w:eastAsia="zh-CN" w:bidi="ar"/>
              </w:rPr>
              <w:t>文号</w:t>
            </w:r>
          </w:p>
        </w:tc>
        <w:tc>
          <w:tcPr>
            <w:tcW w:w="6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FD4881">
            <w:pPr>
              <w:keepNext w:val="0"/>
              <w:keepLines w:val="0"/>
              <w:widowControl/>
              <w:suppressLineNumbers w:val="0"/>
              <w:jc w:val="center"/>
              <w:textAlignment w:val="center"/>
              <w:rPr>
                <w:rFonts w:hint="default" w:ascii="Times New Roman" w:hAnsi="Times New Roman" w:eastAsia="黑体" w:cs="Times New Roman"/>
                <w:color w:val="000000"/>
                <w:sz w:val="24"/>
                <w:szCs w:val="24"/>
                <w:lang w:val="en-US" w:eastAsia="zh-CN"/>
              </w:rPr>
            </w:pPr>
            <w:r>
              <w:rPr>
                <w:rFonts w:hint="default" w:ascii="Times New Roman" w:hAnsi="Times New Roman" w:eastAsia="黑体" w:cs="Times New Roman"/>
                <w:i w:val="0"/>
                <w:snapToGrid w:val="0"/>
                <w:color w:val="000000"/>
                <w:kern w:val="0"/>
                <w:sz w:val="28"/>
                <w:szCs w:val="28"/>
                <w:u w:val="none"/>
                <w:lang w:val="en-US" w:eastAsia="zh-CN" w:bidi="ar"/>
              </w:rPr>
              <w:t>备注</w:t>
            </w:r>
          </w:p>
        </w:tc>
      </w:tr>
      <w:tr w14:paraId="64FD28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60" w:hRule="atLeast"/>
          <w:jc w:val="center"/>
        </w:trPr>
        <w:tc>
          <w:tcPr>
            <w:tcW w:w="6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F039AF7">
            <w:pPr>
              <w:keepNext w:val="0"/>
              <w:keepLines w:val="0"/>
              <w:widowControl/>
              <w:suppressLineNumbers w:val="0"/>
              <w:jc w:val="center"/>
              <w:textAlignment w:val="center"/>
              <w:rPr>
                <w:rFonts w:hint="default" w:ascii="Times New Roman" w:hAnsi="Times New Roman" w:cs="Times New Roman"/>
                <w:color w:val="000000"/>
                <w:sz w:val="24"/>
                <w:szCs w:val="24"/>
              </w:rPr>
            </w:pPr>
            <w:r>
              <w:rPr>
                <w:rFonts w:hint="default" w:ascii="Times New Roman" w:hAnsi="Times New Roman" w:eastAsia="仿宋_GB2312" w:cs="Times New Roman"/>
                <w:i w:val="0"/>
                <w:snapToGrid w:val="0"/>
                <w:color w:val="000000"/>
                <w:kern w:val="0"/>
                <w:sz w:val="24"/>
                <w:szCs w:val="24"/>
                <w:u w:val="none"/>
                <w:lang w:val="en-US" w:eastAsia="zh-CN" w:bidi="ar"/>
              </w:rPr>
              <w:t>1</w:t>
            </w:r>
          </w:p>
        </w:tc>
        <w:tc>
          <w:tcPr>
            <w:tcW w:w="50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E9FB5D">
            <w:pPr>
              <w:keepNext w:val="0"/>
              <w:keepLines w:val="0"/>
              <w:widowControl/>
              <w:suppressLineNumbers w:val="0"/>
              <w:jc w:val="left"/>
              <w:textAlignment w:val="center"/>
              <w:rPr>
                <w:rFonts w:hint="default" w:ascii="Times New Roman" w:hAnsi="Times New Roman" w:cs="Times New Roman"/>
                <w:color w:val="000000"/>
                <w:sz w:val="24"/>
                <w:szCs w:val="24"/>
              </w:rPr>
            </w:pPr>
            <w:r>
              <w:rPr>
                <w:rFonts w:hint="default" w:ascii="Times New Roman" w:hAnsi="Times New Roman" w:eastAsia="仿宋_GB2312" w:cs="Times New Roman"/>
                <w:i w:val="0"/>
                <w:snapToGrid w:val="0"/>
                <w:color w:val="000000"/>
                <w:kern w:val="0"/>
                <w:sz w:val="24"/>
                <w:szCs w:val="24"/>
                <w:u w:val="none"/>
                <w:lang w:val="en-US" w:eastAsia="zh-CN" w:bidi="ar"/>
              </w:rPr>
              <w:t>关于印发《十四师政务信息公开实施细则》的通知</w:t>
            </w:r>
          </w:p>
        </w:tc>
        <w:tc>
          <w:tcPr>
            <w:tcW w:w="24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93F8B8">
            <w:pPr>
              <w:keepNext w:val="0"/>
              <w:keepLines w:val="0"/>
              <w:widowControl/>
              <w:suppressLineNumbers w:val="0"/>
              <w:jc w:val="center"/>
              <w:textAlignment w:val="center"/>
              <w:rPr>
                <w:rFonts w:hint="default" w:ascii="Times New Roman" w:hAnsi="Times New Roman" w:cs="Times New Roman"/>
                <w:color w:val="000000"/>
                <w:sz w:val="24"/>
                <w:szCs w:val="24"/>
              </w:rPr>
            </w:pPr>
            <w:r>
              <w:rPr>
                <w:rFonts w:hint="default" w:ascii="Times New Roman" w:hAnsi="Times New Roman" w:eastAsia="仿宋_GB2312" w:cs="Times New Roman"/>
                <w:i w:val="0"/>
                <w:snapToGrid w:val="0"/>
                <w:color w:val="000000"/>
                <w:kern w:val="0"/>
                <w:sz w:val="24"/>
                <w:szCs w:val="24"/>
                <w:u w:val="none"/>
                <w:lang w:val="en-US" w:eastAsia="zh-CN" w:bidi="ar"/>
              </w:rPr>
              <w:t>师办发〔2009〕66号</w:t>
            </w:r>
          </w:p>
        </w:tc>
        <w:tc>
          <w:tcPr>
            <w:tcW w:w="6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906EE3">
            <w:pPr>
              <w:jc w:val="center"/>
              <w:rPr>
                <w:rFonts w:hint="default" w:ascii="Times New Roman" w:hAnsi="Times New Roman" w:cs="Times New Roman"/>
                <w:color w:val="000000"/>
                <w:sz w:val="24"/>
                <w:szCs w:val="24"/>
              </w:rPr>
            </w:pPr>
          </w:p>
        </w:tc>
      </w:tr>
      <w:tr w14:paraId="4921EB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60" w:hRule="atLeast"/>
          <w:jc w:val="center"/>
        </w:trPr>
        <w:tc>
          <w:tcPr>
            <w:tcW w:w="6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257169D">
            <w:pPr>
              <w:keepNext w:val="0"/>
              <w:keepLines w:val="0"/>
              <w:widowControl/>
              <w:suppressLineNumbers w:val="0"/>
              <w:jc w:val="center"/>
              <w:textAlignment w:val="center"/>
              <w:rPr>
                <w:rFonts w:hint="default" w:ascii="Times New Roman" w:hAnsi="Times New Roman" w:cs="Times New Roman"/>
                <w:color w:val="000000"/>
                <w:sz w:val="24"/>
                <w:szCs w:val="24"/>
              </w:rPr>
            </w:pPr>
            <w:r>
              <w:rPr>
                <w:rFonts w:hint="eastAsia" w:cs="Times New Roman"/>
                <w:i w:val="0"/>
                <w:snapToGrid w:val="0"/>
                <w:color w:val="000000"/>
                <w:kern w:val="0"/>
                <w:sz w:val="24"/>
                <w:szCs w:val="24"/>
                <w:u w:val="none"/>
                <w:lang w:val="en-US" w:eastAsia="zh-CN" w:bidi="ar"/>
              </w:rPr>
              <w:t>2</w:t>
            </w:r>
          </w:p>
        </w:tc>
        <w:tc>
          <w:tcPr>
            <w:tcW w:w="50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0FAC22">
            <w:pPr>
              <w:keepNext w:val="0"/>
              <w:keepLines w:val="0"/>
              <w:widowControl/>
              <w:suppressLineNumbers w:val="0"/>
              <w:jc w:val="left"/>
              <w:textAlignment w:val="center"/>
              <w:rPr>
                <w:rFonts w:hint="default" w:ascii="Times New Roman" w:hAnsi="Times New Roman" w:cs="Times New Roman"/>
                <w:color w:val="000000"/>
                <w:sz w:val="24"/>
                <w:szCs w:val="24"/>
              </w:rPr>
            </w:pPr>
            <w:r>
              <w:rPr>
                <w:rFonts w:hint="default" w:ascii="Times New Roman" w:hAnsi="Times New Roman" w:eastAsia="仿宋_GB2312" w:cs="Times New Roman"/>
                <w:i w:val="0"/>
                <w:snapToGrid w:val="0"/>
                <w:color w:val="000000"/>
                <w:kern w:val="0"/>
                <w:sz w:val="24"/>
                <w:szCs w:val="24"/>
                <w:u w:val="none"/>
                <w:lang w:val="en-US" w:eastAsia="zh-CN" w:bidi="ar"/>
              </w:rPr>
              <w:t>关于印发《十四师机关管理制度(试行)》的通知</w:t>
            </w:r>
          </w:p>
        </w:tc>
        <w:tc>
          <w:tcPr>
            <w:tcW w:w="24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1F05E5">
            <w:pPr>
              <w:keepNext w:val="0"/>
              <w:keepLines w:val="0"/>
              <w:widowControl/>
              <w:suppressLineNumbers w:val="0"/>
              <w:jc w:val="center"/>
              <w:textAlignment w:val="center"/>
              <w:rPr>
                <w:rFonts w:hint="default" w:ascii="Times New Roman" w:hAnsi="Times New Roman" w:cs="Times New Roman"/>
                <w:color w:val="000000"/>
                <w:sz w:val="24"/>
                <w:szCs w:val="24"/>
              </w:rPr>
            </w:pPr>
            <w:r>
              <w:rPr>
                <w:rFonts w:hint="default" w:ascii="Times New Roman" w:hAnsi="Times New Roman" w:eastAsia="仿宋_GB2312" w:cs="Times New Roman"/>
                <w:i w:val="0"/>
                <w:snapToGrid w:val="0"/>
                <w:color w:val="000000"/>
                <w:kern w:val="0"/>
                <w:sz w:val="24"/>
                <w:szCs w:val="24"/>
                <w:u w:val="none"/>
                <w:lang w:val="en-US" w:eastAsia="zh-CN" w:bidi="ar"/>
              </w:rPr>
              <w:t>师办发〔2010〕1号</w:t>
            </w:r>
          </w:p>
        </w:tc>
        <w:tc>
          <w:tcPr>
            <w:tcW w:w="6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8CD110">
            <w:pPr>
              <w:jc w:val="center"/>
              <w:rPr>
                <w:rFonts w:hint="default" w:ascii="Times New Roman" w:hAnsi="Times New Roman" w:cs="Times New Roman"/>
                <w:color w:val="000000"/>
                <w:sz w:val="24"/>
                <w:szCs w:val="24"/>
              </w:rPr>
            </w:pPr>
          </w:p>
        </w:tc>
      </w:tr>
      <w:tr w14:paraId="509675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60" w:hRule="atLeast"/>
          <w:jc w:val="center"/>
        </w:trPr>
        <w:tc>
          <w:tcPr>
            <w:tcW w:w="6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E3737E3">
            <w:pPr>
              <w:keepNext w:val="0"/>
              <w:keepLines w:val="0"/>
              <w:widowControl/>
              <w:suppressLineNumbers w:val="0"/>
              <w:jc w:val="center"/>
              <w:textAlignment w:val="center"/>
              <w:rPr>
                <w:rFonts w:hint="default" w:ascii="Times New Roman" w:hAnsi="Times New Roman" w:cs="Times New Roman"/>
                <w:color w:val="000000"/>
                <w:sz w:val="24"/>
                <w:szCs w:val="24"/>
              </w:rPr>
            </w:pPr>
            <w:r>
              <w:rPr>
                <w:rFonts w:hint="eastAsia" w:cs="Times New Roman"/>
                <w:i w:val="0"/>
                <w:snapToGrid w:val="0"/>
                <w:color w:val="000000"/>
                <w:kern w:val="0"/>
                <w:sz w:val="24"/>
                <w:szCs w:val="24"/>
                <w:u w:val="none"/>
                <w:lang w:val="en-US" w:eastAsia="zh-CN" w:bidi="ar"/>
              </w:rPr>
              <w:t>3</w:t>
            </w:r>
          </w:p>
        </w:tc>
        <w:tc>
          <w:tcPr>
            <w:tcW w:w="50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19DD1A">
            <w:pPr>
              <w:keepNext w:val="0"/>
              <w:keepLines w:val="0"/>
              <w:widowControl/>
              <w:suppressLineNumbers w:val="0"/>
              <w:jc w:val="left"/>
              <w:textAlignment w:val="center"/>
              <w:rPr>
                <w:rFonts w:hint="default" w:ascii="Times New Roman" w:hAnsi="Times New Roman" w:cs="Times New Roman"/>
                <w:color w:val="000000"/>
                <w:sz w:val="24"/>
                <w:szCs w:val="24"/>
              </w:rPr>
            </w:pPr>
            <w:r>
              <w:rPr>
                <w:rFonts w:hint="default" w:ascii="Times New Roman" w:hAnsi="Times New Roman" w:eastAsia="仿宋_GB2312" w:cs="Times New Roman"/>
                <w:i w:val="0"/>
                <w:snapToGrid w:val="0"/>
                <w:color w:val="000000"/>
                <w:kern w:val="0"/>
                <w:sz w:val="24"/>
                <w:szCs w:val="24"/>
                <w:u w:val="none"/>
                <w:lang w:val="en-US" w:eastAsia="zh-CN" w:bidi="ar"/>
              </w:rPr>
              <w:t>关于印发《第十四师昆玉市援疆项目资金管理办法（试行）》的通知</w:t>
            </w:r>
          </w:p>
        </w:tc>
        <w:tc>
          <w:tcPr>
            <w:tcW w:w="24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6813DF">
            <w:pPr>
              <w:keepNext w:val="0"/>
              <w:keepLines w:val="0"/>
              <w:widowControl/>
              <w:suppressLineNumbers w:val="0"/>
              <w:jc w:val="center"/>
              <w:textAlignment w:val="center"/>
              <w:rPr>
                <w:rFonts w:hint="default" w:ascii="Times New Roman" w:hAnsi="Times New Roman" w:cs="Times New Roman"/>
                <w:color w:val="000000"/>
                <w:sz w:val="24"/>
                <w:szCs w:val="24"/>
              </w:rPr>
            </w:pPr>
            <w:r>
              <w:rPr>
                <w:rFonts w:hint="default" w:ascii="Times New Roman" w:hAnsi="Times New Roman" w:eastAsia="仿宋_GB2312" w:cs="Times New Roman"/>
                <w:i w:val="0"/>
                <w:snapToGrid w:val="0"/>
                <w:color w:val="000000"/>
                <w:kern w:val="0"/>
                <w:sz w:val="24"/>
                <w:szCs w:val="24"/>
                <w:u w:val="none"/>
                <w:lang w:val="en-US" w:eastAsia="zh-CN" w:bidi="ar"/>
              </w:rPr>
              <w:t>师办发〔2018〕32号</w:t>
            </w:r>
          </w:p>
        </w:tc>
        <w:tc>
          <w:tcPr>
            <w:tcW w:w="6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C2B46E">
            <w:pPr>
              <w:jc w:val="center"/>
              <w:rPr>
                <w:rFonts w:hint="default" w:ascii="Times New Roman" w:hAnsi="Times New Roman" w:cs="Times New Roman"/>
                <w:color w:val="000000"/>
                <w:sz w:val="24"/>
                <w:szCs w:val="24"/>
              </w:rPr>
            </w:pPr>
          </w:p>
        </w:tc>
      </w:tr>
      <w:tr w14:paraId="706BD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60" w:hRule="atLeast"/>
          <w:jc w:val="center"/>
        </w:trPr>
        <w:tc>
          <w:tcPr>
            <w:tcW w:w="6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D4E9803">
            <w:pPr>
              <w:keepNext w:val="0"/>
              <w:keepLines w:val="0"/>
              <w:widowControl/>
              <w:suppressLineNumbers w:val="0"/>
              <w:jc w:val="center"/>
              <w:textAlignment w:val="center"/>
              <w:rPr>
                <w:rFonts w:hint="default" w:ascii="Times New Roman" w:hAnsi="Times New Roman" w:cs="Times New Roman"/>
                <w:color w:val="000000"/>
                <w:sz w:val="24"/>
                <w:szCs w:val="24"/>
              </w:rPr>
            </w:pPr>
            <w:r>
              <w:rPr>
                <w:rFonts w:hint="eastAsia" w:cs="Times New Roman"/>
                <w:i w:val="0"/>
                <w:snapToGrid w:val="0"/>
                <w:color w:val="000000"/>
                <w:kern w:val="0"/>
                <w:sz w:val="24"/>
                <w:szCs w:val="24"/>
                <w:u w:val="none"/>
                <w:lang w:val="en-US" w:eastAsia="zh-CN" w:bidi="ar"/>
              </w:rPr>
              <w:t>4</w:t>
            </w:r>
          </w:p>
        </w:tc>
        <w:tc>
          <w:tcPr>
            <w:tcW w:w="50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757497">
            <w:pPr>
              <w:keepNext w:val="0"/>
              <w:keepLines w:val="0"/>
              <w:widowControl/>
              <w:suppressLineNumbers w:val="0"/>
              <w:jc w:val="left"/>
              <w:textAlignment w:val="center"/>
              <w:rPr>
                <w:rFonts w:hint="default" w:ascii="Times New Roman" w:hAnsi="Times New Roman" w:cs="Times New Roman"/>
                <w:color w:val="000000"/>
                <w:sz w:val="24"/>
                <w:szCs w:val="24"/>
              </w:rPr>
            </w:pPr>
            <w:r>
              <w:rPr>
                <w:rFonts w:hint="default" w:ascii="Times New Roman" w:hAnsi="Times New Roman" w:eastAsia="仿宋_GB2312" w:cs="Times New Roman"/>
                <w:i w:val="0"/>
                <w:snapToGrid w:val="0"/>
                <w:color w:val="000000"/>
                <w:kern w:val="0"/>
                <w:sz w:val="24"/>
                <w:szCs w:val="24"/>
                <w:u w:val="none"/>
                <w:lang w:val="en-US" w:eastAsia="zh-CN" w:bidi="ar"/>
              </w:rPr>
              <w:t>关于印发《关于推进第十四师昆玉市公共法律服务体系建设的实施方案》的通知</w:t>
            </w:r>
          </w:p>
        </w:tc>
        <w:tc>
          <w:tcPr>
            <w:tcW w:w="24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A27381">
            <w:pPr>
              <w:keepNext w:val="0"/>
              <w:keepLines w:val="0"/>
              <w:widowControl/>
              <w:suppressLineNumbers w:val="0"/>
              <w:jc w:val="center"/>
              <w:textAlignment w:val="center"/>
              <w:rPr>
                <w:rFonts w:hint="default" w:ascii="Times New Roman" w:hAnsi="Times New Roman" w:cs="Times New Roman"/>
                <w:color w:val="000000"/>
                <w:sz w:val="24"/>
                <w:szCs w:val="24"/>
              </w:rPr>
            </w:pPr>
            <w:r>
              <w:rPr>
                <w:rFonts w:hint="default" w:ascii="Times New Roman" w:hAnsi="Times New Roman" w:eastAsia="仿宋_GB2312" w:cs="Times New Roman"/>
                <w:i w:val="0"/>
                <w:snapToGrid w:val="0"/>
                <w:color w:val="000000"/>
                <w:kern w:val="0"/>
                <w:sz w:val="24"/>
                <w:szCs w:val="24"/>
                <w:u w:val="none"/>
                <w:lang w:val="en-US" w:eastAsia="zh-CN" w:bidi="ar"/>
              </w:rPr>
              <w:t>师办发〔2018〕55号</w:t>
            </w:r>
          </w:p>
        </w:tc>
        <w:tc>
          <w:tcPr>
            <w:tcW w:w="6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CDBF40">
            <w:pPr>
              <w:jc w:val="center"/>
              <w:rPr>
                <w:rFonts w:hint="default" w:ascii="Times New Roman" w:hAnsi="Times New Roman" w:cs="Times New Roman"/>
                <w:color w:val="000000"/>
                <w:sz w:val="24"/>
                <w:szCs w:val="24"/>
              </w:rPr>
            </w:pPr>
          </w:p>
        </w:tc>
      </w:tr>
      <w:tr w14:paraId="03C6D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60" w:hRule="atLeast"/>
          <w:jc w:val="center"/>
        </w:trPr>
        <w:tc>
          <w:tcPr>
            <w:tcW w:w="6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1C067DB">
            <w:pPr>
              <w:keepNext w:val="0"/>
              <w:keepLines w:val="0"/>
              <w:widowControl/>
              <w:suppressLineNumbers w:val="0"/>
              <w:jc w:val="center"/>
              <w:textAlignment w:val="center"/>
              <w:rPr>
                <w:rFonts w:hint="default" w:ascii="Times New Roman" w:hAnsi="Times New Roman" w:cs="Times New Roman"/>
                <w:color w:val="000000"/>
                <w:sz w:val="24"/>
                <w:szCs w:val="24"/>
              </w:rPr>
            </w:pPr>
            <w:r>
              <w:rPr>
                <w:rFonts w:hint="eastAsia" w:cs="Times New Roman"/>
                <w:i w:val="0"/>
                <w:snapToGrid w:val="0"/>
                <w:color w:val="000000"/>
                <w:kern w:val="0"/>
                <w:sz w:val="24"/>
                <w:szCs w:val="24"/>
                <w:u w:val="none"/>
                <w:lang w:val="en-US" w:eastAsia="zh-CN" w:bidi="ar"/>
              </w:rPr>
              <w:t>5</w:t>
            </w:r>
          </w:p>
        </w:tc>
        <w:tc>
          <w:tcPr>
            <w:tcW w:w="50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7F8412">
            <w:pPr>
              <w:keepNext w:val="0"/>
              <w:keepLines w:val="0"/>
              <w:widowControl/>
              <w:suppressLineNumbers w:val="0"/>
              <w:jc w:val="left"/>
              <w:textAlignment w:val="center"/>
              <w:rPr>
                <w:rFonts w:hint="default" w:ascii="Times New Roman" w:hAnsi="Times New Roman" w:cs="Times New Roman"/>
                <w:color w:val="000000"/>
                <w:sz w:val="24"/>
                <w:szCs w:val="24"/>
              </w:rPr>
            </w:pPr>
            <w:r>
              <w:rPr>
                <w:rFonts w:hint="default" w:ascii="Times New Roman" w:hAnsi="Times New Roman" w:eastAsia="仿宋_GB2312" w:cs="Times New Roman"/>
                <w:i w:val="0"/>
                <w:snapToGrid w:val="0"/>
                <w:color w:val="000000"/>
                <w:kern w:val="0"/>
                <w:sz w:val="24"/>
                <w:szCs w:val="24"/>
                <w:u w:val="none"/>
                <w:lang w:val="en-US" w:eastAsia="zh-CN" w:bidi="ar"/>
              </w:rPr>
              <w:t>关于印发《第十四师昆玉市消防安全责任制实施细则》的通知</w:t>
            </w:r>
          </w:p>
        </w:tc>
        <w:tc>
          <w:tcPr>
            <w:tcW w:w="24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AEC181">
            <w:pPr>
              <w:keepNext w:val="0"/>
              <w:keepLines w:val="0"/>
              <w:widowControl/>
              <w:suppressLineNumbers w:val="0"/>
              <w:jc w:val="center"/>
              <w:textAlignment w:val="center"/>
              <w:rPr>
                <w:rFonts w:hint="default" w:ascii="Times New Roman" w:hAnsi="Times New Roman" w:cs="Times New Roman"/>
                <w:color w:val="000000"/>
                <w:sz w:val="24"/>
                <w:szCs w:val="24"/>
              </w:rPr>
            </w:pPr>
            <w:r>
              <w:rPr>
                <w:rFonts w:hint="default" w:ascii="Times New Roman" w:hAnsi="Times New Roman" w:eastAsia="仿宋_GB2312" w:cs="Times New Roman"/>
                <w:i w:val="0"/>
                <w:snapToGrid w:val="0"/>
                <w:color w:val="000000"/>
                <w:kern w:val="0"/>
                <w:sz w:val="24"/>
                <w:szCs w:val="24"/>
                <w:u w:val="none"/>
                <w:lang w:val="en-US" w:eastAsia="zh-CN" w:bidi="ar"/>
              </w:rPr>
              <w:t>师办发〔2018〕62号</w:t>
            </w:r>
          </w:p>
        </w:tc>
        <w:tc>
          <w:tcPr>
            <w:tcW w:w="6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95DC7C">
            <w:pPr>
              <w:jc w:val="center"/>
              <w:rPr>
                <w:rFonts w:hint="default" w:ascii="Times New Roman" w:hAnsi="Times New Roman" w:cs="Times New Roman"/>
                <w:color w:val="000000"/>
                <w:sz w:val="24"/>
                <w:szCs w:val="24"/>
              </w:rPr>
            </w:pPr>
          </w:p>
        </w:tc>
      </w:tr>
      <w:tr w14:paraId="202763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60" w:hRule="atLeast"/>
          <w:jc w:val="center"/>
        </w:trPr>
        <w:tc>
          <w:tcPr>
            <w:tcW w:w="6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E869399">
            <w:pPr>
              <w:keepNext w:val="0"/>
              <w:keepLines w:val="0"/>
              <w:widowControl/>
              <w:suppressLineNumbers w:val="0"/>
              <w:jc w:val="center"/>
              <w:textAlignment w:val="center"/>
              <w:rPr>
                <w:rFonts w:hint="default" w:ascii="Times New Roman" w:hAnsi="Times New Roman" w:cs="Times New Roman"/>
                <w:color w:val="000000"/>
                <w:sz w:val="24"/>
                <w:szCs w:val="24"/>
              </w:rPr>
            </w:pPr>
            <w:r>
              <w:rPr>
                <w:rFonts w:hint="eastAsia" w:cs="Times New Roman"/>
                <w:i w:val="0"/>
                <w:snapToGrid w:val="0"/>
                <w:color w:val="000000"/>
                <w:kern w:val="0"/>
                <w:sz w:val="24"/>
                <w:szCs w:val="24"/>
                <w:u w:val="none"/>
                <w:lang w:val="en-US" w:eastAsia="zh-CN" w:bidi="ar"/>
              </w:rPr>
              <w:t>6</w:t>
            </w:r>
          </w:p>
        </w:tc>
        <w:tc>
          <w:tcPr>
            <w:tcW w:w="50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1A648F">
            <w:pPr>
              <w:keepNext w:val="0"/>
              <w:keepLines w:val="0"/>
              <w:widowControl/>
              <w:suppressLineNumbers w:val="0"/>
              <w:jc w:val="left"/>
              <w:textAlignment w:val="center"/>
              <w:rPr>
                <w:rFonts w:hint="default" w:ascii="Times New Roman" w:hAnsi="Times New Roman" w:cs="Times New Roman"/>
                <w:color w:val="000000"/>
                <w:sz w:val="24"/>
                <w:szCs w:val="24"/>
              </w:rPr>
            </w:pPr>
            <w:r>
              <w:rPr>
                <w:rFonts w:hint="default" w:ascii="Times New Roman" w:hAnsi="Times New Roman" w:eastAsia="仿宋_GB2312" w:cs="Times New Roman"/>
                <w:i w:val="0"/>
                <w:snapToGrid w:val="0"/>
                <w:color w:val="000000"/>
                <w:kern w:val="0"/>
                <w:sz w:val="24"/>
                <w:szCs w:val="24"/>
                <w:u w:val="none"/>
                <w:lang w:val="en-US" w:eastAsia="zh-CN" w:bidi="ar"/>
              </w:rPr>
              <w:t>关于印发《第十四师昆玉市废弃农膜污染综合治理考核办法（试行）》的通知</w:t>
            </w:r>
          </w:p>
        </w:tc>
        <w:tc>
          <w:tcPr>
            <w:tcW w:w="24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A7887A">
            <w:pPr>
              <w:keepNext w:val="0"/>
              <w:keepLines w:val="0"/>
              <w:widowControl/>
              <w:suppressLineNumbers w:val="0"/>
              <w:jc w:val="center"/>
              <w:textAlignment w:val="center"/>
              <w:rPr>
                <w:rFonts w:hint="default" w:ascii="Times New Roman" w:hAnsi="Times New Roman" w:cs="Times New Roman"/>
                <w:color w:val="000000"/>
                <w:sz w:val="24"/>
                <w:szCs w:val="24"/>
              </w:rPr>
            </w:pPr>
            <w:r>
              <w:rPr>
                <w:rFonts w:hint="default" w:ascii="Times New Roman" w:hAnsi="Times New Roman" w:eastAsia="仿宋_GB2312" w:cs="Times New Roman"/>
                <w:i w:val="0"/>
                <w:snapToGrid w:val="0"/>
                <w:color w:val="000000"/>
                <w:kern w:val="0"/>
                <w:sz w:val="24"/>
                <w:szCs w:val="24"/>
                <w:u w:val="none"/>
                <w:lang w:val="en-US" w:eastAsia="zh-CN" w:bidi="ar"/>
              </w:rPr>
              <w:t>师市发〔2019〕6号</w:t>
            </w:r>
          </w:p>
        </w:tc>
        <w:tc>
          <w:tcPr>
            <w:tcW w:w="6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2B213E">
            <w:pPr>
              <w:jc w:val="center"/>
              <w:rPr>
                <w:rFonts w:hint="default" w:ascii="Times New Roman" w:hAnsi="Times New Roman" w:cs="Times New Roman"/>
                <w:color w:val="000000"/>
                <w:sz w:val="24"/>
                <w:szCs w:val="24"/>
              </w:rPr>
            </w:pPr>
          </w:p>
        </w:tc>
      </w:tr>
      <w:tr w14:paraId="5F2E36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60" w:hRule="atLeast"/>
          <w:jc w:val="center"/>
        </w:trPr>
        <w:tc>
          <w:tcPr>
            <w:tcW w:w="6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7053CA7">
            <w:pPr>
              <w:keepNext w:val="0"/>
              <w:keepLines w:val="0"/>
              <w:widowControl/>
              <w:suppressLineNumbers w:val="0"/>
              <w:jc w:val="center"/>
              <w:textAlignment w:val="center"/>
              <w:rPr>
                <w:rFonts w:hint="default" w:ascii="Times New Roman" w:hAnsi="Times New Roman" w:cs="Times New Roman"/>
                <w:color w:val="000000"/>
                <w:sz w:val="24"/>
                <w:szCs w:val="24"/>
              </w:rPr>
            </w:pPr>
            <w:r>
              <w:rPr>
                <w:rFonts w:hint="eastAsia" w:cs="Times New Roman"/>
                <w:i w:val="0"/>
                <w:snapToGrid w:val="0"/>
                <w:color w:val="000000"/>
                <w:kern w:val="0"/>
                <w:sz w:val="24"/>
                <w:szCs w:val="24"/>
                <w:u w:val="none"/>
                <w:lang w:val="en-US" w:eastAsia="zh-CN" w:bidi="ar"/>
              </w:rPr>
              <w:t>7</w:t>
            </w:r>
          </w:p>
        </w:tc>
        <w:tc>
          <w:tcPr>
            <w:tcW w:w="50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B5154E">
            <w:pPr>
              <w:keepNext w:val="0"/>
              <w:keepLines w:val="0"/>
              <w:widowControl/>
              <w:suppressLineNumbers w:val="0"/>
              <w:jc w:val="left"/>
              <w:textAlignment w:val="center"/>
              <w:rPr>
                <w:rFonts w:hint="default" w:ascii="Times New Roman" w:hAnsi="Times New Roman" w:cs="Times New Roman"/>
                <w:color w:val="000000"/>
                <w:sz w:val="24"/>
                <w:szCs w:val="24"/>
              </w:rPr>
            </w:pPr>
            <w:r>
              <w:rPr>
                <w:rFonts w:hint="default" w:ascii="Times New Roman" w:hAnsi="Times New Roman" w:eastAsia="仿宋_GB2312" w:cs="Times New Roman"/>
                <w:i w:val="0"/>
                <w:snapToGrid w:val="0"/>
                <w:color w:val="000000"/>
                <w:kern w:val="0"/>
                <w:sz w:val="24"/>
                <w:szCs w:val="24"/>
                <w:u w:val="none"/>
                <w:lang w:val="en-US" w:eastAsia="zh-CN" w:bidi="ar"/>
              </w:rPr>
              <w:t>关于印发《第十四师昆玉市贯彻落实兵团污染防治有关重大改革举措工作分工方案》的通知</w:t>
            </w:r>
          </w:p>
        </w:tc>
        <w:tc>
          <w:tcPr>
            <w:tcW w:w="24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25F564">
            <w:pPr>
              <w:keepNext w:val="0"/>
              <w:keepLines w:val="0"/>
              <w:widowControl/>
              <w:suppressLineNumbers w:val="0"/>
              <w:jc w:val="center"/>
              <w:textAlignment w:val="center"/>
              <w:rPr>
                <w:rFonts w:hint="default" w:ascii="Times New Roman" w:hAnsi="Times New Roman" w:cs="Times New Roman"/>
                <w:color w:val="000000"/>
                <w:sz w:val="24"/>
                <w:szCs w:val="24"/>
              </w:rPr>
            </w:pPr>
            <w:r>
              <w:rPr>
                <w:rFonts w:hint="default" w:ascii="Times New Roman" w:hAnsi="Times New Roman" w:eastAsia="仿宋_GB2312" w:cs="Times New Roman"/>
                <w:i w:val="0"/>
                <w:snapToGrid w:val="0"/>
                <w:color w:val="000000"/>
                <w:kern w:val="0"/>
                <w:sz w:val="24"/>
                <w:szCs w:val="24"/>
                <w:u w:val="none"/>
                <w:lang w:val="en-US" w:eastAsia="zh-CN" w:bidi="ar"/>
              </w:rPr>
              <w:t>师市办发〔2019〕34号</w:t>
            </w:r>
          </w:p>
        </w:tc>
        <w:tc>
          <w:tcPr>
            <w:tcW w:w="6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DD3B0C">
            <w:pPr>
              <w:jc w:val="center"/>
              <w:rPr>
                <w:rFonts w:hint="default" w:ascii="Times New Roman" w:hAnsi="Times New Roman" w:cs="Times New Roman"/>
                <w:color w:val="000000"/>
                <w:sz w:val="24"/>
                <w:szCs w:val="24"/>
              </w:rPr>
            </w:pPr>
          </w:p>
        </w:tc>
      </w:tr>
      <w:tr w14:paraId="18FC7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60" w:hRule="atLeast"/>
          <w:jc w:val="center"/>
        </w:trPr>
        <w:tc>
          <w:tcPr>
            <w:tcW w:w="6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0E165BF">
            <w:pPr>
              <w:keepNext w:val="0"/>
              <w:keepLines w:val="0"/>
              <w:widowControl/>
              <w:suppressLineNumbers w:val="0"/>
              <w:jc w:val="center"/>
              <w:textAlignment w:val="center"/>
              <w:rPr>
                <w:rFonts w:hint="default" w:ascii="Times New Roman" w:hAnsi="Times New Roman" w:cs="Times New Roman"/>
                <w:color w:val="000000"/>
                <w:sz w:val="24"/>
                <w:szCs w:val="24"/>
              </w:rPr>
            </w:pPr>
            <w:r>
              <w:rPr>
                <w:rFonts w:hint="eastAsia" w:cs="Times New Roman"/>
                <w:i w:val="0"/>
                <w:snapToGrid w:val="0"/>
                <w:color w:val="000000"/>
                <w:kern w:val="0"/>
                <w:sz w:val="24"/>
                <w:szCs w:val="24"/>
                <w:u w:val="none"/>
                <w:lang w:val="en-US" w:eastAsia="zh-CN" w:bidi="ar"/>
              </w:rPr>
              <w:t>8</w:t>
            </w:r>
          </w:p>
        </w:tc>
        <w:tc>
          <w:tcPr>
            <w:tcW w:w="50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5F6DA9">
            <w:pPr>
              <w:keepNext w:val="0"/>
              <w:keepLines w:val="0"/>
              <w:widowControl/>
              <w:suppressLineNumbers w:val="0"/>
              <w:jc w:val="left"/>
              <w:textAlignment w:val="center"/>
              <w:rPr>
                <w:rFonts w:hint="default" w:ascii="Times New Roman" w:hAnsi="Times New Roman" w:cs="Times New Roman"/>
                <w:color w:val="000000"/>
                <w:sz w:val="24"/>
                <w:szCs w:val="24"/>
              </w:rPr>
            </w:pPr>
            <w:r>
              <w:rPr>
                <w:rFonts w:hint="default" w:ascii="Times New Roman" w:hAnsi="Times New Roman" w:eastAsia="仿宋_GB2312" w:cs="Times New Roman"/>
                <w:i w:val="0"/>
                <w:snapToGrid w:val="0"/>
                <w:color w:val="000000"/>
                <w:kern w:val="0"/>
                <w:sz w:val="24"/>
                <w:szCs w:val="24"/>
                <w:u w:val="none"/>
                <w:lang w:val="en-US" w:eastAsia="zh-CN" w:bidi="ar"/>
              </w:rPr>
              <w:t>关于印发《关于进一步完善师市对下财政管理体制的意见》的通知</w:t>
            </w:r>
          </w:p>
        </w:tc>
        <w:tc>
          <w:tcPr>
            <w:tcW w:w="24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56ECB5">
            <w:pPr>
              <w:keepNext w:val="0"/>
              <w:keepLines w:val="0"/>
              <w:widowControl/>
              <w:suppressLineNumbers w:val="0"/>
              <w:jc w:val="center"/>
              <w:textAlignment w:val="center"/>
              <w:rPr>
                <w:rFonts w:hint="default" w:ascii="Times New Roman" w:hAnsi="Times New Roman" w:cs="Times New Roman"/>
                <w:color w:val="000000"/>
                <w:sz w:val="24"/>
                <w:szCs w:val="24"/>
              </w:rPr>
            </w:pPr>
            <w:r>
              <w:rPr>
                <w:rFonts w:hint="default" w:ascii="Times New Roman" w:hAnsi="Times New Roman" w:eastAsia="仿宋_GB2312" w:cs="Times New Roman"/>
                <w:i w:val="0"/>
                <w:snapToGrid w:val="0"/>
                <w:color w:val="000000"/>
                <w:kern w:val="0"/>
                <w:sz w:val="24"/>
                <w:szCs w:val="24"/>
                <w:u w:val="none"/>
                <w:lang w:val="en-US" w:eastAsia="zh-CN" w:bidi="ar"/>
              </w:rPr>
              <w:t>师市发〔2020〕7号</w:t>
            </w:r>
          </w:p>
        </w:tc>
        <w:tc>
          <w:tcPr>
            <w:tcW w:w="6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94DB96">
            <w:pPr>
              <w:jc w:val="center"/>
              <w:rPr>
                <w:rFonts w:hint="default" w:ascii="Times New Roman" w:hAnsi="Times New Roman" w:cs="Times New Roman"/>
                <w:color w:val="000000"/>
                <w:sz w:val="24"/>
                <w:szCs w:val="24"/>
              </w:rPr>
            </w:pPr>
          </w:p>
        </w:tc>
      </w:tr>
      <w:tr w14:paraId="3CEBF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60" w:hRule="atLeast"/>
          <w:jc w:val="center"/>
        </w:trPr>
        <w:tc>
          <w:tcPr>
            <w:tcW w:w="6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5B48DF7">
            <w:pPr>
              <w:keepNext w:val="0"/>
              <w:keepLines w:val="0"/>
              <w:widowControl/>
              <w:suppressLineNumbers w:val="0"/>
              <w:jc w:val="center"/>
              <w:textAlignment w:val="center"/>
              <w:rPr>
                <w:rFonts w:hint="default" w:ascii="Times New Roman" w:hAnsi="Times New Roman" w:cs="Times New Roman"/>
                <w:color w:val="000000"/>
                <w:sz w:val="24"/>
                <w:szCs w:val="24"/>
              </w:rPr>
            </w:pPr>
            <w:r>
              <w:rPr>
                <w:rFonts w:hint="eastAsia" w:cs="Times New Roman"/>
                <w:i w:val="0"/>
                <w:snapToGrid w:val="0"/>
                <w:color w:val="000000"/>
                <w:kern w:val="0"/>
                <w:sz w:val="24"/>
                <w:szCs w:val="24"/>
                <w:u w:val="none"/>
                <w:lang w:val="en-US" w:eastAsia="zh-CN" w:bidi="ar"/>
              </w:rPr>
              <w:t>9</w:t>
            </w:r>
          </w:p>
        </w:tc>
        <w:tc>
          <w:tcPr>
            <w:tcW w:w="50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C5EC3E">
            <w:pPr>
              <w:keepNext w:val="0"/>
              <w:keepLines w:val="0"/>
              <w:widowControl/>
              <w:suppressLineNumbers w:val="0"/>
              <w:jc w:val="left"/>
              <w:textAlignment w:val="center"/>
              <w:rPr>
                <w:rFonts w:hint="default" w:ascii="Times New Roman" w:hAnsi="Times New Roman" w:cs="Times New Roman"/>
                <w:color w:val="000000"/>
                <w:sz w:val="24"/>
                <w:szCs w:val="24"/>
              </w:rPr>
            </w:pPr>
            <w:r>
              <w:rPr>
                <w:rFonts w:hint="default" w:ascii="Times New Roman" w:hAnsi="Times New Roman" w:eastAsia="仿宋_GB2312" w:cs="Times New Roman"/>
                <w:i w:val="0"/>
                <w:snapToGrid w:val="0"/>
                <w:color w:val="000000"/>
                <w:kern w:val="0"/>
                <w:sz w:val="24"/>
                <w:szCs w:val="24"/>
                <w:u w:val="none"/>
                <w:lang w:val="en-US" w:eastAsia="zh-CN" w:bidi="ar"/>
              </w:rPr>
              <w:t>关于印发《第十四师昆玉市预算管理实施暂行办法》的通知</w:t>
            </w:r>
          </w:p>
        </w:tc>
        <w:tc>
          <w:tcPr>
            <w:tcW w:w="24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FBD128">
            <w:pPr>
              <w:keepNext w:val="0"/>
              <w:keepLines w:val="0"/>
              <w:widowControl/>
              <w:suppressLineNumbers w:val="0"/>
              <w:jc w:val="center"/>
              <w:textAlignment w:val="center"/>
              <w:rPr>
                <w:rFonts w:hint="default" w:ascii="Times New Roman" w:hAnsi="Times New Roman" w:cs="Times New Roman"/>
                <w:color w:val="000000"/>
                <w:sz w:val="24"/>
                <w:szCs w:val="24"/>
              </w:rPr>
            </w:pPr>
            <w:r>
              <w:rPr>
                <w:rFonts w:hint="default" w:ascii="Times New Roman" w:hAnsi="Times New Roman" w:eastAsia="仿宋_GB2312" w:cs="Times New Roman"/>
                <w:i w:val="0"/>
                <w:snapToGrid w:val="0"/>
                <w:color w:val="000000"/>
                <w:kern w:val="0"/>
                <w:sz w:val="24"/>
                <w:szCs w:val="24"/>
                <w:u w:val="none"/>
                <w:lang w:val="en-US" w:eastAsia="zh-CN" w:bidi="ar"/>
              </w:rPr>
              <w:t>师市发〔2020〕10号</w:t>
            </w:r>
          </w:p>
        </w:tc>
        <w:tc>
          <w:tcPr>
            <w:tcW w:w="6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B90A0A">
            <w:pPr>
              <w:jc w:val="center"/>
              <w:rPr>
                <w:rFonts w:hint="default" w:ascii="Times New Roman" w:hAnsi="Times New Roman" w:cs="Times New Roman"/>
                <w:color w:val="000000"/>
                <w:sz w:val="24"/>
                <w:szCs w:val="24"/>
              </w:rPr>
            </w:pPr>
          </w:p>
        </w:tc>
      </w:tr>
      <w:tr w14:paraId="17759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60" w:hRule="atLeast"/>
          <w:jc w:val="center"/>
        </w:trPr>
        <w:tc>
          <w:tcPr>
            <w:tcW w:w="6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B6ED990">
            <w:pPr>
              <w:keepNext w:val="0"/>
              <w:keepLines w:val="0"/>
              <w:widowControl/>
              <w:suppressLineNumbers w:val="0"/>
              <w:jc w:val="center"/>
              <w:textAlignment w:val="center"/>
              <w:rPr>
                <w:rFonts w:hint="default" w:ascii="Times New Roman" w:hAnsi="Times New Roman" w:cs="Times New Roman"/>
                <w:color w:val="000000"/>
                <w:sz w:val="24"/>
                <w:szCs w:val="24"/>
              </w:rPr>
            </w:pPr>
            <w:r>
              <w:rPr>
                <w:rFonts w:hint="default" w:ascii="Times New Roman" w:hAnsi="Times New Roman" w:eastAsia="仿宋_GB2312" w:cs="Times New Roman"/>
                <w:i w:val="0"/>
                <w:snapToGrid w:val="0"/>
                <w:color w:val="000000"/>
                <w:kern w:val="0"/>
                <w:sz w:val="24"/>
                <w:szCs w:val="24"/>
                <w:u w:val="none"/>
                <w:lang w:val="en-US" w:eastAsia="zh-CN" w:bidi="ar"/>
              </w:rPr>
              <w:t>1</w:t>
            </w:r>
            <w:r>
              <w:rPr>
                <w:rFonts w:hint="eastAsia" w:cs="Times New Roman"/>
                <w:i w:val="0"/>
                <w:snapToGrid w:val="0"/>
                <w:color w:val="000000"/>
                <w:kern w:val="0"/>
                <w:sz w:val="24"/>
                <w:szCs w:val="24"/>
                <w:u w:val="none"/>
                <w:lang w:val="en-US" w:eastAsia="zh-CN" w:bidi="ar"/>
              </w:rPr>
              <w:t>0</w:t>
            </w:r>
          </w:p>
        </w:tc>
        <w:tc>
          <w:tcPr>
            <w:tcW w:w="50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DB6C81">
            <w:pPr>
              <w:keepNext w:val="0"/>
              <w:keepLines w:val="0"/>
              <w:widowControl/>
              <w:suppressLineNumbers w:val="0"/>
              <w:jc w:val="left"/>
              <w:textAlignment w:val="center"/>
              <w:rPr>
                <w:rFonts w:hint="default" w:ascii="Times New Roman" w:hAnsi="Times New Roman" w:cs="Times New Roman"/>
                <w:color w:val="000000"/>
                <w:sz w:val="24"/>
                <w:szCs w:val="24"/>
              </w:rPr>
            </w:pPr>
            <w:r>
              <w:rPr>
                <w:rFonts w:hint="default" w:ascii="Times New Roman" w:hAnsi="Times New Roman" w:eastAsia="仿宋_GB2312" w:cs="Times New Roman"/>
                <w:i w:val="0"/>
                <w:snapToGrid w:val="0"/>
                <w:color w:val="000000"/>
                <w:kern w:val="0"/>
                <w:sz w:val="24"/>
                <w:szCs w:val="24"/>
                <w:u w:val="none"/>
                <w:lang w:val="en-US" w:eastAsia="zh-CN" w:bidi="ar"/>
              </w:rPr>
              <w:t>关于印发《第十四师昆玉市招商引资优惠政策（暂行）》的通知</w:t>
            </w:r>
          </w:p>
        </w:tc>
        <w:tc>
          <w:tcPr>
            <w:tcW w:w="24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0EF0DF">
            <w:pPr>
              <w:keepNext w:val="0"/>
              <w:keepLines w:val="0"/>
              <w:widowControl/>
              <w:suppressLineNumbers w:val="0"/>
              <w:jc w:val="center"/>
              <w:textAlignment w:val="center"/>
              <w:rPr>
                <w:rFonts w:hint="default" w:ascii="Times New Roman" w:hAnsi="Times New Roman" w:cs="Times New Roman"/>
                <w:color w:val="000000"/>
                <w:sz w:val="24"/>
                <w:szCs w:val="24"/>
              </w:rPr>
            </w:pPr>
            <w:r>
              <w:rPr>
                <w:rFonts w:hint="default" w:ascii="Times New Roman" w:hAnsi="Times New Roman" w:eastAsia="仿宋_GB2312" w:cs="Times New Roman"/>
                <w:i w:val="0"/>
                <w:snapToGrid w:val="0"/>
                <w:color w:val="000000"/>
                <w:kern w:val="0"/>
                <w:sz w:val="24"/>
                <w:szCs w:val="24"/>
                <w:u w:val="none"/>
                <w:lang w:val="en-US" w:eastAsia="zh-CN" w:bidi="ar"/>
              </w:rPr>
              <w:t>昆政发〔2020〕1号</w:t>
            </w:r>
          </w:p>
        </w:tc>
        <w:tc>
          <w:tcPr>
            <w:tcW w:w="6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4FA8AA">
            <w:pPr>
              <w:jc w:val="center"/>
              <w:rPr>
                <w:rFonts w:hint="default" w:ascii="Times New Roman" w:hAnsi="Times New Roman" w:cs="Times New Roman"/>
                <w:color w:val="000000"/>
                <w:sz w:val="24"/>
                <w:szCs w:val="24"/>
              </w:rPr>
            </w:pPr>
          </w:p>
        </w:tc>
      </w:tr>
      <w:tr w14:paraId="589C22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60" w:hRule="atLeast"/>
          <w:jc w:val="center"/>
        </w:trPr>
        <w:tc>
          <w:tcPr>
            <w:tcW w:w="6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F4B145D">
            <w:pPr>
              <w:keepNext w:val="0"/>
              <w:keepLines w:val="0"/>
              <w:widowControl/>
              <w:suppressLineNumbers w:val="0"/>
              <w:jc w:val="center"/>
              <w:textAlignment w:val="center"/>
              <w:rPr>
                <w:rFonts w:hint="default" w:ascii="Times New Roman" w:hAnsi="Times New Roman" w:eastAsia="仿宋_GB2312" w:cs="Times New Roman"/>
                <w:i w:val="0"/>
                <w:snapToGrid w:val="0"/>
                <w:color w:val="000000"/>
                <w:kern w:val="0"/>
                <w:sz w:val="24"/>
                <w:szCs w:val="24"/>
                <w:u w:val="none"/>
                <w:lang w:val="en-US" w:eastAsia="zh-CN" w:bidi="ar"/>
              </w:rPr>
            </w:pPr>
            <w:r>
              <w:rPr>
                <w:rFonts w:hint="eastAsia" w:cs="Times New Roman"/>
                <w:i w:val="0"/>
                <w:snapToGrid w:val="0"/>
                <w:color w:val="000000"/>
                <w:kern w:val="0"/>
                <w:sz w:val="24"/>
                <w:szCs w:val="24"/>
                <w:u w:val="none"/>
                <w:lang w:val="en-US" w:eastAsia="zh-CN" w:bidi="ar"/>
              </w:rPr>
              <w:t>11</w:t>
            </w:r>
          </w:p>
        </w:tc>
        <w:tc>
          <w:tcPr>
            <w:tcW w:w="50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FF238C">
            <w:pPr>
              <w:keepNext w:val="0"/>
              <w:keepLines w:val="0"/>
              <w:widowControl/>
              <w:suppressLineNumbers w:val="0"/>
              <w:jc w:val="left"/>
              <w:textAlignment w:val="center"/>
              <w:rPr>
                <w:rFonts w:hint="default" w:ascii="Times New Roman" w:hAnsi="Times New Roman" w:eastAsia="仿宋_GB2312" w:cs="Times New Roman"/>
                <w:snapToGrid w:val="0"/>
                <w:color w:val="000000"/>
                <w:sz w:val="24"/>
                <w:szCs w:val="24"/>
                <w:lang w:val="en-US" w:eastAsia="zh-CN" w:bidi="ar-SA"/>
              </w:rPr>
            </w:pPr>
            <w:r>
              <w:rPr>
                <w:rFonts w:hint="default" w:ascii="Times New Roman" w:hAnsi="Times New Roman" w:eastAsia="仿宋_GB2312" w:cs="Times New Roman"/>
                <w:i w:val="0"/>
                <w:snapToGrid w:val="0"/>
                <w:color w:val="000000"/>
                <w:kern w:val="0"/>
                <w:sz w:val="24"/>
                <w:szCs w:val="24"/>
                <w:u w:val="none"/>
                <w:lang w:val="en-US" w:eastAsia="zh-CN" w:bidi="ar"/>
              </w:rPr>
              <w:t>关于印发《第十四师昆玉市应对新冠肺炎疫情支持复产复工的政策措施》的通知</w:t>
            </w:r>
          </w:p>
        </w:tc>
        <w:tc>
          <w:tcPr>
            <w:tcW w:w="24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51375C">
            <w:pPr>
              <w:keepNext w:val="0"/>
              <w:keepLines w:val="0"/>
              <w:widowControl/>
              <w:suppressLineNumbers w:val="0"/>
              <w:jc w:val="center"/>
              <w:textAlignment w:val="center"/>
              <w:rPr>
                <w:rFonts w:hint="default" w:ascii="Times New Roman" w:hAnsi="Times New Roman" w:eastAsia="仿宋_GB2312" w:cs="Times New Roman"/>
                <w:snapToGrid w:val="0"/>
                <w:color w:val="000000"/>
                <w:sz w:val="24"/>
                <w:szCs w:val="24"/>
                <w:lang w:val="en-US" w:eastAsia="zh-CN" w:bidi="ar-SA"/>
              </w:rPr>
            </w:pPr>
            <w:r>
              <w:rPr>
                <w:rFonts w:hint="default" w:ascii="Times New Roman" w:hAnsi="Times New Roman" w:eastAsia="仿宋_GB2312" w:cs="Times New Roman"/>
                <w:i w:val="0"/>
                <w:snapToGrid w:val="0"/>
                <w:color w:val="000000"/>
                <w:kern w:val="0"/>
                <w:sz w:val="24"/>
                <w:szCs w:val="24"/>
                <w:u w:val="none"/>
                <w:lang w:val="en-US" w:eastAsia="zh-CN" w:bidi="ar"/>
              </w:rPr>
              <w:t>师市办发〔2020〕4号</w:t>
            </w:r>
          </w:p>
        </w:tc>
        <w:tc>
          <w:tcPr>
            <w:tcW w:w="6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80B5B3">
            <w:pPr>
              <w:jc w:val="center"/>
              <w:rPr>
                <w:rFonts w:hint="default" w:ascii="Times New Roman" w:hAnsi="Times New Roman" w:cs="Times New Roman"/>
                <w:color w:val="000000"/>
                <w:sz w:val="24"/>
                <w:szCs w:val="24"/>
              </w:rPr>
            </w:pPr>
          </w:p>
        </w:tc>
      </w:tr>
      <w:tr w14:paraId="421DA4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60" w:hRule="atLeast"/>
          <w:jc w:val="center"/>
        </w:trPr>
        <w:tc>
          <w:tcPr>
            <w:tcW w:w="6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79BADB8">
            <w:pPr>
              <w:keepNext w:val="0"/>
              <w:keepLines w:val="0"/>
              <w:widowControl/>
              <w:suppressLineNumbers w:val="0"/>
              <w:jc w:val="center"/>
              <w:textAlignment w:val="center"/>
              <w:rPr>
                <w:rFonts w:hint="default" w:ascii="Times New Roman" w:hAnsi="Times New Roman" w:eastAsia="仿宋_GB2312" w:cs="Times New Roman"/>
                <w:i w:val="0"/>
                <w:snapToGrid w:val="0"/>
                <w:color w:val="000000"/>
                <w:kern w:val="0"/>
                <w:sz w:val="24"/>
                <w:szCs w:val="24"/>
                <w:u w:val="none"/>
                <w:lang w:val="en-US" w:eastAsia="zh-CN" w:bidi="ar"/>
              </w:rPr>
            </w:pPr>
            <w:r>
              <w:rPr>
                <w:rFonts w:hint="default" w:ascii="Times New Roman" w:hAnsi="Times New Roman" w:eastAsia="黑体" w:cs="Times New Roman"/>
                <w:i w:val="0"/>
                <w:snapToGrid w:val="0"/>
                <w:color w:val="000000"/>
                <w:kern w:val="0"/>
                <w:sz w:val="28"/>
                <w:szCs w:val="28"/>
                <w:u w:val="none"/>
                <w:lang w:val="en-US" w:eastAsia="zh-CN" w:bidi="ar"/>
              </w:rPr>
              <w:t>序号</w:t>
            </w:r>
          </w:p>
        </w:tc>
        <w:tc>
          <w:tcPr>
            <w:tcW w:w="50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46D9C4">
            <w:pPr>
              <w:keepNext w:val="0"/>
              <w:keepLines w:val="0"/>
              <w:widowControl/>
              <w:suppressLineNumbers w:val="0"/>
              <w:jc w:val="center"/>
              <w:textAlignment w:val="center"/>
              <w:rPr>
                <w:rFonts w:hint="default" w:ascii="Times New Roman" w:hAnsi="Times New Roman" w:eastAsia="仿宋_GB2312" w:cs="Times New Roman"/>
                <w:i w:val="0"/>
                <w:snapToGrid w:val="0"/>
                <w:color w:val="000000"/>
                <w:kern w:val="0"/>
                <w:sz w:val="24"/>
                <w:szCs w:val="24"/>
                <w:u w:val="none"/>
                <w:lang w:val="en-US" w:eastAsia="zh-CN" w:bidi="ar"/>
              </w:rPr>
            </w:pPr>
            <w:r>
              <w:rPr>
                <w:rFonts w:hint="default" w:ascii="Times New Roman" w:hAnsi="Times New Roman" w:eastAsia="黑体" w:cs="Times New Roman"/>
                <w:i w:val="0"/>
                <w:snapToGrid w:val="0"/>
                <w:color w:val="000000"/>
                <w:kern w:val="0"/>
                <w:sz w:val="28"/>
                <w:szCs w:val="28"/>
                <w:u w:val="none"/>
                <w:lang w:val="en-US" w:eastAsia="zh-CN" w:bidi="ar"/>
              </w:rPr>
              <w:t>文件名称</w:t>
            </w:r>
          </w:p>
        </w:tc>
        <w:tc>
          <w:tcPr>
            <w:tcW w:w="24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103DBE">
            <w:pPr>
              <w:keepNext w:val="0"/>
              <w:keepLines w:val="0"/>
              <w:widowControl/>
              <w:suppressLineNumbers w:val="0"/>
              <w:jc w:val="center"/>
              <w:textAlignment w:val="center"/>
              <w:rPr>
                <w:rFonts w:hint="default" w:ascii="Times New Roman" w:hAnsi="Times New Roman" w:eastAsia="仿宋_GB2312" w:cs="Times New Roman"/>
                <w:i w:val="0"/>
                <w:snapToGrid w:val="0"/>
                <w:color w:val="000000"/>
                <w:kern w:val="0"/>
                <w:sz w:val="24"/>
                <w:szCs w:val="24"/>
                <w:u w:val="none"/>
                <w:lang w:val="en-US" w:eastAsia="zh-CN" w:bidi="ar"/>
              </w:rPr>
            </w:pPr>
            <w:r>
              <w:rPr>
                <w:rFonts w:hint="default" w:ascii="Times New Roman" w:hAnsi="Times New Roman" w:eastAsia="黑体" w:cs="Times New Roman"/>
                <w:i w:val="0"/>
                <w:snapToGrid w:val="0"/>
                <w:color w:val="000000"/>
                <w:kern w:val="0"/>
                <w:sz w:val="28"/>
                <w:szCs w:val="28"/>
                <w:u w:val="none"/>
                <w:lang w:val="en-US" w:eastAsia="zh-CN" w:bidi="ar"/>
              </w:rPr>
              <w:t>文号</w:t>
            </w:r>
          </w:p>
        </w:tc>
        <w:tc>
          <w:tcPr>
            <w:tcW w:w="6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E634B5">
            <w:pPr>
              <w:keepNext w:val="0"/>
              <w:keepLines w:val="0"/>
              <w:widowControl/>
              <w:suppressLineNumbers w:val="0"/>
              <w:jc w:val="center"/>
              <w:textAlignment w:val="center"/>
              <w:rPr>
                <w:rFonts w:hint="default" w:ascii="Times New Roman" w:hAnsi="Times New Roman" w:cs="Times New Roman"/>
                <w:color w:val="000000"/>
                <w:sz w:val="24"/>
                <w:szCs w:val="24"/>
              </w:rPr>
            </w:pPr>
            <w:r>
              <w:rPr>
                <w:rFonts w:hint="default" w:ascii="Times New Roman" w:hAnsi="Times New Roman" w:eastAsia="黑体" w:cs="Times New Roman"/>
                <w:i w:val="0"/>
                <w:snapToGrid w:val="0"/>
                <w:color w:val="000000"/>
                <w:kern w:val="0"/>
                <w:sz w:val="28"/>
                <w:szCs w:val="28"/>
                <w:u w:val="none"/>
                <w:lang w:val="en-US" w:eastAsia="zh-CN" w:bidi="ar"/>
              </w:rPr>
              <w:t>备注</w:t>
            </w:r>
          </w:p>
        </w:tc>
      </w:tr>
      <w:tr w14:paraId="38157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60" w:hRule="atLeast"/>
          <w:jc w:val="center"/>
        </w:trPr>
        <w:tc>
          <w:tcPr>
            <w:tcW w:w="6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ADDDA29">
            <w:pPr>
              <w:keepNext w:val="0"/>
              <w:keepLines w:val="0"/>
              <w:widowControl/>
              <w:suppressLineNumbers w:val="0"/>
              <w:jc w:val="center"/>
              <w:textAlignment w:val="center"/>
              <w:rPr>
                <w:rFonts w:hint="default" w:ascii="Times New Roman" w:hAnsi="Times New Roman" w:cs="Times New Roman"/>
                <w:color w:val="000000"/>
                <w:sz w:val="24"/>
                <w:szCs w:val="24"/>
              </w:rPr>
            </w:pPr>
            <w:r>
              <w:rPr>
                <w:rFonts w:hint="default" w:ascii="Times New Roman" w:hAnsi="Times New Roman" w:eastAsia="仿宋_GB2312" w:cs="Times New Roman"/>
                <w:i w:val="0"/>
                <w:snapToGrid w:val="0"/>
                <w:color w:val="000000"/>
                <w:kern w:val="0"/>
                <w:sz w:val="24"/>
                <w:szCs w:val="24"/>
                <w:u w:val="none"/>
                <w:lang w:val="en-US" w:eastAsia="zh-CN" w:bidi="ar"/>
              </w:rPr>
              <w:t>12</w:t>
            </w:r>
          </w:p>
        </w:tc>
        <w:tc>
          <w:tcPr>
            <w:tcW w:w="50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B1A749">
            <w:pPr>
              <w:keepNext w:val="0"/>
              <w:keepLines w:val="0"/>
              <w:widowControl/>
              <w:suppressLineNumbers w:val="0"/>
              <w:jc w:val="left"/>
              <w:textAlignment w:val="center"/>
              <w:rPr>
                <w:rFonts w:hint="default" w:ascii="Times New Roman" w:hAnsi="Times New Roman" w:cs="Times New Roman"/>
                <w:color w:val="000000"/>
                <w:sz w:val="24"/>
                <w:szCs w:val="24"/>
              </w:rPr>
            </w:pPr>
            <w:r>
              <w:rPr>
                <w:rFonts w:hint="default" w:ascii="Times New Roman" w:hAnsi="Times New Roman" w:eastAsia="仿宋_GB2312" w:cs="Times New Roman"/>
                <w:i w:val="0"/>
                <w:snapToGrid w:val="0"/>
                <w:color w:val="000000"/>
                <w:kern w:val="0"/>
                <w:sz w:val="24"/>
                <w:szCs w:val="24"/>
                <w:u w:val="none"/>
                <w:lang w:val="en-US" w:eastAsia="zh-CN" w:bidi="ar"/>
              </w:rPr>
              <w:t>第十四师昆玉市关于进一步做好招商引资工作的意见</w:t>
            </w:r>
          </w:p>
        </w:tc>
        <w:tc>
          <w:tcPr>
            <w:tcW w:w="24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0FDA73">
            <w:pPr>
              <w:keepNext w:val="0"/>
              <w:keepLines w:val="0"/>
              <w:widowControl/>
              <w:suppressLineNumbers w:val="0"/>
              <w:jc w:val="center"/>
              <w:textAlignment w:val="center"/>
              <w:rPr>
                <w:rFonts w:hint="default" w:ascii="Times New Roman" w:hAnsi="Times New Roman" w:cs="Times New Roman"/>
                <w:color w:val="000000"/>
                <w:sz w:val="24"/>
                <w:szCs w:val="24"/>
              </w:rPr>
            </w:pPr>
            <w:r>
              <w:rPr>
                <w:rFonts w:hint="default" w:ascii="Times New Roman" w:hAnsi="Times New Roman" w:eastAsia="仿宋_GB2312" w:cs="Times New Roman"/>
                <w:i w:val="0"/>
                <w:snapToGrid w:val="0"/>
                <w:color w:val="000000"/>
                <w:kern w:val="0"/>
                <w:sz w:val="24"/>
                <w:szCs w:val="24"/>
                <w:u w:val="none"/>
                <w:lang w:val="en-US" w:eastAsia="zh-CN" w:bidi="ar"/>
              </w:rPr>
              <w:t>师市办发〔2020〕5号</w:t>
            </w:r>
          </w:p>
        </w:tc>
        <w:tc>
          <w:tcPr>
            <w:tcW w:w="6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7DCB3F">
            <w:pPr>
              <w:jc w:val="center"/>
              <w:rPr>
                <w:rFonts w:hint="default" w:ascii="Times New Roman" w:hAnsi="Times New Roman" w:cs="Times New Roman"/>
                <w:color w:val="000000"/>
                <w:sz w:val="24"/>
                <w:szCs w:val="24"/>
              </w:rPr>
            </w:pPr>
          </w:p>
        </w:tc>
      </w:tr>
      <w:tr w14:paraId="50F95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60" w:hRule="atLeast"/>
          <w:jc w:val="center"/>
        </w:trPr>
        <w:tc>
          <w:tcPr>
            <w:tcW w:w="6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C82CF1D">
            <w:pPr>
              <w:keepNext w:val="0"/>
              <w:keepLines w:val="0"/>
              <w:widowControl/>
              <w:suppressLineNumbers w:val="0"/>
              <w:jc w:val="center"/>
              <w:textAlignment w:val="center"/>
              <w:rPr>
                <w:rFonts w:hint="default" w:ascii="Times New Roman" w:hAnsi="Times New Roman" w:cs="Times New Roman"/>
                <w:color w:val="000000"/>
                <w:sz w:val="24"/>
                <w:szCs w:val="24"/>
              </w:rPr>
            </w:pPr>
            <w:r>
              <w:rPr>
                <w:rFonts w:hint="default" w:ascii="Times New Roman" w:hAnsi="Times New Roman" w:eastAsia="仿宋_GB2312" w:cs="Times New Roman"/>
                <w:i w:val="0"/>
                <w:snapToGrid w:val="0"/>
                <w:color w:val="000000"/>
                <w:kern w:val="0"/>
                <w:sz w:val="24"/>
                <w:szCs w:val="24"/>
                <w:u w:val="none"/>
                <w:lang w:val="en-US" w:eastAsia="zh-CN" w:bidi="ar"/>
              </w:rPr>
              <w:t>13</w:t>
            </w:r>
          </w:p>
        </w:tc>
        <w:tc>
          <w:tcPr>
            <w:tcW w:w="50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0CAC2A">
            <w:pPr>
              <w:keepNext w:val="0"/>
              <w:keepLines w:val="0"/>
              <w:widowControl/>
              <w:suppressLineNumbers w:val="0"/>
              <w:jc w:val="left"/>
              <w:textAlignment w:val="center"/>
              <w:rPr>
                <w:rFonts w:hint="default" w:ascii="Times New Roman" w:hAnsi="Times New Roman" w:cs="Times New Roman"/>
                <w:color w:val="000000"/>
                <w:sz w:val="24"/>
                <w:szCs w:val="24"/>
              </w:rPr>
            </w:pPr>
            <w:r>
              <w:rPr>
                <w:rFonts w:hint="default" w:ascii="Times New Roman" w:hAnsi="Times New Roman" w:eastAsia="仿宋_GB2312" w:cs="Times New Roman"/>
                <w:i w:val="0"/>
                <w:snapToGrid w:val="0"/>
                <w:color w:val="000000"/>
                <w:kern w:val="0"/>
                <w:sz w:val="24"/>
                <w:szCs w:val="24"/>
                <w:u w:val="none"/>
                <w:lang w:val="en-US" w:eastAsia="zh-CN" w:bidi="ar"/>
              </w:rPr>
              <w:t>关于印发《第十四师昆玉市人工防护林承包管理实施暂行办法》的通知</w:t>
            </w:r>
          </w:p>
        </w:tc>
        <w:tc>
          <w:tcPr>
            <w:tcW w:w="24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F613D5">
            <w:pPr>
              <w:keepNext w:val="0"/>
              <w:keepLines w:val="0"/>
              <w:widowControl/>
              <w:suppressLineNumbers w:val="0"/>
              <w:jc w:val="center"/>
              <w:textAlignment w:val="center"/>
              <w:rPr>
                <w:rFonts w:hint="default" w:ascii="Times New Roman" w:hAnsi="Times New Roman" w:cs="Times New Roman"/>
                <w:color w:val="000000"/>
                <w:sz w:val="24"/>
                <w:szCs w:val="24"/>
              </w:rPr>
            </w:pPr>
            <w:r>
              <w:rPr>
                <w:rFonts w:hint="default" w:ascii="Times New Roman" w:hAnsi="Times New Roman" w:eastAsia="仿宋_GB2312" w:cs="Times New Roman"/>
                <w:i w:val="0"/>
                <w:snapToGrid w:val="0"/>
                <w:color w:val="000000"/>
                <w:kern w:val="0"/>
                <w:sz w:val="24"/>
                <w:szCs w:val="24"/>
                <w:u w:val="none"/>
                <w:lang w:val="en-US" w:eastAsia="zh-CN" w:bidi="ar"/>
              </w:rPr>
              <w:t>师市办发〔2020〕21号</w:t>
            </w:r>
          </w:p>
        </w:tc>
        <w:tc>
          <w:tcPr>
            <w:tcW w:w="6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A3265F">
            <w:pPr>
              <w:jc w:val="center"/>
              <w:rPr>
                <w:rFonts w:hint="default" w:ascii="Times New Roman" w:hAnsi="Times New Roman" w:cs="Times New Roman"/>
                <w:color w:val="000000"/>
                <w:sz w:val="24"/>
                <w:szCs w:val="24"/>
              </w:rPr>
            </w:pPr>
          </w:p>
        </w:tc>
      </w:tr>
      <w:tr w14:paraId="13DB42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60" w:hRule="atLeast"/>
          <w:jc w:val="center"/>
        </w:trPr>
        <w:tc>
          <w:tcPr>
            <w:tcW w:w="6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E80A175">
            <w:pPr>
              <w:keepNext w:val="0"/>
              <w:keepLines w:val="0"/>
              <w:widowControl/>
              <w:suppressLineNumbers w:val="0"/>
              <w:jc w:val="center"/>
              <w:textAlignment w:val="center"/>
              <w:rPr>
                <w:rFonts w:hint="default" w:ascii="Times New Roman" w:hAnsi="Times New Roman" w:cs="Times New Roman"/>
                <w:color w:val="000000"/>
                <w:sz w:val="24"/>
                <w:szCs w:val="24"/>
              </w:rPr>
            </w:pPr>
            <w:r>
              <w:rPr>
                <w:rFonts w:hint="default" w:ascii="Times New Roman" w:hAnsi="Times New Roman" w:eastAsia="仿宋_GB2312" w:cs="Times New Roman"/>
                <w:i w:val="0"/>
                <w:snapToGrid w:val="0"/>
                <w:color w:val="000000"/>
                <w:kern w:val="0"/>
                <w:sz w:val="24"/>
                <w:szCs w:val="24"/>
                <w:u w:val="none"/>
                <w:lang w:val="en-US" w:eastAsia="zh-CN" w:bidi="ar"/>
              </w:rPr>
              <w:t>14</w:t>
            </w:r>
          </w:p>
        </w:tc>
        <w:tc>
          <w:tcPr>
            <w:tcW w:w="50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240825">
            <w:pPr>
              <w:keepNext w:val="0"/>
              <w:keepLines w:val="0"/>
              <w:widowControl/>
              <w:suppressLineNumbers w:val="0"/>
              <w:jc w:val="left"/>
              <w:textAlignment w:val="center"/>
              <w:rPr>
                <w:rFonts w:hint="default" w:ascii="Times New Roman" w:hAnsi="Times New Roman" w:cs="Times New Roman"/>
                <w:color w:val="000000"/>
                <w:sz w:val="24"/>
                <w:szCs w:val="24"/>
              </w:rPr>
            </w:pPr>
            <w:r>
              <w:rPr>
                <w:rFonts w:hint="default" w:ascii="Times New Roman" w:hAnsi="Times New Roman" w:eastAsia="仿宋_GB2312" w:cs="Times New Roman"/>
                <w:i w:val="0"/>
                <w:snapToGrid w:val="0"/>
                <w:color w:val="000000"/>
                <w:kern w:val="0"/>
                <w:sz w:val="24"/>
                <w:szCs w:val="24"/>
                <w:u w:val="none"/>
                <w:lang w:val="en-US" w:eastAsia="zh-CN" w:bidi="ar"/>
              </w:rPr>
              <w:t>关于印发《第十四师昆玉市关于进一步统筹推进疫情防控和经济社会发展扶持性政策措施》的通知</w:t>
            </w:r>
          </w:p>
        </w:tc>
        <w:tc>
          <w:tcPr>
            <w:tcW w:w="24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4863FD">
            <w:pPr>
              <w:keepNext w:val="0"/>
              <w:keepLines w:val="0"/>
              <w:widowControl/>
              <w:suppressLineNumbers w:val="0"/>
              <w:jc w:val="center"/>
              <w:textAlignment w:val="center"/>
              <w:rPr>
                <w:rFonts w:hint="default" w:ascii="Times New Roman" w:hAnsi="Times New Roman" w:cs="Times New Roman"/>
                <w:color w:val="000000"/>
                <w:sz w:val="24"/>
                <w:szCs w:val="24"/>
              </w:rPr>
            </w:pPr>
            <w:r>
              <w:rPr>
                <w:rFonts w:hint="default" w:ascii="Times New Roman" w:hAnsi="Times New Roman" w:eastAsia="仿宋_GB2312" w:cs="Times New Roman"/>
                <w:i w:val="0"/>
                <w:snapToGrid w:val="0"/>
                <w:color w:val="000000"/>
                <w:kern w:val="0"/>
                <w:sz w:val="24"/>
                <w:szCs w:val="24"/>
                <w:u w:val="none"/>
                <w:lang w:val="en-US" w:eastAsia="zh-CN" w:bidi="ar"/>
              </w:rPr>
              <w:t>师市办发〔2020〕37号</w:t>
            </w:r>
          </w:p>
        </w:tc>
        <w:tc>
          <w:tcPr>
            <w:tcW w:w="6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0C30FB">
            <w:pPr>
              <w:jc w:val="center"/>
              <w:rPr>
                <w:rFonts w:hint="default" w:ascii="Times New Roman" w:hAnsi="Times New Roman" w:cs="Times New Roman"/>
                <w:color w:val="000000"/>
                <w:sz w:val="24"/>
                <w:szCs w:val="24"/>
              </w:rPr>
            </w:pPr>
          </w:p>
        </w:tc>
      </w:tr>
      <w:tr w14:paraId="772476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60" w:hRule="atLeast"/>
          <w:jc w:val="center"/>
        </w:trPr>
        <w:tc>
          <w:tcPr>
            <w:tcW w:w="6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CE5E025">
            <w:pPr>
              <w:keepNext w:val="0"/>
              <w:keepLines w:val="0"/>
              <w:widowControl/>
              <w:suppressLineNumbers w:val="0"/>
              <w:jc w:val="center"/>
              <w:textAlignment w:val="center"/>
              <w:rPr>
                <w:rFonts w:hint="default" w:ascii="Times New Roman" w:hAnsi="Times New Roman" w:eastAsia="黑体" w:cs="Times New Roman"/>
                <w:color w:val="000000"/>
                <w:sz w:val="24"/>
                <w:szCs w:val="24"/>
              </w:rPr>
            </w:pPr>
            <w:r>
              <w:rPr>
                <w:rFonts w:hint="default" w:ascii="Times New Roman" w:hAnsi="Times New Roman" w:eastAsia="仿宋_GB2312" w:cs="Times New Roman"/>
                <w:i w:val="0"/>
                <w:snapToGrid w:val="0"/>
                <w:color w:val="000000"/>
                <w:kern w:val="0"/>
                <w:sz w:val="24"/>
                <w:szCs w:val="24"/>
                <w:u w:val="none"/>
                <w:lang w:val="en-US" w:eastAsia="zh-CN" w:bidi="ar"/>
              </w:rPr>
              <w:t>15</w:t>
            </w:r>
          </w:p>
        </w:tc>
        <w:tc>
          <w:tcPr>
            <w:tcW w:w="50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F20658">
            <w:pPr>
              <w:keepNext w:val="0"/>
              <w:keepLines w:val="0"/>
              <w:widowControl/>
              <w:suppressLineNumbers w:val="0"/>
              <w:jc w:val="left"/>
              <w:textAlignment w:val="center"/>
              <w:rPr>
                <w:rFonts w:hint="default" w:ascii="Times New Roman" w:hAnsi="Times New Roman" w:eastAsia="黑体" w:cs="Times New Roman"/>
                <w:color w:val="000000"/>
                <w:sz w:val="24"/>
                <w:szCs w:val="24"/>
              </w:rPr>
            </w:pPr>
            <w:r>
              <w:rPr>
                <w:rFonts w:hint="default" w:ascii="Times New Roman" w:hAnsi="Times New Roman" w:eastAsia="仿宋_GB2312" w:cs="Times New Roman"/>
                <w:i w:val="0"/>
                <w:snapToGrid w:val="0"/>
                <w:color w:val="000000"/>
                <w:kern w:val="0"/>
                <w:sz w:val="24"/>
                <w:szCs w:val="24"/>
                <w:u w:val="none"/>
                <w:lang w:val="en-US" w:eastAsia="zh-CN" w:bidi="ar"/>
              </w:rPr>
              <w:t>关于印发《第十四师昆玉市改革完善医疗卫生行业综合监管制度实施方案》的通知</w:t>
            </w:r>
          </w:p>
        </w:tc>
        <w:tc>
          <w:tcPr>
            <w:tcW w:w="24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9CA075">
            <w:pPr>
              <w:keepNext w:val="0"/>
              <w:keepLines w:val="0"/>
              <w:widowControl/>
              <w:suppressLineNumbers w:val="0"/>
              <w:jc w:val="center"/>
              <w:textAlignment w:val="center"/>
              <w:rPr>
                <w:rFonts w:hint="default" w:ascii="Times New Roman" w:hAnsi="Times New Roman" w:eastAsia="黑体" w:cs="Times New Roman"/>
                <w:color w:val="000000"/>
                <w:sz w:val="24"/>
                <w:szCs w:val="24"/>
              </w:rPr>
            </w:pPr>
            <w:r>
              <w:rPr>
                <w:rFonts w:hint="default" w:ascii="Times New Roman" w:hAnsi="Times New Roman" w:eastAsia="仿宋_GB2312" w:cs="Times New Roman"/>
                <w:i w:val="0"/>
                <w:snapToGrid w:val="0"/>
                <w:color w:val="000000"/>
                <w:kern w:val="0"/>
                <w:sz w:val="24"/>
                <w:szCs w:val="24"/>
                <w:u w:val="none"/>
                <w:lang w:val="en-US" w:eastAsia="zh-CN" w:bidi="ar"/>
              </w:rPr>
              <w:t>师市办发〔2020〕44号</w:t>
            </w:r>
          </w:p>
        </w:tc>
        <w:tc>
          <w:tcPr>
            <w:tcW w:w="6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9F71D6">
            <w:pPr>
              <w:jc w:val="center"/>
              <w:rPr>
                <w:rFonts w:hint="default" w:ascii="Times New Roman" w:hAnsi="Times New Roman" w:eastAsia="黑体" w:cs="Times New Roman"/>
                <w:color w:val="000000"/>
                <w:sz w:val="24"/>
                <w:szCs w:val="24"/>
              </w:rPr>
            </w:pPr>
          </w:p>
        </w:tc>
      </w:tr>
      <w:tr w14:paraId="28A8CD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60" w:hRule="atLeast"/>
          <w:jc w:val="center"/>
        </w:trPr>
        <w:tc>
          <w:tcPr>
            <w:tcW w:w="6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0FD49DA">
            <w:pPr>
              <w:keepNext w:val="0"/>
              <w:keepLines w:val="0"/>
              <w:widowControl/>
              <w:suppressLineNumbers w:val="0"/>
              <w:jc w:val="center"/>
              <w:textAlignment w:val="center"/>
              <w:rPr>
                <w:rFonts w:hint="default" w:ascii="Times New Roman" w:hAnsi="Times New Roman" w:cs="Times New Roman"/>
                <w:color w:val="000000"/>
                <w:sz w:val="24"/>
                <w:szCs w:val="24"/>
              </w:rPr>
            </w:pPr>
            <w:r>
              <w:rPr>
                <w:rFonts w:hint="default" w:ascii="Times New Roman" w:hAnsi="Times New Roman" w:eastAsia="仿宋_GB2312" w:cs="Times New Roman"/>
                <w:i w:val="0"/>
                <w:snapToGrid w:val="0"/>
                <w:color w:val="000000"/>
                <w:kern w:val="0"/>
                <w:sz w:val="24"/>
                <w:szCs w:val="24"/>
                <w:u w:val="none"/>
                <w:lang w:val="en-US" w:eastAsia="zh-CN" w:bidi="ar"/>
              </w:rPr>
              <w:t>16</w:t>
            </w:r>
          </w:p>
        </w:tc>
        <w:tc>
          <w:tcPr>
            <w:tcW w:w="50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607D83">
            <w:pPr>
              <w:keepNext w:val="0"/>
              <w:keepLines w:val="0"/>
              <w:widowControl/>
              <w:suppressLineNumbers w:val="0"/>
              <w:jc w:val="left"/>
              <w:textAlignment w:val="center"/>
              <w:rPr>
                <w:rFonts w:hint="default" w:ascii="Times New Roman" w:hAnsi="Times New Roman" w:cs="Times New Roman"/>
                <w:color w:val="000000"/>
                <w:sz w:val="24"/>
                <w:szCs w:val="24"/>
              </w:rPr>
            </w:pPr>
            <w:r>
              <w:rPr>
                <w:rFonts w:hint="default" w:ascii="Times New Roman" w:hAnsi="Times New Roman" w:eastAsia="仿宋_GB2312" w:cs="Times New Roman"/>
                <w:i w:val="0"/>
                <w:snapToGrid w:val="0"/>
                <w:color w:val="000000"/>
                <w:kern w:val="0"/>
                <w:sz w:val="24"/>
                <w:szCs w:val="24"/>
                <w:u w:val="none"/>
                <w:lang w:val="en-US" w:eastAsia="zh-CN" w:bidi="ar"/>
              </w:rPr>
              <w:t>关于贯彻落实《兵团全面推行证明事项和涉企经营许可事项告知承诺制工作实施方案》的通知</w:t>
            </w:r>
          </w:p>
        </w:tc>
        <w:tc>
          <w:tcPr>
            <w:tcW w:w="24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8DCED5">
            <w:pPr>
              <w:keepNext w:val="0"/>
              <w:keepLines w:val="0"/>
              <w:widowControl/>
              <w:suppressLineNumbers w:val="0"/>
              <w:jc w:val="center"/>
              <w:textAlignment w:val="center"/>
              <w:rPr>
                <w:rFonts w:hint="default" w:ascii="Times New Roman" w:hAnsi="Times New Roman" w:cs="Times New Roman"/>
                <w:color w:val="000000"/>
                <w:sz w:val="24"/>
                <w:szCs w:val="24"/>
              </w:rPr>
            </w:pPr>
            <w:r>
              <w:rPr>
                <w:rFonts w:hint="default" w:ascii="Times New Roman" w:hAnsi="Times New Roman" w:eastAsia="仿宋_GB2312" w:cs="Times New Roman"/>
                <w:i w:val="0"/>
                <w:snapToGrid w:val="0"/>
                <w:color w:val="000000"/>
                <w:kern w:val="0"/>
                <w:sz w:val="24"/>
                <w:szCs w:val="24"/>
                <w:u w:val="none"/>
                <w:lang w:val="en-US" w:eastAsia="zh-CN" w:bidi="ar"/>
              </w:rPr>
              <w:t>师市办发〔2021〕1号</w:t>
            </w:r>
          </w:p>
        </w:tc>
        <w:tc>
          <w:tcPr>
            <w:tcW w:w="6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65FC69">
            <w:pPr>
              <w:jc w:val="center"/>
              <w:rPr>
                <w:rFonts w:hint="default" w:ascii="Times New Roman" w:hAnsi="Times New Roman" w:cs="Times New Roman"/>
                <w:color w:val="000000"/>
                <w:sz w:val="24"/>
                <w:szCs w:val="24"/>
              </w:rPr>
            </w:pPr>
          </w:p>
        </w:tc>
      </w:tr>
    </w:tbl>
    <w:p w14:paraId="4668A235">
      <w:pPr>
        <w:adjustRightInd w:val="0"/>
        <w:snapToGrid w:val="0"/>
        <w:rPr>
          <w:rFonts w:hint="default" w:ascii="Times New Roman" w:hAnsi="Times New Roman" w:eastAsia="黑体" w:cs="Times New Roman"/>
        </w:rPr>
      </w:pPr>
    </w:p>
    <w:p w14:paraId="203A973C">
      <w:pPr>
        <w:adjustRightInd w:val="0"/>
        <w:snapToGrid w:val="0"/>
        <w:rPr>
          <w:rFonts w:hint="default" w:ascii="Times New Roman" w:hAnsi="Times New Roman" w:eastAsia="黑体" w:cs="Times New Roman"/>
        </w:rPr>
      </w:pPr>
    </w:p>
    <w:p w14:paraId="1091D4AB">
      <w:pPr>
        <w:adjustRightInd w:val="0"/>
        <w:snapToGrid w:val="0"/>
        <w:rPr>
          <w:rFonts w:hint="default" w:ascii="Times New Roman" w:hAnsi="Times New Roman" w:eastAsia="黑体" w:cs="Times New Roman"/>
        </w:rPr>
      </w:pPr>
    </w:p>
    <w:p w14:paraId="238EDF03">
      <w:pPr>
        <w:adjustRightInd w:val="0"/>
        <w:snapToGrid w:val="0"/>
        <w:rPr>
          <w:rFonts w:hint="default" w:ascii="Times New Roman" w:hAnsi="Times New Roman" w:eastAsia="黑体" w:cs="Times New Roman"/>
        </w:rPr>
      </w:pPr>
    </w:p>
    <w:p w14:paraId="19FD8F17">
      <w:pPr>
        <w:adjustRightInd w:val="0"/>
        <w:snapToGrid w:val="0"/>
        <w:rPr>
          <w:rFonts w:hint="default" w:ascii="Times New Roman" w:hAnsi="Times New Roman" w:eastAsia="黑体" w:cs="Times New Roman"/>
        </w:rPr>
      </w:pPr>
    </w:p>
    <w:p w14:paraId="3AE930BE">
      <w:pPr>
        <w:adjustRightInd w:val="0"/>
        <w:snapToGrid w:val="0"/>
        <w:rPr>
          <w:rFonts w:hint="default" w:ascii="Times New Roman" w:hAnsi="Times New Roman" w:eastAsia="黑体" w:cs="Times New Roman"/>
        </w:rPr>
      </w:pPr>
    </w:p>
    <w:p w14:paraId="6F1482C4">
      <w:pPr>
        <w:adjustRightInd w:val="0"/>
        <w:snapToGrid w:val="0"/>
        <w:rPr>
          <w:rFonts w:hint="default" w:ascii="Times New Roman" w:hAnsi="Times New Roman" w:eastAsia="黑体" w:cs="Times New Roman"/>
        </w:rPr>
      </w:pPr>
    </w:p>
    <w:p w14:paraId="2FE68873">
      <w:pPr>
        <w:adjustRightInd w:val="0"/>
        <w:snapToGrid w:val="0"/>
        <w:rPr>
          <w:rFonts w:hint="default" w:ascii="Times New Roman" w:hAnsi="Times New Roman" w:eastAsia="黑体" w:cs="Times New Roman"/>
        </w:rPr>
      </w:pPr>
    </w:p>
    <w:p w14:paraId="1172E6ED">
      <w:pPr>
        <w:adjustRightInd w:val="0"/>
        <w:snapToGrid w:val="0"/>
        <w:rPr>
          <w:rFonts w:hint="default" w:ascii="Times New Roman" w:hAnsi="Times New Roman" w:eastAsia="黑体" w:cs="Times New Roman"/>
        </w:rPr>
      </w:pPr>
    </w:p>
    <w:p w14:paraId="3EC5C086">
      <w:pPr>
        <w:adjustRightInd w:val="0"/>
        <w:snapToGrid w:val="0"/>
        <w:rPr>
          <w:rFonts w:hint="default" w:ascii="Times New Roman" w:hAnsi="Times New Roman" w:eastAsia="黑体" w:cs="Times New Roman"/>
        </w:rPr>
      </w:pPr>
    </w:p>
    <w:p w14:paraId="476D83A5">
      <w:pPr>
        <w:adjustRightInd w:val="0"/>
        <w:snapToGrid w:val="0"/>
        <w:rPr>
          <w:rFonts w:hint="default" w:ascii="Times New Roman" w:hAnsi="Times New Roman" w:eastAsia="黑体" w:cs="Times New Roman"/>
        </w:rPr>
      </w:pPr>
    </w:p>
    <w:p w14:paraId="38D55595">
      <w:pPr>
        <w:adjustRightInd w:val="0"/>
        <w:snapToGrid w:val="0"/>
        <w:rPr>
          <w:rFonts w:hint="default" w:ascii="Times New Roman" w:hAnsi="Times New Roman" w:eastAsia="黑体" w:cs="Times New Roman"/>
        </w:rPr>
      </w:pPr>
    </w:p>
    <w:p w14:paraId="4C240CC5">
      <w:pPr>
        <w:adjustRightInd w:val="0"/>
        <w:snapToGrid w:val="0"/>
        <w:rPr>
          <w:rFonts w:hint="default" w:ascii="Times New Roman" w:hAnsi="Times New Roman" w:eastAsia="黑体" w:cs="Times New Roman"/>
        </w:rPr>
      </w:pPr>
    </w:p>
    <w:p w14:paraId="3D941A32">
      <w:pPr>
        <w:adjustRightInd w:val="0"/>
        <w:snapToGrid w:val="0"/>
        <w:rPr>
          <w:rFonts w:hint="default" w:ascii="Times New Roman" w:hAnsi="Times New Roman" w:eastAsia="黑体" w:cs="Times New Roman"/>
        </w:rPr>
      </w:pPr>
    </w:p>
    <w:p w14:paraId="58640530">
      <w:pPr>
        <w:adjustRightInd w:val="0"/>
        <w:snapToGrid w:val="0"/>
        <w:rPr>
          <w:rFonts w:hint="default" w:ascii="Times New Roman" w:hAnsi="Times New Roman" w:eastAsia="黑体" w:cs="Times New Roman"/>
        </w:rPr>
      </w:pPr>
    </w:p>
    <w:p w14:paraId="26BB518E">
      <w:pPr>
        <w:pStyle w:val="2"/>
        <w:rPr>
          <w:rFonts w:hint="default" w:ascii="Times New Roman" w:hAnsi="Times New Roman" w:eastAsia="黑体" w:cs="Times New Roman"/>
        </w:rPr>
      </w:pPr>
    </w:p>
    <w:p w14:paraId="586C824B">
      <w:pPr>
        <w:rPr>
          <w:rFonts w:hint="default" w:ascii="Times New Roman" w:hAnsi="Times New Roman" w:cs="Times New Roman"/>
        </w:rPr>
      </w:pPr>
      <w:bookmarkStart w:id="0" w:name="_GoBack"/>
      <w:bookmarkEnd w:id="0"/>
    </w:p>
    <w:sectPr>
      <w:footerReference r:id="rId3" w:type="default"/>
      <w:footerReference r:id="rId4" w:type="even"/>
      <w:pgSz w:w="11907" w:h="16840"/>
      <w:pgMar w:top="2098" w:right="1474" w:bottom="1984" w:left="1588" w:header="851" w:footer="1134" w:gutter="0"/>
      <w:pgNumType w:fmt="decimal"/>
      <w:cols w:space="720" w:num="1"/>
      <w:rtlGutter w:val="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Luxi Sans">
    <w:altName w:val="Segoe Print"/>
    <w:panose1 w:val="00000000000000000000"/>
    <w:charset w:val="00"/>
    <w:family w:val="auto"/>
    <w:pitch w:val="default"/>
    <w:sig w:usb0="00000000" w:usb1="00000000" w:usb2="00000000" w:usb3="00000000" w:csb0="00000000" w:csb1="00000000"/>
  </w:font>
  <w:font w:name="等线">
    <w:altName w:val="宋体"/>
    <w:panose1 w:val="00000000000000000000"/>
    <w:charset w:val="86"/>
    <w:family w:val="auto"/>
    <w:pitch w:val="default"/>
    <w:sig w:usb0="00000000" w:usb1="00000000" w:usb2="00000016" w:usb3="00000000" w:csb0="0004000F" w:csb1="00000000"/>
  </w:font>
  <w:font w:name="方正书宋_GBK">
    <w:altName w:val="微软雅黑"/>
    <w:panose1 w:val="00000000000000000000"/>
    <w:charset w:val="86"/>
    <w:family w:val="script"/>
    <w:pitch w:val="default"/>
    <w:sig w:usb0="00000000" w:usb1="00000000" w:usb2="00082016" w:usb3="00000000" w:csb0="00040001" w:csb1="00000000"/>
  </w:font>
  <w:font w:name="方正小标宋简体">
    <w:panose1 w:val="03000509000000000000"/>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C5A865">
    <w:pPr>
      <w:pStyle w:val="9"/>
      <w:ind w:right="360" w:firstLine="360"/>
    </w:pPr>
    <w:r>
      <w:rPr>
        <w:sz w:val="18"/>
      </w:rPr>
      <w:pict>
        <v:shape id="_x0000_s4097" o:spid="_x0000_s4097" o:spt="202" type="#_x0000_t202" style="position:absolute;left:0pt;margin-top:0pt;height:144pt;width:83.6pt;mso-position-horizontal:outside;mso-position-horizontal-relative:margin;z-index:251659264;mso-width-relative:page;mso-height-relative:page;" filled="f" stroked="f" coordsize="21600,21600">
          <v:path/>
          <v:fill on="f" focussize="0,0"/>
          <v:stroke on="f"/>
          <v:imagedata o:title=""/>
          <o:lock v:ext="edit" aspectratio="f"/>
          <v:textbox inset="0mm,0mm,0mm,0mm" style="mso-fit-shape-to-text:t;">
            <w:txbxContent>
              <w:p w14:paraId="011AED93">
                <w:pPr>
                  <w:pStyle w:val="9"/>
                  <w:pBdr>
                    <w:top w:val="none" w:color="auto" w:sz="0" w:space="0"/>
                    <w:left w:val="none" w:color="auto" w:sz="0" w:space="0"/>
                    <w:bottom w:val="none" w:color="auto" w:sz="0" w:space="0"/>
                    <w:right w:val="none" w:color="auto" w:sz="0" w:space="0"/>
                  </w:pBdr>
                  <w:jc w:val="center"/>
                  <w:rPr>
                    <w:rFonts w:hint="eastAsia" w:ascii="宋体" w:eastAsia="宋体"/>
                    <w:sz w:val="28"/>
                    <w:szCs w:val="28"/>
                  </w:rPr>
                </w:pPr>
                <w:r>
                  <w:rPr>
                    <w:rStyle w:val="15"/>
                    <w:rFonts w:hint="eastAsia" w:ascii="宋体" w:eastAsia="宋体"/>
                    <w:sz w:val="28"/>
                    <w:szCs w:val="28"/>
                    <w:lang w:eastAsia="zh-CN"/>
                  </w:rPr>
                  <w:t>—</w:t>
                </w:r>
                <w:r>
                  <w:rPr>
                    <w:rStyle w:val="15"/>
                    <w:rFonts w:hint="eastAsia" w:ascii="宋体" w:eastAsia="宋体"/>
                    <w:sz w:val="28"/>
                    <w:szCs w:val="28"/>
                    <w:lang w:val="en-US" w:eastAsia="zh-CN"/>
                  </w:rPr>
                  <w:t xml:space="preserve"> </w:t>
                </w:r>
                <w:r>
                  <w:rPr>
                    <w:rStyle w:val="15"/>
                    <w:rFonts w:hint="eastAsia" w:ascii="宋体" w:eastAsia="宋体"/>
                    <w:sz w:val="28"/>
                    <w:szCs w:val="28"/>
                  </w:rPr>
                  <w:fldChar w:fldCharType="begin"/>
                </w:r>
                <w:r>
                  <w:rPr>
                    <w:rStyle w:val="15"/>
                    <w:rFonts w:hint="eastAsia" w:ascii="宋体" w:eastAsia="宋体"/>
                    <w:sz w:val="28"/>
                    <w:szCs w:val="28"/>
                  </w:rPr>
                  <w:instrText xml:space="preserve">Page</w:instrText>
                </w:r>
                <w:r>
                  <w:rPr>
                    <w:rStyle w:val="15"/>
                    <w:rFonts w:hint="eastAsia" w:ascii="宋体" w:eastAsia="宋体"/>
                    <w:sz w:val="28"/>
                    <w:szCs w:val="28"/>
                  </w:rPr>
                  <w:fldChar w:fldCharType="separate"/>
                </w:r>
                <w:r>
                  <w:rPr>
                    <w:rStyle w:val="15"/>
                    <w:rFonts w:hint="eastAsia" w:ascii="宋体" w:eastAsia="宋体"/>
                    <w:sz w:val="28"/>
                    <w:szCs w:val="28"/>
                  </w:rPr>
                  <w:t>— 1 —</w:t>
                </w:r>
                <w:r>
                  <w:rPr>
                    <w:rStyle w:val="15"/>
                    <w:rFonts w:hint="eastAsia" w:ascii="宋体" w:eastAsia="宋体"/>
                    <w:sz w:val="28"/>
                    <w:szCs w:val="28"/>
                  </w:rPr>
                  <w:fldChar w:fldCharType="end"/>
                </w:r>
                <w:r>
                  <w:rPr>
                    <w:rStyle w:val="15"/>
                    <w:rFonts w:hint="eastAsia" w:ascii="宋体" w:eastAsia="宋体"/>
                    <w:sz w:val="28"/>
                    <w:szCs w:val="28"/>
                    <w:lang w:val="en-US" w:eastAsia="zh-CN"/>
                  </w:rPr>
                  <w:t xml:space="preserve"> </w:t>
                </w:r>
                <w:r>
                  <w:rPr>
                    <w:rStyle w:val="15"/>
                    <w:rFonts w:hint="eastAsia" w:ascii="宋体" w:eastAsia="宋体"/>
                    <w:sz w:val="28"/>
                    <w:szCs w:val="28"/>
                    <w:lang w:eastAsia="zh-CN"/>
                  </w:rPr>
                  <w:t>—</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B6BDC2">
    <w:pPr>
      <w:pStyle w:val="9"/>
      <w:framePr w:wrap="around" w:vAnchor="text" w:hAnchor="margin" w:xAlign="outside" w:y="1"/>
      <w:pBdr>
        <w:top w:val="none" w:color="auto" w:sz="0" w:space="0"/>
        <w:left w:val="none" w:color="auto" w:sz="0" w:space="0"/>
        <w:bottom w:val="none" w:color="auto" w:sz="0" w:space="0"/>
        <w:right w:val="none" w:color="auto" w:sz="0" w:space="0"/>
      </w:pBdr>
    </w:pPr>
    <w:r>
      <w:rPr>
        <w:rStyle w:val="15"/>
      </w:rPr>
      <w:fldChar w:fldCharType="begin"/>
    </w:r>
    <w:r>
      <w:rPr>
        <w:rStyle w:val="15"/>
      </w:rPr>
      <w:instrText xml:space="preserve">Page</w:instrText>
    </w:r>
    <w:r>
      <w:rPr>
        <w:rStyle w:val="15"/>
      </w:rPr>
      <w:fldChar w:fldCharType="separate"/>
    </w:r>
    <w:r>
      <w:rPr>
        <w:rStyle w:val="15"/>
      </w:rPr>
      <w:t>— 1 —</w:t>
    </w:r>
    <w:r>
      <w:rPr>
        <w:rStyle w:val="15"/>
      </w:rPr>
      <w:fldChar w:fldCharType="end"/>
    </w:r>
  </w:p>
  <w:p w14:paraId="61800D2A">
    <w:pPr>
      <w:pStyle w:val="9"/>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dit="readOnly" w:enforcement="0"/>
  <w:defaultTabStop w:val="420"/>
  <w:drawingGridHorizontalSpacing w:val="160"/>
  <w:drawingGridVerticalSpacing w:val="218"/>
  <w:displayHorizontalDrawingGridEvery w:val="0"/>
  <w:displayVerticalDrawingGridEvery w:val="1"/>
  <w:noPunctuationKerning w:val="1"/>
  <w:characterSpacingControl w:val="compressPunctuation"/>
  <w:hdrShapeDefaults>
    <o:shapelayout v:ext="edit">
      <o:idmap v:ext="edit" data="3,4"/>
    </o:shapelayout>
  </w:hdrShapeDefaults>
  <w:compat>
    <w:spaceForUL/>
    <w:balanceSingleByteDoubleByteWidth/>
    <w:ulTrailSpace/>
    <w:doNotExpandShiftReturn/>
    <w:adjustLineHeightInTable/>
    <w:useFELayout/>
    <w:doNotUseIndentAsNumberingTabStop/>
    <w:useAltKinsokuLineBreakRules/>
    <w:compatSetting w:name="compatibilityMode" w:uri="http://schemas.microsoft.com/office/word" w:val="12"/>
  </w:compat>
  <w:docVars>
    <w:docVar w:name="commondata" w:val="eyJoZGlkIjoiZGY1N2JjMTMzZjk3NDRlMzdhMGUxNmJiNjkwZGFmMTkifQ=="/>
  </w:docVars>
  <w:rsids>
    <w:rsidRoot w:val="00000000"/>
    <w:rsid w:val="01AB33D5"/>
    <w:rsid w:val="03A71647"/>
    <w:rsid w:val="05FF61B2"/>
    <w:rsid w:val="061B1F0C"/>
    <w:rsid w:val="09545E80"/>
    <w:rsid w:val="09CF5394"/>
    <w:rsid w:val="0E00241E"/>
    <w:rsid w:val="16591C2F"/>
    <w:rsid w:val="170D3B58"/>
    <w:rsid w:val="1B5545C8"/>
    <w:rsid w:val="1DB60619"/>
    <w:rsid w:val="20B67E37"/>
    <w:rsid w:val="248014F2"/>
    <w:rsid w:val="294456B9"/>
    <w:rsid w:val="2C124CAD"/>
    <w:rsid w:val="2E29088E"/>
    <w:rsid w:val="32F16636"/>
    <w:rsid w:val="3CC62FB3"/>
    <w:rsid w:val="42457055"/>
    <w:rsid w:val="44964D4C"/>
    <w:rsid w:val="45A314D4"/>
    <w:rsid w:val="490F1857"/>
    <w:rsid w:val="55D80731"/>
    <w:rsid w:val="58110090"/>
    <w:rsid w:val="585771C9"/>
    <w:rsid w:val="59F7126B"/>
    <w:rsid w:val="5B90466D"/>
    <w:rsid w:val="5CDC7210"/>
    <w:rsid w:val="5D304AB5"/>
    <w:rsid w:val="65AF4143"/>
    <w:rsid w:val="67307E11"/>
    <w:rsid w:val="6EE25384"/>
    <w:rsid w:val="6F6E6F53"/>
    <w:rsid w:val="70301C8E"/>
    <w:rsid w:val="73B34C8D"/>
    <w:rsid w:val="750F561E"/>
    <w:rsid w:val="78463070"/>
    <w:rsid w:val="79287B09"/>
    <w:rsid w:val="795D7F39"/>
    <w:rsid w:val="79FC65D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仿宋_GB2312"/>
      <w:snapToGrid w:val="0"/>
      <w:sz w:val="32"/>
      <w:szCs w:val="32"/>
      <w:lang w:val="en-US" w:eastAsia="zh-CN" w:bidi="ar-SA"/>
    </w:rPr>
  </w:style>
  <w:style w:type="paragraph" w:styleId="3">
    <w:name w:val="heading 1"/>
    <w:basedOn w:val="1"/>
    <w:next w:val="1"/>
    <w:qFormat/>
    <w:uiPriority w:val="0"/>
    <w:pPr>
      <w:keepNext/>
      <w:keepLines/>
      <w:widowControl w:val="0"/>
      <w:spacing w:before="340" w:after="330" w:line="578" w:lineRule="auto"/>
      <w:outlineLvl w:val="0"/>
    </w:pPr>
    <w:rPr>
      <w:b/>
      <w:bCs/>
      <w:kern w:val="44"/>
      <w:sz w:val="44"/>
    </w:rPr>
  </w:style>
  <w:style w:type="paragraph" w:styleId="4">
    <w:name w:val="heading 2"/>
    <w:basedOn w:val="1"/>
    <w:next w:val="1"/>
    <w:qFormat/>
    <w:uiPriority w:val="0"/>
    <w:pPr>
      <w:keepNext/>
      <w:keepLines/>
      <w:widowControl w:val="0"/>
      <w:spacing w:before="260" w:after="260" w:line="415" w:lineRule="auto"/>
      <w:outlineLvl w:val="1"/>
    </w:pPr>
    <w:rPr>
      <w:rFonts w:ascii="Luxi Sans" w:hAnsi="Luxi Sans" w:eastAsia="黑体"/>
      <w:b/>
    </w:rPr>
  </w:style>
  <w:style w:type="paragraph" w:styleId="5">
    <w:name w:val="heading 3"/>
    <w:basedOn w:val="1"/>
    <w:next w:val="1"/>
    <w:qFormat/>
    <w:uiPriority w:val="0"/>
    <w:pPr>
      <w:keepNext/>
      <w:keepLines/>
      <w:widowControl w:val="0"/>
      <w:spacing w:before="260" w:after="260" w:line="415" w:lineRule="auto"/>
      <w:outlineLvl w:val="2"/>
    </w:pPr>
    <w:rPr>
      <w:b/>
    </w:rPr>
  </w:style>
  <w:style w:type="character" w:default="1" w:styleId="14">
    <w:name w:val="Default Paragraph Font"/>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toc 3"/>
    <w:basedOn w:val="1"/>
    <w:next w:val="1"/>
    <w:qFormat/>
    <w:uiPriority w:val="0"/>
    <w:pPr>
      <w:ind w:left="420"/>
    </w:pPr>
    <w:rPr>
      <w:rFonts w:ascii="等线" w:eastAsia="等线"/>
      <w:b/>
      <w:sz w:val="30"/>
      <w:szCs w:val="30"/>
    </w:rPr>
  </w:style>
  <w:style w:type="paragraph" w:styleId="6">
    <w:name w:val="annotation text"/>
    <w:basedOn w:val="1"/>
    <w:qFormat/>
    <w:uiPriority w:val="0"/>
    <w:pPr>
      <w:jc w:val="left"/>
    </w:pPr>
  </w:style>
  <w:style w:type="paragraph" w:styleId="7">
    <w:name w:val="Body Text Indent"/>
    <w:basedOn w:val="1"/>
    <w:qFormat/>
    <w:uiPriority w:val="0"/>
    <w:pPr>
      <w:spacing w:after="120"/>
      <w:ind w:left="200" w:leftChars="200"/>
    </w:pPr>
  </w:style>
  <w:style w:type="paragraph" w:styleId="8">
    <w:name w:val="Plain Text"/>
    <w:basedOn w:val="1"/>
    <w:qFormat/>
    <w:uiPriority w:val="0"/>
    <w:rPr>
      <w:rFonts w:ascii="方正书宋_GBK" w:eastAsia="方正书宋_GBK" w:cs="Times New Roman"/>
      <w:kern w:val="2"/>
      <w:sz w:val="21"/>
      <w:szCs w:val="20"/>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tabs>
        <w:tab w:val="center" w:pos="4153"/>
        <w:tab w:val="right" w:pos="8306"/>
      </w:tabs>
      <w:snapToGrid w:val="0"/>
    </w:pPr>
    <w:rPr>
      <w:sz w:val="18"/>
    </w:rPr>
  </w:style>
  <w:style w:type="paragraph" w:styleId="11">
    <w:name w:val="Normal (Web)"/>
    <w:basedOn w:val="1"/>
    <w:qFormat/>
    <w:uiPriority w:val="0"/>
    <w:pPr>
      <w:spacing w:before="100" w:beforeAutospacing="1" w:after="100" w:afterAutospacing="1"/>
      <w:jc w:val="left"/>
    </w:pPr>
    <w:rPr>
      <w:rFonts w:ascii="Calibri" w:hAnsi="Calibri" w:eastAsia="宋体" w:cs="Times New Roman"/>
      <w:sz w:val="24"/>
      <w:szCs w:val="24"/>
    </w:rPr>
  </w:style>
  <w:style w:type="paragraph" w:styleId="12">
    <w:name w:val="Body Text First Indent 2"/>
    <w:basedOn w:val="7"/>
    <w:qFormat/>
    <w:uiPriority w:val="0"/>
    <w:pPr>
      <w:ind w:firstLine="420"/>
    </w:pPr>
    <w:rPr>
      <w:szCs w:val="24"/>
    </w:rPr>
  </w:style>
  <w:style w:type="character" w:styleId="15">
    <w:name w:val="page number"/>
    <w:basedOn w:val="14"/>
    <w:qFormat/>
    <w:uiPriority w:val="0"/>
  </w:style>
  <w:style w:type="character" w:styleId="16">
    <w:name w:val="annotation reference"/>
    <w:basedOn w:val="14"/>
    <w:qFormat/>
    <w:uiPriority w:val="0"/>
    <w:rPr>
      <w:sz w:val="21"/>
      <w:szCs w:val="21"/>
    </w:rPr>
  </w:style>
  <w:style w:type="character" w:customStyle="1" w:styleId="17">
    <w:name w:val="font31"/>
    <w:basedOn w:val="14"/>
    <w:qFormat/>
    <w:uiPriority w:val="0"/>
    <w:rPr>
      <w:rFonts w:ascii="仿宋_GB2312" w:eastAsia="仿宋_GB2312" w:cs="仿宋_GB2312"/>
      <w:color w:val="000000"/>
      <w:sz w:val="24"/>
      <w:szCs w:val="24"/>
      <w:u w:val="none"/>
    </w:rPr>
  </w:style>
  <w:style w:type="character" w:customStyle="1" w:styleId="18">
    <w:name w:val="font11"/>
    <w:basedOn w:val="14"/>
    <w:qFormat/>
    <w:uiPriority w:val="0"/>
    <w:rPr>
      <w:rFonts w:ascii="宋体" w:eastAsia="宋体" w:cs="宋体"/>
      <w:color w:val="000000"/>
      <w:sz w:val="24"/>
      <w:szCs w:val="24"/>
      <w:u w:val="none"/>
    </w:rPr>
  </w:style>
  <w:style w:type="character" w:customStyle="1" w:styleId="19">
    <w:name w:val="font21"/>
    <w:basedOn w:val="14"/>
    <w:qFormat/>
    <w:uiPriority w:val="0"/>
    <w:rPr>
      <w:rFonts w:ascii="仿宋_GB2312" w:eastAsia="仿宋_GB2312" w:cs="仿宋_GB2312"/>
      <w:color w:val="000000"/>
      <w:sz w:val="24"/>
      <w:szCs w:val="24"/>
      <w:u w:val="none"/>
    </w:rPr>
  </w:style>
  <w:style w:type="character" w:customStyle="1" w:styleId="20">
    <w:name w:val="font01"/>
    <w:basedOn w:val="14"/>
    <w:qFormat/>
    <w:uiPriority w:val="0"/>
    <w:rPr>
      <w:rFonts w:ascii="黑体" w:eastAsia="黑体" w:cs="黑体"/>
      <w:color w:val="000000"/>
      <w:sz w:val="20"/>
      <w:szCs w:val="20"/>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4097" textRotate="1"/>
  </customShpExts>
</s:customData>
</file>

<file path=customXml/item2.xml><?xml version="1.0" encoding="utf-8"?>
<customData xmlns="http://www.yozosoft.com.cn/officeDocument/2016/customData">
  <customProps>
    <docPr/>
    <sectPr pgNumType="\* ArabicDash2"/>
  </customProps>
</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5CCC445-3EAA-4CB7-B090-8347DC4275F5}">
  <ds:schemaRefs/>
</ds:datastoreItem>
</file>

<file path=docProps/app.xml><?xml version="1.0" encoding="utf-8"?>
<Properties xmlns="http://schemas.openxmlformats.org/officeDocument/2006/extended-properties" xmlns:vt="http://schemas.openxmlformats.org/officeDocument/2006/docPropsVTypes">
  <Template>Normal.eit</Template>
  <Company>XiTongPan.Com</Company>
  <Pages>2</Pages>
  <Words>1916</Words>
  <Characters>2081</Characters>
  <Lines>1</Lines>
  <Paragraphs>0</Paragraphs>
  <TotalTime>0</TotalTime>
  <ScaleCrop>false</ScaleCrop>
  <LinksUpToDate>false</LinksUpToDate>
  <CharactersWithSpaces>2093</CharactersWithSpaces>
  <Application>WPS Office_12.1.0.18608_F1E327BC-269C-435d-A152-05C5408002CA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2020-10-12T07:54:00Z</dcterms:created>
  <dc:creator>hsr</dc:creator>
  <cp:lastModifiedBy>十四师政务网</cp:lastModifiedBy>
  <cp:lastPrinted>2025-01-14T08:26:00Z</cp:lastPrinted>
  <dcterms:modified xsi:type="dcterms:W3CDTF">2025-02-11T07:59:29Z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6B8052F8F85A4AF9B67ACC5B58C43F16_12</vt:lpwstr>
  </property>
</Properties>
</file>