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F48558">
      <w:pPr>
        <w:adjustRightInd w:val="0"/>
        <w:snapToGrid w:val="0"/>
        <w:rPr>
          <w:rFonts w:hint="default" w:ascii="Times New Roman" w:hAnsi="Times New Roman" w:eastAsia="黑体" w:cs="Times New Roma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</w:rPr>
        <w:t>附件3</w:t>
      </w:r>
    </w:p>
    <w:p w14:paraId="30F51CB2">
      <w:pPr>
        <w:adjustRightInd w:val="0"/>
        <w:snapToGrid w:val="0"/>
        <w:rPr>
          <w:rFonts w:hint="default" w:ascii="Times New Roman" w:hAnsi="Times New Roman" w:cs="Times New Roman"/>
        </w:rPr>
      </w:pPr>
    </w:p>
    <w:p w14:paraId="0D39D0A2">
      <w:pPr>
        <w:adjustRightInd w:val="0"/>
        <w:snapToGrid w:val="0"/>
        <w:spacing w:line="64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修改的文件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目录</w:t>
      </w:r>
    </w:p>
    <w:p w14:paraId="66A2E237">
      <w:pPr>
        <w:rPr>
          <w:rFonts w:hint="default" w:ascii="Times New Roman" w:hAnsi="Times New Roman" w:cs="Times New Roman"/>
        </w:rPr>
      </w:pPr>
    </w:p>
    <w:tbl>
      <w:tblPr>
        <w:tblStyle w:val="13"/>
        <w:tblW w:w="889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5"/>
        <w:gridCol w:w="5100"/>
        <w:gridCol w:w="2438"/>
        <w:gridCol w:w="684"/>
      </w:tblGrid>
      <w:tr w14:paraId="0955C9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60" w:hRule="atLeast"/>
          <w:jc w:val="center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659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snapToGrid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snapToGrid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5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BD8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snapToGrid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文件名称</w:t>
            </w:r>
          </w:p>
        </w:tc>
        <w:tc>
          <w:tcPr>
            <w:tcW w:w="2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9D7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snapToGrid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文号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789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黑体" w:cs="Times New Roman"/>
                <w:bCs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snapToGrid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备注</w:t>
            </w:r>
          </w:p>
        </w:tc>
      </w:tr>
      <w:tr w14:paraId="211F72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44E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5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A1E6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关于印发《第十四师昆玉市项目前期工作经费管理办法（暂行）》的通知</w:t>
            </w:r>
          </w:p>
        </w:tc>
        <w:tc>
          <w:tcPr>
            <w:tcW w:w="2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457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师办发〔2018〕20号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9DA82D">
            <w:pPr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14:paraId="057C90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99A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153B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关于印发《第十四师昆玉市机关周转房使用管理暂行办法》的通知</w:t>
            </w:r>
          </w:p>
        </w:tc>
        <w:tc>
          <w:tcPr>
            <w:tcW w:w="2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CF8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师办发〔2018〕61号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E4AE67">
            <w:pPr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14:paraId="43EDC8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5CEC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5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618A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关于印发《第十四师昆玉市政务信息化项目建设管理办法(试行)》的通知</w:t>
            </w:r>
          </w:p>
        </w:tc>
        <w:tc>
          <w:tcPr>
            <w:tcW w:w="24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16C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师市办发〔2022〕2号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92B525">
            <w:pPr>
              <w:jc w:val="center"/>
              <w:rPr>
                <w:rFonts w:hint="default"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1AFC49DA">
      <w:pPr>
        <w:rPr>
          <w:rFonts w:hint="default" w:ascii="Times New Roman" w:hAnsi="Times New Roman" w:cs="Times New Roman"/>
        </w:rPr>
      </w:pPr>
    </w:p>
    <w:sectPr>
      <w:footerReference r:id="rId3" w:type="default"/>
      <w:footerReference r:id="rId4" w:type="even"/>
      <w:pgSz w:w="11907" w:h="16840"/>
      <w:pgMar w:top="2098" w:right="1474" w:bottom="1984" w:left="1588" w:header="851" w:footer="1134" w:gutter="0"/>
      <w:pgNumType w:fmt="decimal"/>
      <w:cols w:space="720" w:num="1"/>
      <w:rtlGutter w:val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Luxi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宋体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书宋_GBK">
    <w:altName w:val="微软雅黑"/>
    <w:panose1 w:val="00000000000000000000"/>
    <w:charset w:val="86"/>
    <w:family w:val="script"/>
    <w:pitch w:val="default"/>
    <w:sig w:usb0="00000000" w:usb1="00000000" w:usb2="00082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16338F">
    <w:pPr>
      <w:pStyle w:val="9"/>
      <w:ind w:right="360" w:firstLine="360"/>
    </w:pPr>
    <w:r>
      <w:rPr>
        <w:sz w:val="18"/>
      </w:rPr>
      <w:pict>
        <v:shape id="_x0000_s4097" o:spid="_x0000_s4097" o:spt="202" type="#_x0000_t202" style="position:absolute;left:0pt;margin-top:0pt;height:144pt;width:83.6pt;mso-position-horizontal:outside;mso-position-horizontal-relative:margin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3C78202D">
                <w:pPr>
                  <w:pStyle w:val="9"/>
                  <w:p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pBdr>
                  <w:jc w:val="center"/>
                  <w:rPr>
                    <w:rFonts w:hint="eastAsia" w:ascii="宋体" w:eastAsia="宋体"/>
                    <w:sz w:val="28"/>
                    <w:szCs w:val="28"/>
                  </w:rPr>
                </w:pPr>
                <w:r>
                  <w:rPr>
                    <w:rStyle w:val="15"/>
                    <w:rFonts w:hint="eastAsia" w:ascii="宋体" w:eastAsia="宋体"/>
                    <w:sz w:val="28"/>
                    <w:szCs w:val="28"/>
                    <w:lang w:eastAsia="zh-CN"/>
                  </w:rPr>
                  <w:t>—</w:t>
                </w:r>
                <w:r>
                  <w:rPr>
                    <w:rStyle w:val="15"/>
                    <w:rFonts w:hint="eastAsia" w:ascii="宋体" w:eastAsia="宋体"/>
                    <w:sz w:val="28"/>
                    <w:szCs w:val="28"/>
                    <w:lang w:val="en-US" w:eastAsia="zh-CN"/>
                  </w:rPr>
                  <w:t xml:space="preserve"> </w:t>
                </w:r>
                <w:r>
                  <w:rPr>
                    <w:rStyle w:val="15"/>
                    <w:rFonts w:hint="eastAsia" w:ascii="宋体" w:eastAsia="宋体"/>
                    <w:sz w:val="28"/>
                    <w:szCs w:val="28"/>
                  </w:rPr>
                  <w:fldChar w:fldCharType="begin"/>
                </w:r>
                <w:r>
                  <w:rPr>
                    <w:rStyle w:val="15"/>
                    <w:rFonts w:hint="eastAsia" w:ascii="宋体" w:eastAsia="宋体"/>
                    <w:sz w:val="28"/>
                    <w:szCs w:val="28"/>
                  </w:rPr>
                  <w:instrText xml:space="preserve">Page</w:instrText>
                </w:r>
                <w:r>
                  <w:rPr>
                    <w:rStyle w:val="15"/>
                    <w:rFonts w:hint="eastAsia" w:ascii="宋体" w:eastAsia="宋体"/>
                    <w:sz w:val="28"/>
                    <w:szCs w:val="28"/>
                  </w:rPr>
                  <w:fldChar w:fldCharType="separate"/>
                </w:r>
                <w:r>
                  <w:rPr>
                    <w:rStyle w:val="15"/>
                    <w:rFonts w:hint="eastAsia" w:ascii="宋体" w:eastAsia="宋体"/>
                    <w:sz w:val="28"/>
                    <w:szCs w:val="28"/>
                  </w:rPr>
                  <w:t>— 1 —</w:t>
                </w:r>
                <w:r>
                  <w:rPr>
                    <w:rStyle w:val="15"/>
                    <w:rFonts w:hint="eastAsia" w:ascii="宋体" w:eastAsia="宋体"/>
                    <w:sz w:val="28"/>
                    <w:szCs w:val="28"/>
                  </w:rPr>
                  <w:fldChar w:fldCharType="end"/>
                </w:r>
                <w:r>
                  <w:rPr>
                    <w:rStyle w:val="15"/>
                    <w:rFonts w:hint="eastAsia" w:ascii="宋体" w:eastAsia="宋体"/>
                    <w:sz w:val="28"/>
                    <w:szCs w:val="28"/>
                    <w:lang w:val="en-US" w:eastAsia="zh-CN"/>
                  </w:rPr>
                  <w:t xml:space="preserve"> </w:t>
                </w:r>
                <w:r>
                  <w:rPr>
                    <w:rStyle w:val="15"/>
                    <w:rFonts w:hint="eastAsia" w:ascii="宋体" w:eastAsia="宋体"/>
                    <w:sz w:val="28"/>
                    <w:szCs w:val="28"/>
                    <w:lang w:eastAsia="zh-CN"/>
                  </w:rPr>
                  <w:t>—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907A88">
    <w:pPr>
      <w:pStyle w:val="9"/>
      <w:framePr w:wrap="around" w:vAnchor="text" w:hAnchor="margin" w:xAlign="outside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</w:pPr>
    <w:r>
      <w:rPr>
        <w:rStyle w:val="15"/>
      </w:rPr>
      <w:fldChar w:fldCharType="begin"/>
    </w:r>
    <w:r>
      <w:rPr>
        <w:rStyle w:val="15"/>
      </w:rPr>
      <w:instrText xml:space="preserve">Page</w:instrText>
    </w:r>
    <w:r>
      <w:rPr>
        <w:rStyle w:val="15"/>
      </w:rPr>
      <w:fldChar w:fldCharType="separate"/>
    </w:r>
    <w:r>
      <w:rPr>
        <w:rStyle w:val="15"/>
      </w:rPr>
      <w:t>— 1 —</w:t>
    </w:r>
    <w:r>
      <w:rPr>
        <w:rStyle w:val="15"/>
      </w:rPr>
      <w:fldChar w:fldCharType="end"/>
    </w:r>
  </w:p>
  <w:p w14:paraId="0EB34636">
    <w:pPr>
      <w:pStyle w:val="9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dit="readOnly" w:enforcement="0"/>
  <w:defaultTabStop w:val="420"/>
  <w:drawingGridHorizontalSpacing w:val="160"/>
  <w:drawingGridVerticalSpacing w:val="218"/>
  <w:displayHorizontalDrawingGridEvery w:val="0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GY1N2JjMTMzZjk3NDRlMzdhMGUxNmJiNjkwZGFmMTkifQ=="/>
  </w:docVars>
  <w:rsids>
    <w:rsidRoot w:val="00000000"/>
    <w:rsid w:val="01AB33D5"/>
    <w:rsid w:val="03A71647"/>
    <w:rsid w:val="05FF61B2"/>
    <w:rsid w:val="061B1F0C"/>
    <w:rsid w:val="09545E80"/>
    <w:rsid w:val="09CF5394"/>
    <w:rsid w:val="0E00241E"/>
    <w:rsid w:val="16591C2F"/>
    <w:rsid w:val="170D3B58"/>
    <w:rsid w:val="18291EC2"/>
    <w:rsid w:val="1B5545C8"/>
    <w:rsid w:val="1DB60619"/>
    <w:rsid w:val="20B67E37"/>
    <w:rsid w:val="248014F2"/>
    <w:rsid w:val="294456B9"/>
    <w:rsid w:val="2C124CAD"/>
    <w:rsid w:val="2E29088E"/>
    <w:rsid w:val="32F16636"/>
    <w:rsid w:val="3CC62FB3"/>
    <w:rsid w:val="42457055"/>
    <w:rsid w:val="44964D4C"/>
    <w:rsid w:val="45A314D4"/>
    <w:rsid w:val="490F1857"/>
    <w:rsid w:val="55D80731"/>
    <w:rsid w:val="58110090"/>
    <w:rsid w:val="585771C9"/>
    <w:rsid w:val="59F7126B"/>
    <w:rsid w:val="5B90466D"/>
    <w:rsid w:val="5CDC7210"/>
    <w:rsid w:val="5D304AB5"/>
    <w:rsid w:val="65AF4143"/>
    <w:rsid w:val="67307E11"/>
    <w:rsid w:val="6EE25384"/>
    <w:rsid w:val="6F6E6F53"/>
    <w:rsid w:val="73B34C8D"/>
    <w:rsid w:val="750F561E"/>
    <w:rsid w:val="78463070"/>
    <w:rsid w:val="79287B09"/>
    <w:rsid w:val="795D7F39"/>
    <w:rsid w:val="79FC65D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仿宋_GB2312"/>
      <w:snapToGrid w:val="0"/>
      <w:sz w:val="32"/>
      <w:szCs w:val="3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4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Luxi Sans" w:hAnsi="Luxi Sans" w:eastAsia="黑体"/>
      <w:b/>
    </w:rPr>
  </w:style>
  <w:style w:type="paragraph" w:styleId="5">
    <w:name w:val="heading 3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</w:rPr>
  </w:style>
  <w:style w:type="character" w:default="1" w:styleId="14">
    <w:name w:val="Default Paragraph Font"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ind w:left="420"/>
    </w:pPr>
    <w:rPr>
      <w:rFonts w:ascii="等线" w:eastAsia="等线"/>
      <w:b/>
      <w:sz w:val="30"/>
      <w:szCs w:val="30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 Indent"/>
    <w:basedOn w:val="1"/>
    <w:qFormat/>
    <w:uiPriority w:val="0"/>
    <w:pPr>
      <w:spacing w:after="120"/>
      <w:ind w:left="200" w:leftChars="200"/>
    </w:pPr>
  </w:style>
  <w:style w:type="paragraph" w:styleId="8">
    <w:name w:val="Plain Text"/>
    <w:basedOn w:val="1"/>
    <w:qFormat/>
    <w:uiPriority w:val="0"/>
    <w:rPr>
      <w:rFonts w:ascii="方正书宋_GBK" w:eastAsia="方正书宋_GBK" w:cs="Times New Roman"/>
      <w:kern w:val="2"/>
      <w:sz w:val="21"/>
      <w:szCs w:val="20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ascii="Calibri" w:hAnsi="Calibri" w:eastAsia="宋体" w:cs="Times New Roman"/>
      <w:sz w:val="24"/>
      <w:szCs w:val="24"/>
    </w:rPr>
  </w:style>
  <w:style w:type="paragraph" w:styleId="12">
    <w:name w:val="Body Text First Indent 2"/>
    <w:basedOn w:val="7"/>
    <w:qFormat/>
    <w:uiPriority w:val="0"/>
    <w:pPr>
      <w:ind w:firstLine="420"/>
    </w:pPr>
    <w:rPr>
      <w:szCs w:val="24"/>
    </w:rPr>
  </w:style>
  <w:style w:type="character" w:styleId="15">
    <w:name w:val="page number"/>
    <w:basedOn w:val="14"/>
    <w:qFormat/>
    <w:uiPriority w:val="0"/>
  </w:style>
  <w:style w:type="character" w:styleId="16">
    <w:name w:val="annotation reference"/>
    <w:basedOn w:val="14"/>
    <w:qFormat/>
    <w:uiPriority w:val="0"/>
    <w:rPr>
      <w:sz w:val="21"/>
      <w:szCs w:val="21"/>
    </w:rPr>
  </w:style>
  <w:style w:type="character" w:customStyle="1" w:styleId="17">
    <w:name w:val="font31"/>
    <w:basedOn w:val="14"/>
    <w:qFormat/>
    <w:uiPriority w:val="0"/>
    <w:rPr>
      <w:rFonts w:ascii="仿宋_GB2312" w:eastAsia="仿宋_GB2312" w:cs="仿宋_GB2312"/>
      <w:color w:val="000000"/>
      <w:sz w:val="24"/>
      <w:szCs w:val="24"/>
      <w:u w:val="none"/>
    </w:rPr>
  </w:style>
  <w:style w:type="character" w:customStyle="1" w:styleId="18">
    <w:name w:val="font11"/>
    <w:basedOn w:val="14"/>
    <w:qFormat/>
    <w:uiPriority w:val="0"/>
    <w:rPr>
      <w:rFonts w:ascii="宋体" w:eastAsia="宋体" w:cs="宋体"/>
      <w:color w:val="000000"/>
      <w:sz w:val="24"/>
      <w:szCs w:val="24"/>
      <w:u w:val="none"/>
    </w:rPr>
  </w:style>
  <w:style w:type="character" w:customStyle="1" w:styleId="19">
    <w:name w:val="font21"/>
    <w:basedOn w:val="14"/>
    <w:qFormat/>
    <w:uiPriority w:val="0"/>
    <w:rPr>
      <w:rFonts w:ascii="仿宋_GB2312" w:eastAsia="仿宋_GB2312" w:cs="仿宋_GB2312"/>
      <w:color w:val="000000"/>
      <w:sz w:val="24"/>
      <w:szCs w:val="24"/>
      <w:u w:val="none"/>
    </w:rPr>
  </w:style>
  <w:style w:type="character" w:customStyle="1" w:styleId="20">
    <w:name w:val="font01"/>
    <w:basedOn w:val="14"/>
    <w:qFormat/>
    <w:uiPriority w:val="0"/>
    <w:rPr>
      <w:rFonts w:ascii="黑体" w:eastAsia="黑体" w:cs="黑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 textRotate="1"/>
  </customShpExts>
</s:customData>
</file>

<file path=customXml/item2.xml><?xml version="1.0" encoding="utf-8"?>
<customData xmlns="http://www.yozosoft.com.cn/officeDocument/2016/customData">
  <customProps>
    <docPr/>
    <sectPr pgNumType="\* ArabicDash2"/>
  </customProps>
</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5CCC445-3EAA-4CB7-B090-8347DC4275F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XiTongPan.Com</Company>
  <Pages>1</Pages>
  <Words>1916</Words>
  <Characters>2081</Characters>
  <Lines>1</Lines>
  <Paragraphs>0</Paragraphs>
  <TotalTime>0</TotalTime>
  <ScaleCrop>false</ScaleCrop>
  <LinksUpToDate>false</LinksUpToDate>
  <CharactersWithSpaces>2093</CharactersWithSpaces>
  <Application>WPS Office_12.1.0.18608_F1E327BC-269C-435d-A152-05C5408002CA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2020-10-12T07:54:00Z</dcterms:created>
  <dc:creator>hsr</dc:creator>
  <cp:lastModifiedBy>十四师政务网</cp:lastModifiedBy>
  <cp:lastPrinted>2025-01-14T08:26:00Z</cp:lastPrinted>
  <dcterms:modified xsi:type="dcterms:W3CDTF">2025-02-11T07:59:48Z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6B8052F8F85A4AF9B67ACC5B58C43F16_12</vt:lpwstr>
  </property>
</Properties>
</file>