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B06CA3">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rPr>
          <w:rFonts w:hint="eastAsia" w:ascii="仿宋_GB2312" w:hAnsi="仿宋" w:eastAsia="仿宋_GB2312"/>
          <w:sz w:val="32"/>
          <w:szCs w:val="32"/>
        </w:rPr>
      </w:pPr>
      <w:r>
        <w:rPr>
          <w:rFonts w:hint="eastAsia" w:ascii="仿宋_GB2312" w:hAnsi="仿宋" w:eastAsia="仿宋_GB2312"/>
          <w:sz w:val="32"/>
          <w:szCs w:val="32"/>
        </w:rPr>
        <w:t>附件一：</w:t>
      </w:r>
      <w:bookmarkStart w:id="0" w:name="OLE_LINK72"/>
      <w:bookmarkStart w:id="1" w:name="OLE_LINK71"/>
      <w:r>
        <w:rPr>
          <w:rFonts w:hint="eastAsia" w:ascii="仿宋_GB2312" w:hAnsi="仿宋" w:eastAsia="仿宋_GB2312"/>
          <w:sz w:val="32"/>
          <w:szCs w:val="32"/>
        </w:rPr>
        <w:t>行政处罚信息公示文书格式</w:t>
      </w:r>
      <w:bookmarkEnd w:id="0"/>
      <w:bookmarkEnd w:id="1"/>
    </w:p>
    <w:p w14:paraId="617D1755">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方正小标宋简体" w:hAnsi="黑体" w:eastAsia="方正小标宋简体"/>
          <w:sz w:val="32"/>
          <w:szCs w:val="32"/>
        </w:rPr>
      </w:pPr>
      <w:bookmarkStart w:id="2" w:name="OLE_LINK73"/>
      <w:r>
        <w:rPr>
          <w:rFonts w:hint="eastAsia" w:ascii="新宋体" w:hAnsi="新宋体" w:eastAsia="新宋体"/>
          <w:sz w:val="32"/>
          <w:szCs w:val="32"/>
        </w:rPr>
        <w:t>行政处罚信息摘要</w:t>
      </w:r>
      <w:bookmarkEnd w:id="2"/>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14:paraId="34824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3888" w:type="dxa"/>
            <w:gridSpan w:val="3"/>
            <w:noWrap w:val="0"/>
            <w:vAlign w:val="top"/>
          </w:tcPr>
          <w:p w14:paraId="738E58DB">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行政处罚决定书文号</w:t>
            </w:r>
          </w:p>
        </w:tc>
        <w:tc>
          <w:tcPr>
            <w:tcW w:w="4634" w:type="dxa"/>
            <w:noWrap w:val="0"/>
            <w:vAlign w:val="top"/>
          </w:tcPr>
          <w:p w14:paraId="0ADD2B52">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szCs w:val="24"/>
              </w:rPr>
            </w:pPr>
            <w:r>
              <w:rPr>
                <w:rFonts w:hint="eastAsia" w:ascii="仿宋_GB2312" w:hAnsi="仿宋_GB2312" w:eastAsia="仿宋_GB2312" w:cs="仿宋_GB2312"/>
                <w:spacing w:val="0"/>
                <w:sz w:val="24"/>
                <w:szCs w:val="24"/>
                <w:lang w:val="en-US" w:eastAsia="zh-CN"/>
              </w:rPr>
              <w:t>第十四师</w:t>
            </w:r>
            <w:r>
              <w:rPr>
                <w:rFonts w:hint="eastAsia" w:ascii="仿宋_GB2312" w:hAnsi="仿宋_GB2312" w:eastAsia="仿宋_GB2312" w:cs="仿宋_GB2312"/>
                <w:spacing w:val="0"/>
                <w:sz w:val="24"/>
                <w:szCs w:val="24"/>
              </w:rPr>
              <w:t>市监处罚〔</w:t>
            </w:r>
            <w:r>
              <w:rPr>
                <w:rFonts w:hint="eastAsia" w:ascii="仿宋_GB2312" w:hAnsi="仿宋_GB2312" w:eastAsia="仿宋_GB2312" w:cs="仿宋_GB2312"/>
                <w:spacing w:val="0"/>
                <w:sz w:val="24"/>
                <w:szCs w:val="24"/>
                <w:u w:val="single"/>
                <w:lang w:val="en-US" w:eastAsia="zh-CN"/>
              </w:rPr>
              <w:t>2025</w:t>
            </w:r>
            <w:r>
              <w:rPr>
                <w:rFonts w:hint="eastAsia" w:ascii="仿宋_GB2312" w:hAnsi="仿宋_GB2312" w:eastAsia="仿宋_GB2312" w:cs="仿宋_GB2312"/>
                <w:spacing w:val="0"/>
                <w:sz w:val="24"/>
                <w:szCs w:val="24"/>
              </w:rPr>
              <w:t>〕</w:t>
            </w:r>
            <w:r>
              <w:rPr>
                <w:rFonts w:hint="eastAsia" w:ascii="仿宋_GB2312" w:hAnsi="仿宋_GB2312" w:eastAsia="仿宋_GB2312" w:cs="仿宋_GB2312"/>
                <w:spacing w:val="0"/>
                <w:sz w:val="24"/>
                <w:szCs w:val="24"/>
                <w:lang w:val="en-US" w:eastAsia="zh-CN"/>
              </w:rPr>
              <w:t>7</w:t>
            </w:r>
            <w:r>
              <w:rPr>
                <w:rFonts w:hint="eastAsia" w:ascii="仿宋_GB2312" w:hAnsi="仿宋_GB2312" w:eastAsia="仿宋_GB2312" w:cs="仿宋_GB2312"/>
                <w:spacing w:val="0"/>
                <w:sz w:val="24"/>
                <w:szCs w:val="24"/>
              </w:rPr>
              <w:t>号</w:t>
            </w:r>
          </w:p>
        </w:tc>
      </w:tr>
      <w:tr w14:paraId="59809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954" w:type="dxa"/>
            <w:vMerge w:val="restart"/>
            <w:noWrap w:val="0"/>
            <w:vAlign w:val="top"/>
          </w:tcPr>
          <w:p w14:paraId="5652A461">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bdr w:val="single" w:color="auto" w:sz="4" w:space="0"/>
              </w:rPr>
            </w:pPr>
          </w:p>
          <w:p w14:paraId="08BD63BE">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行政处罚当事人基本情况</w:t>
            </w:r>
          </w:p>
        </w:tc>
        <w:tc>
          <w:tcPr>
            <w:tcW w:w="954" w:type="dxa"/>
            <w:vMerge w:val="restart"/>
            <w:noWrap w:val="0"/>
            <w:vAlign w:val="top"/>
          </w:tcPr>
          <w:p w14:paraId="75A8BD76">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个人</w:t>
            </w:r>
          </w:p>
        </w:tc>
        <w:tc>
          <w:tcPr>
            <w:tcW w:w="1980" w:type="dxa"/>
            <w:noWrap w:val="0"/>
            <w:vAlign w:val="top"/>
          </w:tcPr>
          <w:p w14:paraId="72CF9539">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bdr w:val="single" w:color="auto" w:sz="4" w:space="0"/>
              </w:rPr>
            </w:pPr>
            <w:r>
              <w:rPr>
                <w:rFonts w:hint="eastAsia" w:ascii="仿宋_GB2312" w:hAnsi="黑体" w:eastAsia="仿宋_GB2312"/>
                <w:sz w:val="24"/>
              </w:rPr>
              <w:t>姓名（名称）</w:t>
            </w:r>
          </w:p>
        </w:tc>
        <w:tc>
          <w:tcPr>
            <w:tcW w:w="4634" w:type="dxa"/>
            <w:noWrap w:val="0"/>
            <w:vAlign w:val="top"/>
          </w:tcPr>
          <w:p w14:paraId="26F3838A">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szCs w:val="24"/>
                <w:bdr w:val="single" w:color="auto" w:sz="4" w:space="0"/>
                <w:lang w:val="en-US" w:eastAsia="zh-CN"/>
              </w:rPr>
            </w:pPr>
            <w:r>
              <w:rPr>
                <w:rFonts w:hint="eastAsia" w:ascii="仿宋_GB2312" w:hAnsi="黑体" w:eastAsia="仿宋_GB2312"/>
                <w:sz w:val="24"/>
                <w:szCs w:val="24"/>
                <w:lang w:val="en-US" w:eastAsia="zh-CN"/>
              </w:rPr>
              <w:t>/</w:t>
            </w:r>
          </w:p>
        </w:tc>
      </w:tr>
      <w:tr w14:paraId="147F3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1269574D">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954" w:type="dxa"/>
            <w:vMerge w:val="continue"/>
            <w:noWrap w:val="0"/>
            <w:vAlign w:val="top"/>
          </w:tcPr>
          <w:p w14:paraId="16197569">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1980" w:type="dxa"/>
            <w:noWrap w:val="0"/>
            <w:vAlign w:val="top"/>
          </w:tcPr>
          <w:p w14:paraId="0B079EB3">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注册号</w:t>
            </w:r>
          </w:p>
        </w:tc>
        <w:tc>
          <w:tcPr>
            <w:tcW w:w="4634" w:type="dxa"/>
            <w:noWrap w:val="0"/>
            <w:vAlign w:val="top"/>
          </w:tcPr>
          <w:p w14:paraId="654562C8">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default" w:ascii="仿宋_GB2312" w:hAnsi="黑体" w:eastAsia="仿宋_GB2312"/>
                <w:sz w:val="24"/>
                <w:szCs w:val="24"/>
                <w:lang w:val="en-US" w:eastAsia="zh-CN"/>
              </w:rPr>
            </w:pPr>
            <w:r>
              <w:rPr>
                <w:rFonts w:hint="eastAsia" w:ascii="仿宋_GB2312" w:hAnsi="黑体" w:eastAsia="仿宋_GB2312"/>
                <w:sz w:val="24"/>
                <w:szCs w:val="24"/>
                <w:lang w:val="en-US" w:eastAsia="zh-CN"/>
              </w:rPr>
              <w:t>/</w:t>
            </w:r>
          </w:p>
        </w:tc>
      </w:tr>
      <w:tr w14:paraId="2F760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14:paraId="5AB91242">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954" w:type="dxa"/>
            <w:vMerge w:val="restart"/>
            <w:noWrap w:val="0"/>
            <w:vAlign w:val="top"/>
          </w:tcPr>
          <w:p w14:paraId="0653CEB3">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单位</w:t>
            </w:r>
          </w:p>
        </w:tc>
        <w:tc>
          <w:tcPr>
            <w:tcW w:w="1980" w:type="dxa"/>
            <w:noWrap w:val="0"/>
            <w:vAlign w:val="top"/>
          </w:tcPr>
          <w:p w14:paraId="6D56CD7A">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名称</w:t>
            </w:r>
          </w:p>
        </w:tc>
        <w:tc>
          <w:tcPr>
            <w:tcW w:w="4634" w:type="dxa"/>
            <w:noWrap w:val="0"/>
            <w:vAlign w:val="top"/>
          </w:tcPr>
          <w:p w14:paraId="0AB4264F">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both"/>
              <w:rPr>
                <w:rFonts w:hint="default" w:ascii="仿宋_GB2312" w:hAnsi="黑体" w:eastAsia="仿宋_GB2312"/>
                <w:sz w:val="24"/>
                <w:szCs w:val="24"/>
                <w:lang w:val="en-US" w:eastAsia="zh-CN"/>
              </w:rPr>
            </w:pPr>
            <w:r>
              <w:rPr>
                <w:rFonts w:hint="default" w:ascii="仿宋_GB2312" w:hAnsi="黑体" w:eastAsia="仿宋_GB2312"/>
                <w:sz w:val="24"/>
                <w:lang w:val="en-US" w:eastAsia="zh-CN"/>
              </w:rPr>
              <w:t>昆玉市昆田镇香果种植农民专业合作</w:t>
            </w:r>
            <w:r>
              <w:rPr>
                <w:rFonts w:hint="eastAsia" w:ascii="仿宋_GB2312" w:hAnsi="黑体" w:eastAsia="仿宋_GB2312"/>
                <w:sz w:val="24"/>
                <w:lang w:val="en-US" w:eastAsia="zh-CN"/>
              </w:rPr>
              <w:t>社</w:t>
            </w:r>
          </w:p>
        </w:tc>
      </w:tr>
      <w:tr w14:paraId="19759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954" w:type="dxa"/>
            <w:vMerge w:val="continue"/>
            <w:noWrap w:val="0"/>
            <w:vAlign w:val="top"/>
          </w:tcPr>
          <w:p w14:paraId="2A964A35">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954" w:type="dxa"/>
            <w:vMerge w:val="continue"/>
            <w:noWrap w:val="0"/>
            <w:vAlign w:val="top"/>
          </w:tcPr>
          <w:p w14:paraId="4AD86732">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1980" w:type="dxa"/>
            <w:noWrap w:val="0"/>
            <w:vAlign w:val="top"/>
          </w:tcPr>
          <w:p w14:paraId="7E050C8A">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注册号</w:t>
            </w:r>
          </w:p>
        </w:tc>
        <w:tc>
          <w:tcPr>
            <w:tcW w:w="4634" w:type="dxa"/>
            <w:noWrap w:val="0"/>
            <w:vAlign w:val="top"/>
          </w:tcPr>
          <w:p w14:paraId="261BEED6">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szCs w:val="24"/>
                <w:lang w:val="en-US" w:eastAsia="zh-CN"/>
              </w:rPr>
            </w:pPr>
            <w:bookmarkStart w:id="3" w:name="OLE_LINK4"/>
            <w:r>
              <w:rPr>
                <w:rFonts w:hint="default" w:ascii="仿宋_GB2312" w:hAnsi="黑体" w:eastAsia="仿宋_GB2312"/>
                <w:sz w:val="24"/>
                <w:lang w:val="en-US" w:eastAsia="zh-CN"/>
              </w:rPr>
              <w:t>93659009MA7AB54AX8</w:t>
            </w:r>
            <w:bookmarkEnd w:id="3"/>
          </w:p>
        </w:tc>
      </w:tr>
      <w:tr w14:paraId="19126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954" w:type="dxa"/>
            <w:vMerge w:val="continue"/>
            <w:noWrap w:val="0"/>
            <w:vAlign w:val="top"/>
          </w:tcPr>
          <w:p w14:paraId="53150056">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954" w:type="dxa"/>
            <w:vMerge w:val="continue"/>
            <w:noWrap w:val="0"/>
            <w:vAlign w:val="top"/>
          </w:tcPr>
          <w:p w14:paraId="4450C320">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1980" w:type="dxa"/>
            <w:noWrap w:val="0"/>
            <w:vAlign w:val="top"/>
          </w:tcPr>
          <w:p w14:paraId="08CBEA23">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法定代表人（负责人）姓名</w:t>
            </w:r>
          </w:p>
        </w:tc>
        <w:tc>
          <w:tcPr>
            <w:tcW w:w="4634" w:type="dxa"/>
            <w:noWrap w:val="0"/>
            <w:vAlign w:val="center"/>
          </w:tcPr>
          <w:p w14:paraId="72DE3B32">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default" w:ascii="仿宋_GB2312" w:hAnsi="黑体" w:eastAsia="仿宋_GB2312"/>
                <w:sz w:val="24"/>
                <w:szCs w:val="24"/>
                <w:lang w:val="en-US" w:eastAsia="zh-CN"/>
              </w:rPr>
            </w:pPr>
            <w:r>
              <w:rPr>
                <w:rFonts w:hint="default" w:ascii="Times New Roman" w:hAnsi="Times New Roman" w:eastAsia="仿宋_GB2312" w:cs="Times New Roman"/>
                <w:color w:val="000000"/>
                <w:spacing w:val="-6"/>
                <w:sz w:val="32"/>
                <w:szCs w:val="32"/>
                <w:highlight w:val="none"/>
                <w:u w:val="none"/>
                <w:lang w:val="en-US" w:eastAsia="zh-CN"/>
              </w:rPr>
              <w:t>张平</w:t>
            </w:r>
          </w:p>
        </w:tc>
      </w:tr>
      <w:tr w14:paraId="1474A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top"/>
          </w:tcPr>
          <w:p w14:paraId="65D47867">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p w14:paraId="4420AA1A">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违法行为类型</w:t>
            </w:r>
          </w:p>
        </w:tc>
        <w:tc>
          <w:tcPr>
            <w:tcW w:w="4634" w:type="dxa"/>
            <w:noWrap w:val="0"/>
            <w:vAlign w:val="top"/>
          </w:tcPr>
          <w:p w14:paraId="2B31933D">
            <w:pPr>
              <w:keepNext w:val="0"/>
              <w:keepLines w:val="0"/>
              <w:pageBreakBefore w:val="0"/>
              <w:widowControl/>
              <w:pBdr>
                <w:top w:val="none" w:color="auto" w:sz="0" w:space="1"/>
                <w:left w:val="none" w:color="auto" w:sz="0" w:space="4"/>
                <w:bottom w:val="none" w:color="auto" w:sz="0" w:space="1"/>
                <w:right w:val="none" w:color="auto" w:sz="0" w:space="4"/>
              </w:pBdr>
              <w:tabs>
                <w:tab w:val="left" w:pos="219"/>
              </w:tabs>
              <w:wordWrap/>
              <w:overflowPunct/>
              <w:topLinePunct w:val="0"/>
              <w:bidi w:val="0"/>
              <w:spacing w:line="560" w:lineRule="exact"/>
              <w:jc w:val="left"/>
              <w:rPr>
                <w:rFonts w:hint="default" w:ascii="仿宋_GB2312" w:hAnsi="黑体" w:eastAsia="仿宋_GB2312"/>
                <w:sz w:val="24"/>
                <w:szCs w:val="24"/>
                <w:lang w:val="en-US" w:eastAsia="zh-CN"/>
              </w:rPr>
            </w:pPr>
            <w:r>
              <w:rPr>
                <w:rFonts w:hint="eastAsia" w:ascii="仿宋_GB2312" w:hAnsi="黑体" w:eastAsia="仿宋_GB2312"/>
                <w:sz w:val="24"/>
                <w:szCs w:val="24"/>
                <w:lang w:val="en-US" w:eastAsia="zh-CN"/>
              </w:rPr>
              <w:tab/>
            </w:r>
            <w:r>
              <w:rPr>
                <w:rFonts w:hint="default" w:ascii="仿宋_GB2312" w:hAnsi="黑体" w:eastAsia="仿宋_GB2312"/>
                <w:sz w:val="24"/>
                <w:lang w:val="en-US" w:eastAsia="zh-CN"/>
              </w:rPr>
              <w:t>违反了《中华人民共和国农民专业合作社法》第七十一条</w:t>
            </w:r>
            <w:r>
              <w:rPr>
                <w:rFonts w:hint="eastAsia" w:ascii="仿宋_GB2312" w:hAnsi="黑体" w:eastAsia="仿宋_GB2312"/>
                <w:sz w:val="24"/>
                <w:lang w:val="en-US" w:eastAsia="zh-CN"/>
              </w:rPr>
              <w:t>的规定</w:t>
            </w:r>
          </w:p>
        </w:tc>
      </w:tr>
      <w:tr w14:paraId="585EA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3888" w:type="dxa"/>
            <w:gridSpan w:val="3"/>
            <w:noWrap w:val="0"/>
            <w:vAlign w:val="top"/>
          </w:tcPr>
          <w:p w14:paraId="05985E98">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行政处罚内容</w:t>
            </w:r>
          </w:p>
        </w:tc>
        <w:tc>
          <w:tcPr>
            <w:tcW w:w="4634" w:type="dxa"/>
            <w:noWrap w:val="0"/>
            <w:vAlign w:val="top"/>
          </w:tcPr>
          <w:p w14:paraId="0F90CC87">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both"/>
              <w:rPr>
                <w:rFonts w:hint="default" w:ascii="仿宋_GB2312" w:hAnsi="黑体" w:eastAsia="仿宋_GB2312"/>
                <w:sz w:val="24"/>
                <w:szCs w:val="24"/>
                <w:lang w:val="en-US" w:eastAsia="zh-CN"/>
              </w:rPr>
            </w:pPr>
            <w:r>
              <w:rPr>
                <w:rFonts w:hint="default" w:ascii="仿宋_GB2312" w:hAnsi="黑体" w:eastAsia="仿宋_GB2312"/>
                <w:sz w:val="24"/>
                <w:lang w:val="en-US" w:eastAsia="zh-CN"/>
              </w:rPr>
              <w:t>吊销昆玉市昆田镇香果种植农民专业合作</w:t>
            </w:r>
            <w:r>
              <w:rPr>
                <w:rFonts w:hint="eastAsia" w:ascii="仿宋_GB2312" w:hAnsi="黑体" w:eastAsia="仿宋_GB2312"/>
                <w:sz w:val="24"/>
                <w:lang w:val="en-US" w:eastAsia="zh-CN"/>
              </w:rPr>
              <w:t>社</w:t>
            </w:r>
            <w:r>
              <w:rPr>
                <w:rFonts w:hint="default" w:ascii="仿宋_GB2312" w:hAnsi="黑体" w:eastAsia="仿宋_GB2312"/>
                <w:sz w:val="24"/>
                <w:lang w:val="en-US" w:eastAsia="zh-CN"/>
              </w:rPr>
              <w:t>（统一社会信用代码：93659009MA7AB54AX8）的营业执照。</w:t>
            </w:r>
          </w:p>
        </w:tc>
      </w:tr>
      <w:tr w14:paraId="64E70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3888" w:type="dxa"/>
            <w:gridSpan w:val="3"/>
            <w:noWrap w:val="0"/>
            <w:vAlign w:val="top"/>
          </w:tcPr>
          <w:p w14:paraId="4209BD58">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作出行政处罚决定机关名称</w:t>
            </w:r>
          </w:p>
        </w:tc>
        <w:tc>
          <w:tcPr>
            <w:tcW w:w="4634" w:type="dxa"/>
            <w:noWrap w:val="0"/>
            <w:vAlign w:val="top"/>
          </w:tcPr>
          <w:p w14:paraId="549B0B60">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szCs w:val="24"/>
                <w:lang w:eastAsia="zh-CN"/>
              </w:rPr>
            </w:pPr>
            <w:r>
              <w:rPr>
                <w:rFonts w:hint="eastAsia" w:ascii="仿宋_GB2312" w:hAnsi="黑体" w:eastAsia="仿宋_GB2312"/>
                <w:sz w:val="24"/>
                <w:szCs w:val="24"/>
                <w:lang w:eastAsia="zh-CN"/>
              </w:rPr>
              <w:t>第十四师市场监督管理局</w:t>
            </w:r>
          </w:p>
        </w:tc>
      </w:tr>
      <w:tr w14:paraId="53DC7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3888" w:type="dxa"/>
            <w:gridSpan w:val="3"/>
            <w:noWrap w:val="0"/>
            <w:vAlign w:val="top"/>
          </w:tcPr>
          <w:p w14:paraId="4D3DA80C">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作出行政处罚决定日期</w:t>
            </w:r>
          </w:p>
        </w:tc>
        <w:tc>
          <w:tcPr>
            <w:tcW w:w="4634" w:type="dxa"/>
            <w:noWrap w:val="0"/>
            <w:vAlign w:val="top"/>
          </w:tcPr>
          <w:p w14:paraId="2BA63FFF">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szCs w:val="24"/>
                <w:lang w:eastAsia="zh-CN"/>
              </w:rPr>
            </w:pPr>
            <w:r>
              <w:rPr>
                <w:rFonts w:hint="eastAsia" w:ascii="仿宋_GB2312" w:hAnsi="黑体" w:eastAsia="仿宋_GB2312"/>
                <w:sz w:val="24"/>
                <w:szCs w:val="24"/>
                <w:lang w:eastAsia="zh-CN"/>
              </w:rPr>
              <w:t>202</w:t>
            </w:r>
            <w:r>
              <w:rPr>
                <w:rFonts w:hint="eastAsia" w:ascii="仿宋_GB2312" w:hAnsi="黑体" w:eastAsia="仿宋_GB2312"/>
                <w:sz w:val="24"/>
                <w:szCs w:val="24"/>
                <w:lang w:val="en-US" w:eastAsia="zh-CN"/>
              </w:rPr>
              <w:t>5</w:t>
            </w:r>
            <w:r>
              <w:rPr>
                <w:rFonts w:hint="eastAsia" w:ascii="仿宋_GB2312" w:hAnsi="黑体" w:eastAsia="仿宋_GB2312"/>
                <w:sz w:val="24"/>
                <w:szCs w:val="24"/>
                <w:lang w:eastAsia="zh-CN"/>
              </w:rPr>
              <w:t>年</w:t>
            </w:r>
            <w:r>
              <w:rPr>
                <w:rFonts w:hint="eastAsia" w:ascii="仿宋_GB2312" w:hAnsi="黑体" w:eastAsia="仿宋_GB2312"/>
                <w:sz w:val="24"/>
                <w:szCs w:val="24"/>
                <w:lang w:val="en-US" w:eastAsia="zh-CN"/>
              </w:rPr>
              <w:t>5月28</w:t>
            </w:r>
            <w:r>
              <w:rPr>
                <w:rFonts w:hint="eastAsia" w:ascii="仿宋_GB2312" w:hAnsi="黑体" w:eastAsia="仿宋_GB2312"/>
                <w:sz w:val="24"/>
                <w:szCs w:val="24"/>
                <w:lang w:eastAsia="zh-CN"/>
              </w:rPr>
              <w:t>日</w:t>
            </w:r>
          </w:p>
        </w:tc>
      </w:tr>
    </w:tbl>
    <w:p w14:paraId="52C8F502">
      <w:pPr>
        <w:keepNext w:val="0"/>
        <w:keepLines w:val="0"/>
        <w:pageBreakBefore w:val="0"/>
        <w:widowControl/>
        <w:kinsoku/>
        <w:wordWrap/>
        <w:overflowPunct/>
        <w:topLinePunct/>
        <w:autoSpaceDE w:val="0"/>
        <w:autoSpaceDN/>
        <w:bidi w:val="0"/>
        <w:adjustRightInd/>
        <w:snapToGrid/>
        <w:spacing w:line="560" w:lineRule="exact"/>
        <w:ind w:left="0" w:right="0"/>
        <w:jc w:val="center"/>
        <w:textAlignment w:val="auto"/>
        <w:rPr>
          <w:rFonts w:hint="eastAsia" w:ascii="方正小标宋简体" w:hAnsi="方正小标宋简体" w:eastAsia="方正小标宋简体" w:cs="方正小标宋简体"/>
          <w:bCs/>
          <w:color w:val="auto"/>
          <w:sz w:val="44"/>
          <w:szCs w:val="44"/>
          <w:highlight w:val="none"/>
          <w:u w:val="none"/>
          <w:lang w:eastAsia="zh-CN"/>
        </w:rPr>
      </w:pPr>
    </w:p>
    <w:p w14:paraId="5358BE77">
      <w:pPr>
        <w:keepNext w:val="0"/>
        <w:keepLines w:val="0"/>
        <w:pageBreakBefore w:val="0"/>
        <w:widowControl/>
        <w:kinsoku/>
        <w:wordWrap/>
        <w:overflowPunct/>
        <w:topLinePunct/>
        <w:autoSpaceDE w:val="0"/>
        <w:autoSpaceDN/>
        <w:bidi w:val="0"/>
        <w:adjustRightInd/>
        <w:snapToGrid/>
        <w:spacing w:line="560" w:lineRule="exact"/>
        <w:ind w:left="0" w:right="0"/>
        <w:jc w:val="center"/>
        <w:textAlignment w:val="auto"/>
        <w:rPr>
          <w:rFonts w:hint="eastAsia" w:ascii="方正小标宋简体" w:hAnsi="方正小标宋简体" w:eastAsia="方正小标宋简体" w:cs="方正小标宋简体"/>
          <w:bCs/>
          <w:color w:val="auto"/>
          <w:sz w:val="44"/>
          <w:szCs w:val="44"/>
          <w:highlight w:val="none"/>
          <w:u w:val="none"/>
          <w:lang w:eastAsia="zh-CN"/>
        </w:rPr>
      </w:pPr>
    </w:p>
    <w:p w14:paraId="40240330">
      <w:pPr>
        <w:keepNext w:val="0"/>
        <w:keepLines w:val="0"/>
        <w:pageBreakBefore w:val="0"/>
        <w:widowControl/>
        <w:kinsoku/>
        <w:wordWrap/>
        <w:overflowPunct/>
        <w:topLinePunct/>
        <w:autoSpaceDE w:val="0"/>
        <w:autoSpaceDN/>
        <w:bidi w:val="0"/>
        <w:adjustRightInd/>
        <w:snapToGrid/>
        <w:spacing w:line="560" w:lineRule="exact"/>
        <w:ind w:left="0" w:right="0"/>
        <w:jc w:val="center"/>
        <w:textAlignment w:val="auto"/>
        <w:rPr>
          <w:rFonts w:hint="eastAsia" w:ascii="方正小标宋简体" w:hAnsi="方正小标宋简体" w:eastAsia="方正小标宋简体" w:cs="方正小标宋简体"/>
          <w:bCs/>
          <w:color w:val="auto"/>
          <w:sz w:val="44"/>
          <w:szCs w:val="44"/>
          <w:highlight w:val="none"/>
          <w:u w:val="none"/>
          <w:lang w:eastAsia="zh-CN"/>
        </w:rPr>
      </w:pPr>
    </w:p>
    <w:p w14:paraId="4DAA7459">
      <w:pPr>
        <w:pStyle w:val="2"/>
        <w:rPr>
          <w:rFonts w:hint="eastAsia" w:ascii="方正小标宋简体" w:hAnsi="方正小标宋简体" w:eastAsia="方正小标宋简体" w:cs="方正小标宋简体"/>
          <w:bCs/>
          <w:color w:val="auto"/>
          <w:sz w:val="44"/>
          <w:szCs w:val="44"/>
          <w:highlight w:val="none"/>
          <w:u w:val="none"/>
          <w:lang w:eastAsia="zh-CN"/>
        </w:rPr>
      </w:pPr>
    </w:p>
    <w:p w14:paraId="43931EE5">
      <w:pPr>
        <w:pStyle w:val="2"/>
        <w:rPr>
          <w:rFonts w:hint="eastAsia" w:ascii="方正小标宋简体" w:hAnsi="方正小标宋简体" w:eastAsia="方正小标宋简体" w:cs="方正小标宋简体"/>
          <w:bCs/>
          <w:color w:val="auto"/>
          <w:sz w:val="44"/>
          <w:szCs w:val="44"/>
          <w:highlight w:val="none"/>
          <w:u w:val="none"/>
          <w:lang w:eastAsia="zh-CN"/>
        </w:rPr>
      </w:pPr>
    </w:p>
    <w:p w14:paraId="5B7EA7B2">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sz w:val="32"/>
          <w:szCs w:val="32"/>
          <w:lang w:val="en-US" w:eastAsia="zh-CN"/>
        </w:rPr>
      </w:pPr>
    </w:p>
    <w:p w14:paraId="1B5C4B55">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sz w:val="32"/>
          <w:szCs w:val="32"/>
          <w:lang w:val="en-US" w:eastAsia="zh-CN"/>
        </w:rPr>
      </w:pPr>
    </w:p>
    <w:p w14:paraId="6F3AF9DA">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sz w:val="32"/>
          <w:szCs w:val="32"/>
          <w:lang w:val="en-US" w:eastAsia="zh-CN"/>
        </w:rPr>
      </w:pPr>
    </w:p>
    <w:p w14:paraId="6FD90BA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第十四师市场监督管理局</w:t>
      </w:r>
    </w:p>
    <w:p w14:paraId="3EED731C">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宋体" w:cs="Times New Roman"/>
          <w:sz w:val="24"/>
          <w:szCs w:val="24"/>
        </w:rPr>
      </w:pPr>
      <w:r>
        <w:rPr>
          <w:rFonts w:hint="default" w:ascii="Times New Roman" w:hAnsi="Times New Roman" w:eastAsia="方正小标宋简体" w:cs="Times New Roman"/>
          <w:sz w:val="44"/>
          <w:szCs w:val="44"/>
        </w:rPr>
        <w:t>行政处罚决定书</w:t>
      </w:r>
    </w:p>
    <w:p w14:paraId="20D903AF">
      <w:pPr>
        <w:rPr>
          <w:rFonts w:hint="default" w:ascii="Times New Roman" w:hAnsi="Times New Roman" w:eastAsia="宋体" w:cs="Times New Roman"/>
          <w:sz w:val="24"/>
          <w:szCs w:val="24"/>
        </w:rPr>
      </w:pPr>
    </w:p>
    <w:p w14:paraId="6D4D0677">
      <w:pPr>
        <w:keepNext w:val="0"/>
        <w:keepLines w:val="0"/>
        <w:pageBreakBefore w:val="0"/>
        <w:widowControl w:val="0"/>
        <w:kinsoku/>
        <w:wordWrap/>
        <w:overflowPunct/>
        <w:autoSpaceDE/>
        <w:autoSpaceDN/>
        <w:bidi w:val="0"/>
        <w:adjustRightInd/>
        <w:snapToGrid/>
        <w:spacing w:line="560" w:lineRule="exact"/>
        <w:ind w:firstLine="2560" w:firstLineChars="8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十四师市监处罚〔202</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rPr>
        <w:t>号</w:t>
      </w:r>
    </w:p>
    <w:p w14:paraId="7E8F0367">
      <w:pPr>
        <w:pStyle w:val="2"/>
        <w:rPr>
          <w:rFonts w:hint="default"/>
        </w:rPr>
      </w:pPr>
    </w:p>
    <w:p w14:paraId="6C9A78CD">
      <w:pPr>
        <w:keepNext w:val="0"/>
        <w:keepLines w:val="0"/>
        <w:pageBreakBefore w:val="0"/>
        <w:widowControl w:val="0"/>
        <w:kinsoku/>
        <w:wordWrap/>
        <w:overflowPunct/>
        <w:autoSpaceDE/>
        <w:autoSpaceDN/>
        <w:bidi w:val="0"/>
        <w:adjustRightInd/>
        <w:snapToGrid/>
        <w:spacing w:line="540" w:lineRule="exact"/>
        <w:textAlignment w:val="auto"/>
        <w:rPr>
          <w:rFonts w:hint="default" w:ascii="Times New Roman" w:hAnsi="Times New Roman" w:eastAsia="仿宋_GB2312" w:cs="Times New Roman"/>
          <w:color w:val="auto"/>
          <w:spacing w:val="0"/>
          <w:w w:val="100"/>
          <w:sz w:val="32"/>
          <w:szCs w:val="32"/>
          <w:highlight w:val="none"/>
          <w:lang w:val="en-US" w:eastAsia="zh-CN"/>
        </w:rPr>
      </w:pPr>
      <w:r>
        <w:rPr>
          <w:rFonts w:hint="default" w:ascii="Times New Roman" w:hAnsi="Times New Roman" w:eastAsia="仿宋_GB2312" w:cs="Times New Roman"/>
          <w:color w:val="000000"/>
          <w:sz w:val="32"/>
          <w:szCs w:val="32"/>
          <w:u w:val="none"/>
          <w:lang w:val="en-US" w:eastAsia="zh-CN"/>
        </w:rPr>
        <w:t>当事人：</w:t>
      </w:r>
      <w:bookmarkStart w:id="4" w:name="OLE_LINK3"/>
      <w:r>
        <w:rPr>
          <w:rFonts w:hint="default" w:ascii="Times New Roman" w:hAnsi="Times New Roman" w:eastAsia="仿宋_GB2312" w:cs="Times New Roman"/>
          <w:color w:val="000000"/>
          <w:spacing w:val="-6"/>
          <w:sz w:val="32"/>
          <w:szCs w:val="32"/>
          <w:highlight w:val="none"/>
          <w:u w:val="none"/>
          <w:lang w:val="en-US" w:eastAsia="zh-CN"/>
        </w:rPr>
        <w:t>昆玉市昆田镇香果种植农民专业合作</w:t>
      </w:r>
      <w:r>
        <w:rPr>
          <w:rFonts w:hint="eastAsia" w:ascii="Times New Roman" w:hAnsi="Times New Roman" w:eastAsia="仿宋_GB2312" w:cs="Times New Roman"/>
          <w:color w:val="000000"/>
          <w:spacing w:val="-6"/>
          <w:sz w:val="32"/>
          <w:szCs w:val="32"/>
          <w:highlight w:val="none"/>
          <w:u w:val="none"/>
          <w:lang w:val="en-US" w:eastAsia="zh-CN"/>
        </w:rPr>
        <w:t>社</w:t>
      </w:r>
      <w:bookmarkEnd w:id="4"/>
      <w:r>
        <w:rPr>
          <w:rFonts w:hint="eastAsia" w:ascii="Times New Roman" w:hAnsi="Times New Roman" w:eastAsia="仿宋_GB2312" w:cs="Times New Roman"/>
          <w:color w:val="000000"/>
          <w:spacing w:val="0"/>
          <w:w w:val="100"/>
          <w:sz w:val="32"/>
          <w:szCs w:val="32"/>
          <w:highlight w:val="none"/>
          <w:u w:val="none"/>
          <w:lang w:val="en-US" w:eastAsia="zh-CN"/>
        </w:rPr>
        <w:t xml:space="preserve">                  </w:t>
      </w:r>
    </w:p>
    <w:p w14:paraId="153F965C">
      <w:pPr>
        <w:keepNext w:val="0"/>
        <w:keepLines w:val="0"/>
        <w:pageBreakBefore w:val="0"/>
        <w:widowControl w:val="0"/>
        <w:kinsoku/>
        <w:wordWrap/>
        <w:overflowPunct/>
        <w:autoSpaceDE/>
        <w:autoSpaceDN/>
        <w:bidi w:val="0"/>
        <w:adjustRightInd/>
        <w:snapToGrid/>
        <w:spacing w:line="540" w:lineRule="exact"/>
        <w:textAlignment w:val="auto"/>
        <w:rPr>
          <w:rFonts w:hint="default" w:ascii="Times New Roman" w:hAnsi="Times New Roman" w:eastAsia="仿宋_GB2312" w:cs="Times New Roman"/>
          <w:color w:val="auto"/>
          <w:spacing w:val="0"/>
          <w:w w:val="100"/>
          <w:sz w:val="32"/>
          <w:szCs w:val="32"/>
          <w:highlight w:val="none"/>
          <w:u w:val="single"/>
          <w:lang w:val="en-US" w:eastAsia="zh-CN"/>
        </w:rPr>
      </w:pPr>
      <w:r>
        <w:rPr>
          <w:rFonts w:hint="default" w:ascii="Times New Roman" w:hAnsi="Times New Roman" w:eastAsia="仿宋_GB2312" w:cs="Times New Roman"/>
          <w:color w:val="000000"/>
          <w:spacing w:val="0"/>
          <w:w w:val="100"/>
          <w:sz w:val="32"/>
          <w:szCs w:val="32"/>
          <w:highlight w:val="none"/>
          <w:u w:val="none"/>
        </w:rPr>
        <w:t xml:space="preserve">主体资格证照名称：营业执照 </w:t>
      </w:r>
      <w:r>
        <w:rPr>
          <w:rFonts w:hint="eastAsia" w:ascii="Times New Roman" w:hAnsi="Times New Roman" w:eastAsia="仿宋_GB2312" w:cs="Times New Roman"/>
          <w:color w:val="000000"/>
          <w:spacing w:val="0"/>
          <w:w w:val="100"/>
          <w:sz w:val="32"/>
          <w:szCs w:val="32"/>
          <w:highlight w:val="none"/>
          <w:u w:val="none"/>
          <w:lang w:val="en-US" w:eastAsia="zh-CN"/>
        </w:rPr>
        <w:t xml:space="preserve">                            </w:t>
      </w:r>
    </w:p>
    <w:p w14:paraId="6F98C01A">
      <w:pPr>
        <w:keepNext w:val="0"/>
        <w:keepLines w:val="0"/>
        <w:pageBreakBefore w:val="0"/>
        <w:widowControl w:val="0"/>
        <w:kinsoku/>
        <w:wordWrap/>
        <w:overflowPunct/>
        <w:autoSpaceDE/>
        <w:autoSpaceDN/>
        <w:bidi w:val="0"/>
        <w:adjustRightInd/>
        <w:snapToGrid/>
        <w:spacing w:line="540" w:lineRule="exact"/>
        <w:textAlignment w:val="auto"/>
        <w:rPr>
          <w:rFonts w:hint="default" w:ascii="Times New Roman" w:hAnsi="Times New Roman" w:eastAsia="仿宋_GB2312" w:cs="Times New Roman"/>
          <w:color w:val="auto"/>
          <w:spacing w:val="0"/>
          <w:w w:val="100"/>
          <w:sz w:val="32"/>
          <w:szCs w:val="32"/>
          <w:highlight w:val="none"/>
          <w:u w:val="single"/>
          <w:lang w:val="en-US" w:eastAsia="zh-CN"/>
        </w:rPr>
      </w:pPr>
      <w:r>
        <w:rPr>
          <w:rFonts w:hint="default" w:ascii="Times New Roman" w:hAnsi="Times New Roman" w:eastAsia="仿宋_GB2312" w:cs="Times New Roman"/>
          <w:color w:val="000000"/>
          <w:spacing w:val="0"/>
          <w:w w:val="100"/>
          <w:sz w:val="32"/>
          <w:szCs w:val="32"/>
          <w:highlight w:val="none"/>
          <w:u w:val="none"/>
        </w:rPr>
        <w:t>统一社会信用代码：</w:t>
      </w:r>
      <w:r>
        <w:rPr>
          <w:rFonts w:hint="default" w:ascii="Times New Roman" w:hAnsi="Times New Roman" w:eastAsia="仿宋_GB2312" w:cs="Times New Roman"/>
          <w:color w:val="000000"/>
          <w:spacing w:val="-6"/>
          <w:sz w:val="32"/>
          <w:szCs w:val="32"/>
          <w:highlight w:val="none"/>
          <w:u w:val="none"/>
          <w:lang w:val="en-US" w:eastAsia="zh-CN"/>
        </w:rPr>
        <w:t>93659009MA7AB54AX8</w:t>
      </w:r>
      <w:r>
        <w:rPr>
          <w:rFonts w:hint="default" w:ascii="Times New Roman" w:hAnsi="Times New Roman" w:eastAsia="仿宋_GB2312" w:cs="Times New Roman"/>
          <w:color w:val="000000"/>
          <w:spacing w:val="0"/>
          <w:w w:val="100"/>
          <w:sz w:val="32"/>
          <w:szCs w:val="32"/>
          <w:highlight w:val="none"/>
          <w:u w:val="none"/>
        </w:rPr>
        <w:t xml:space="preserve"> </w:t>
      </w:r>
      <w:r>
        <w:rPr>
          <w:rFonts w:hint="eastAsia" w:ascii="Times New Roman" w:hAnsi="Times New Roman" w:eastAsia="仿宋_GB2312" w:cs="Times New Roman"/>
          <w:color w:val="000000"/>
          <w:spacing w:val="0"/>
          <w:w w:val="100"/>
          <w:sz w:val="32"/>
          <w:szCs w:val="32"/>
          <w:highlight w:val="none"/>
          <w:u w:val="none"/>
          <w:lang w:val="en-US" w:eastAsia="zh-CN"/>
        </w:rPr>
        <w:t xml:space="preserve">                  </w:t>
      </w:r>
    </w:p>
    <w:p w14:paraId="26D155FB">
      <w:pPr>
        <w:keepNext w:val="0"/>
        <w:keepLines w:val="0"/>
        <w:pageBreakBefore w:val="0"/>
        <w:widowControl w:val="0"/>
        <w:kinsoku/>
        <w:wordWrap/>
        <w:overflowPunct/>
        <w:autoSpaceDE/>
        <w:autoSpaceDN/>
        <w:bidi w:val="0"/>
        <w:adjustRightInd/>
        <w:snapToGrid/>
        <w:spacing w:line="540" w:lineRule="exact"/>
        <w:textAlignment w:val="auto"/>
        <w:rPr>
          <w:rFonts w:hint="default" w:ascii="Times New Roman" w:hAnsi="Times New Roman" w:eastAsia="仿宋_GB2312" w:cs="Times New Roman"/>
          <w:color w:val="auto"/>
          <w:spacing w:val="0"/>
          <w:w w:val="100"/>
          <w:sz w:val="32"/>
          <w:szCs w:val="32"/>
          <w:highlight w:val="none"/>
          <w:u w:val="single"/>
          <w:lang w:val="en-US"/>
        </w:rPr>
      </w:pPr>
      <w:r>
        <w:rPr>
          <w:rFonts w:hint="eastAsia" w:ascii="Times New Roman" w:hAnsi="Times New Roman" w:eastAsia="仿宋_GB2312" w:cs="Times New Roman"/>
          <w:color w:val="000000"/>
          <w:spacing w:val="0"/>
          <w:w w:val="100"/>
          <w:sz w:val="32"/>
          <w:szCs w:val="32"/>
          <w:highlight w:val="none"/>
          <w:u w:val="none"/>
          <w:lang w:val="en-US" w:eastAsia="zh-CN"/>
        </w:rPr>
        <w:t>住所</w:t>
      </w:r>
      <w:r>
        <w:rPr>
          <w:rFonts w:hint="default" w:ascii="Times New Roman" w:hAnsi="Times New Roman" w:eastAsia="仿宋_GB2312" w:cs="Times New Roman"/>
          <w:color w:val="000000"/>
          <w:spacing w:val="0"/>
          <w:w w:val="100"/>
          <w:sz w:val="32"/>
          <w:szCs w:val="32"/>
          <w:highlight w:val="none"/>
          <w:u w:val="none"/>
        </w:rPr>
        <w:t>：</w:t>
      </w:r>
      <w:r>
        <w:rPr>
          <w:rFonts w:hint="default" w:ascii="Times New Roman" w:hAnsi="Times New Roman" w:eastAsia="仿宋_GB2312" w:cs="Times New Roman"/>
          <w:color w:val="000000"/>
          <w:spacing w:val="-6"/>
          <w:sz w:val="32"/>
          <w:szCs w:val="32"/>
          <w:highlight w:val="none"/>
          <w:u w:val="none"/>
          <w:lang w:val="en-US" w:eastAsia="zh-CN"/>
        </w:rPr>
        <w:t>新疆昆玉市二二五团民航新村99号附2号</w:t>
      </w:r>
      <w:r>
        <w:rPr>
          <w:rFonts w:hint="eastAsia" w:ascii="Times New Roman" w:hAnsi="Times New Roman" w:eastAsia="仿宋_GB2312" w:cs="Times New Roman"/>
          <w:color w:val="000000"/>
          <w:spacing w:val="0"/>
          <w:w w:val="100"/>
          <w:sz w:val="32"/>
          <w:szCs w:val="32"/>
          <w:highlight w:val="none"/>
          <w:u w:val="none"/>
          <w:lang w:val="en-US" w:eastAsia="zh-CN"/>
        </w:rPr>
        <w:t xml:space="preserve">                       </w:t>
      </w:r>
    </w:p>
    <w:p w14:paraId="62791DF5">
      <w:pPr>
        <w:keepNext w:val="0"/>
        <w:keepLines w:val="0"/>
        <w:pageBreakBefore w:val="0"/>
        <w:widowControl w:val="0"/>
        <w:kinsoku/>
        <w:wordWrap/>
        <w:overflowPunct/>
        <w:topLinePunct/>
        <w:autoSpaceDE w:val="0"/>
        <w:autoSpaceDN/>
        <w:bidi w:val="0"/>
        <w:adjustRightInd w:val="0"/>
        <w:snapToGrid w:val="0"/>
        <w:spacing w:line="540" w:lineRule="exact"/>
        <w:jc w:val="both"/>
        <w:textAlignment w:val="auto"/>
        <w:rPr>
          <w:rFonts w:hint="eastAsia" w:ascii="Times New Roman" w:hAnsi="Times New Roman" w:eastAsia="仿宋_GB2312" w:cs="Times New Roman"/>
          <w:color w:val="000000"/>
          <w:spacing w:val="0"/>
          <w:w w:val="100"/>
          <w:sz w:val="32"/>
          <w:szCs w:val="32"/>
          <w:highlight w:val="none"/>
          <w:u w:val="none"/>
          <w:lang w:val="en-US" w:eastAsia="zh-CN"/>
        </w:rPr>
      </w:pPr>
      <w:r>
        <w:rPr>
          <w:rFonts w:hint="eastAsia" w:ascii="Times New Roman" w:hAnsi="Times New Roman" w:eastAsia="仿宋_GB2312" w:cs="Times New Roman"/>
          <w:color w:val="000000"/>
          <w:spacing w:val="0"/>
          <w:w w:val="100"/>
          <w:sz w:val="32"/>
          <w:szCs w:val="32"/>
          <w:highlight w:val="none"/>
          <w:u w:val="none"/>
          <w:lang w:val="en-US" w:eastAsia="zh-CN"/>
        </w:rPr>
        <w:t>法定代表人</w:t>
      </w:r>
      <w:r>
        <w:rPr>
          <w:rFonts w:hint="default" w:ascii="Times New Roman" w:hAnsi="Times New Roman" w:eastAsia="仿宋_GB2312" w:cs="Times New Roman"/>
          <w:color w:val="000000"/>
          <w:spacing w:val="0"/>
          <w:w w:val="100"/>
          <w:sz w:val="32"/>
          <w:szCs w:val="32"/>
          <w:highlight w:val="none"/>
          <w:u w:val="none"/>
        </w:rPr>
        <w:t>：</w:t>
      </w:r>
      <w:bookmarkStart w:id="5" w:name="OLE_LINK5"/>
      <w:r>
        <w:rPr>
          <w:rFonts w:hint="default" w:ascii="Times New Roman" w:hAnsi="Times New Roman" w:eastAsia="仿宋_GB2312" w:cs="Times New Roman"/>
          <w:color w:val="000000"/>
          <w:spacing w:val="-6"/>
          <w:sz w:val="32"/>
          <w:szCs w:val="32"/>
          <w:highlight w:val="none"/>
          <w:u w:val="none"/>
          <w:lang w:val="en-US" w:eastAsia="zh-CN"/>
        </w:rPr>
        <w:t>张平</w:t>
      </w:r>
      <w:bookmarkEnd w:id="5"/>
      <w:r>
        <w:rPr>
          <w:rFonts w:hint="eastAsia" w:ascii="Times New Roman" w:hAnsi="Times New Roman" w:eastAsia="仿宋_GB2312" w:cs="Times New Roman"/>
          <w:color w:val="000000"/>
          <w:spacing w:val="0"/>
          <w:w w:val="100"/>
          <w:sz w:val="32"/>
          <w:szCs w:val="32"/>
          <w:highlight w:val="none"/>
          <w:u w:val="none"/>
          <w:lang w:val="en-US" w:eastAsia="zh-CN"/>
        </w:rPr>
        <w:t xml:space="preserve">    </w:t>
      </w:r>
    </w:p>
    <w:p w14:paraId="2CDA670B">
      <w:pPr>
        <w:keepNext w:val="0"/>
        <w:keepLines w:val="0"/>
        <w:pageBreakBefore w:val="0"/>
        <w:widowControl w:val="0"/>
        <w:kinsoku/>
        <w:wordWrap/>
        <w:overflowPunct/>
        <w:topLinePunct/>
        <w:autoSpaceDE w:val="0"/>
        <w:autoSpaceDN/>
        <w:bidi w:val="0"/>
        <w:adjustRightInd w:val="0"/>
        <w:snapToGrid w:val="0"/>
        <w:spacing w:line="540" w:lineRule="exact"/>
        <w:ind w:firstLine="626"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w w:val="98"/>
          <w:sz w:val="32"/>
          <w:szCs w:val="32"/>
          <w:u w:val="none"/>
          <w:lang w:val="en-US" w:eastAsia="zh-CN" w:bidi="ar-SA"/>
        </w:rPr>
        <w:t>当事人因未报送2022年、2023年年度报告并公示，被我局列入经营异常名录，同时未进行注销登记</w:t>
      </w:r>
      <w:r>
        <w:rPr>
          <w:rFonts w:hint="default" w:ascii="Times New Roman" w:hAnsi="Times New Roman" w:eastAsia="仿宋_GB2312" w:cs="Times New Roman"/>
          <w:color w:val="auto"/>
          <w:sz w:val="32"/>
          <w:szCs w:val="32"/>
          <w:highlight w:val="none"/>
          <w:u w:val="none"/>
          <w:lang w:val="en-US" w:eastAsia="zh-CN"/>
        </w:rPr>
        <w:t>。2024年</w:t>
      </w: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14</w:t>
      </w:r>
      <w:r>
        <w:rPr>
          <w:rFonts w:hint="default" w:ascii="Times New Roman" w:hAnsi="Times New Roman" w:eastAsia="仿宋_GB2312" w:cs="Times New Roman"/>
          <w:color w:val="auto"/>
          <w:sz w:val="32"/>
          <w:szCs w:val="32"/>
          <w:highlight w:val="none"/>
          <w:u w:val="none"/>
          <w:lang w:val="en-US" w:eastAsia="zh-CN"/>
        </w:rPr>
        <w:t>日，经国家税务总局昆玉税务局协查，</w:t>
      </w:r>
      <w:r>
        <w:rPr>
          <w:rFonts w:hint="default" w:ascii="Times New Roman" w:hAnsi="Times New Roman" w:eastAsia="仿宋_GB2312" w:cs="Times New Roman"/>
          <w:color w:val="auto"/>
          <w:sz w:val="32"/>
          <w:szCs w:val="32"/>
          <w:lang w:val="en-US" w:eastAsia="zh-CN"/>
        </w:rPr>
        <w:t>当事人申报状态为未报，</w:t>
      </w:r>
      <w:r>
        <w:rPr>
          <w:rFonts w:hint="eastAsia" w:ascii="Times New Roman" w:hAnsi="Times New Roman" w:eastAsia="仿宋_GB2312" w:cs="Times New Roman"/>
          <w:color w:val="auto"/>
          <w:sz w:val="32"/>
          <w:szCs w:val="32"/>
          <w:lang w:val="en-US" w:eastAsia="zh-CN"/>
        </w:rPr>
        <w:t>纳税人状态为无税务登记</w:t>
      </w:r>
      <w:r>
        <w:rPr>
          <w:rFonts w:hint="default" w:ascii="Times New Roman" w:hAnsi="Times New Roman" w:eastAsia="仿宋_GB2312" w:cs="Times New Roman"/>
          <w:color w:val="auto"/>
          <w:sz w:val="32"/>
          <w:szCs w:val="32"/>
          <w:lang w:val="en-US" w:eastAsia="zh-CN"/>
        </w:rPr>
        <w:t>。</w:t>
      </w:r>
      <w:r>
        <w:rPr>
          <w:rFonts w:hint="default" w:ascii="Times New Roman" w:hAnsi="Times New Roman" w:eastAsia="仿宋_GB2312" w:cs="Times New Roman"/>
          <w:color w:val="auto"/>
          <w:sz w:val="32"/>
          <w:szCs w:val="32"/>
          <w:highlight w:val="none"/>
          <w:u w:val="none"/>
          <w:lang w:val="en-US" w:eastAsia="zh-CN"/>
        </w:rPr>
        <w:t>2024年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27</w:t>
      </w:r>
      <w:r>
        <w:rPr>
          <w:rFonts w:hint="default" w:ascii="Times New Roman" w:hAnsi="Times New Roman" w:eastAsia="仿宋_GB2312" w:cs="Times New Roman"/>
          <w:color w:val="auto"/>
          <w:sz w:val="32"/>
          <w:szCs w:val="32"/>
          <w:highlight w:val="none"/>
          <w:u w:val="none"/>
          <w:lang w:val="en-US" w:eastAsia="zh-CN"/>
        </w:rPr>
        <w:t>日和2024年</w:t>
      </w:r>
      <w:r>
        <w:rPr>
          <w:rFonts w:hint="eastAsia" w:ascii="Times New Roman" w:hAnsi="Times New Roman" w:eastAsia="仿宋_GB2312" w:cs="Times New Roman"/>
          <w:color w:val="auto"/>
          <w:sz w:val="32"/>
          <w:szCs w:val="32"/>
          <w:highlight w:val="none"/>
          <w:u w:val="none"/>
          <w:lang w:val="en-US" w:eastAsia="zh-CN"/>
        </w:rPr>
        <w:t>12</w:t>
      </w:r>
      <w:r>
        <w:rPr>
          <w:rFonts w:hint="default" w:ascii="Times New Roman" w:hAnsi="Times New Roman" w:eastAsia="仿宋_GB2312" w:cs="Times New Roman"/>
          <w:color w:val="auto"/>
          <w:sz w:val="32"/>
          <w:szCs w:val="32"/>
          <w:highlight w:val="none"/>
          <w:u w:val="none"/>
          <w:lang w:val="en-US" w:eastAsia="zh-CN"/>
        </w:rPr>
        <w:t>月2</w:t>
      </w:r>
      <w:r>
        <w:rPr>
          <w:rFonts w:hint="eastAsia" w:ascii="Times New Roman" w:hAnsi="Times New Roman" w:eastAsia="仿宋_GB2312" w:cs="Times New Roman"/>
          <w:color w:val="auto"/>
          <w:sz w:val="32"/>
          <w:szCs w:val="32"/>
          <w:highlight w:val="none"/>
          <w:u w:val="none"/>
          <w:lang w:val="en-US" w:eastAsia="zh-CN"/>
        </w:rPr>
        <w:t>7</w:t>
      </w:r>
      <w:r>
        <w:rPr>
          <w:rFonts w:hint="default" w:ascii="Times New Roman" w:hAnsi="Times New Roman" w:eastAsia="仿宋_GB2312" w:cs="Times New Roman"/>
          <w:color w:val="auto"/>
          <w:sz w:val="32"/>
          <w:szCs w:val="32"/>
          <w:highlight w:val="none"/>
          <w:u w:val="none"/>
          <w:lang w:val="en-US" w:eastAsia="zh-CN"/>
        </w:rPr>
        <w:t>日，我局执法人员</w:t>
      </w:r>
      <w:r>
        <w:rPr>
          <w:rFonts w:hint="default" w:ascii="Times New Roman" w:hAnsi="Times New Roman" w:eastAsia="仿宋_GB2312" w:cs="Times New Roman"/>
          <w:color w:val="auto"/>
          <w:sz w:val="32"/>
          <w:szCs w:val="32"/>
          <w:highlight w:val="none"/>
          <w:lang w:val="en-US" w:eastAsia="zh-CN"/>
        </w:rPr>
        <w:t>通过中国邮政</w:t>
      </w:r>
      <w:r>
        <w:rPr>
          <w:rFonts w:hint="default" w:ascii="Times New Roman" w:hAnsi="Times New Roman" w:eastAsia="仿宋_GB2312" w:cs="Times New Roman"/>
          <w:color w:val="auto"/>
          <w:sz w:val="32"/>
          <w:szCs w:val="32"/>
          <w:highlight w:val="none"/>
          <w:u w:val="none"/>
          <w:lang w:val="en-US" w:eastAsia="zh-CN"/>
        </w:rPr>
        <w:t>向当事人住所邮寄挂号信2封，均因无人签收、无法联系到当事人被退回。202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25</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和2025年3月20日，</w:t>
      </w:r>
      <w:r>
        <w:rPr>
          <w:rFonts w:hint="default" w:ascii="Times New Roman" w:hAnsi="Times New Roman" w:eastAsia="仿宋_GB2312" w:cs="Times New Roman"/>
          <w:color w:val="auto"/>
          <w:sz w:val="32"/>
          <w:szCs w:val="32"/>
          <w:highlight w:val="none"/>
          <w:u w:val="none"/>
          <w:lang w:val="en-US" w:eastAsia="zh-CN"/>
        </w:rPr>
        <w:t>我局执法人员依法对当事人住所进行现场检查，未发现当事人在注册登记住所开展经营活动，</w:t>
      </w:r>
      <w:r>
        <w:rPr>
          <w:rFonts w:hint="eastAsia" w:ascii="Times New Roman" w:hAnsi="Times New Roman" w:eastAsia="仿宋_GB2312" w:cs="Times New Roman"/>
          <w:color w:val="auto"/>
          <w:sz w:val="32"/>
          <w:szCs w:val="32"/>
          <w:highlight w:val="none"/>
          <w:u w:val="none"/>
          <w:lang w:val="en-US" w:eastAsia="zh-CN"/>
        </w:rPr>
        <w:t>注册登记场所已经闲置。在二二五团四连书记赵小良的协助下，</w:t>
      </w:r>
      <w:r>
        <w:rPr>
          <w:rFonts w:hint="default" w:ascii="Times New Roman" w:hAnsi="Times New Roman" w:eastAsia="仿宋_GB2312" w:cs="Times New Roman"/>
          <w:color w:val="auto"/>
          <w:sz w:val="32"/>
          <w:szCs w:val="32"/>
          <w:highlight w:val="none"/>
          <w:u w:val="none"/>
          <w:lang w:val="en-US" w:eastAsia="zh-CN"/>
        </w:rPr>
        <w:t>我局执法人员</w:t>
      </w:r>
      <w:r>
        <w:rPr>
          <w:rFonts w:hint="eastAsia" w:ascii="Times New Roman" w:hAnsi="Times New Roman" w:eastAsia="仿宋_GB2312" w:cs="Times New Roman"/>
          <w:color w:val="auto"/>
          <w:sz w:val="32"/>
          <w:szCs w:val="32"/>
          <w:highlight w:val="none"/>
          <w:u w:val="none"/>
          <w:lang w:val="en-US" w:eastAsia="zh-CN"/>
        </w:rPr>
        <w:t>与</w:t>
      </w:r>
      <w:r>
        <w:rPr>
          <w:rFonts w:hint="default" w:ascii="Times New Roman" w:hAnsi="Times New Roman" w:eastAsia="仿宋_GB2312" w:cs="Times New Roman"/>
          <w:color w:val="auto"/>
          <w:sz w:val="32"/>
          <w:szCs w:val="32"/>
          <w:highlight w:val="none"/>
          <w:u w:val="none"/>
          <w:lang w:val="en-US" w:eastAsia="zh-CN"/>
        </w:rPr>
        <w:t>当事人法定代表人</w:t>
      </w:r>
      <w:r>
        <w:rPr>
          <w:rFonts w:hint="eastAsia" w:ascii="Times New Roman" w:hAnsi="Times New Roman" w:eastAsia="仿宋_GB2312" w:cs="Times New Roman"/>
          <w:color w:val="auto"/>
          <w:sz w:val="32"/>
          <w:szCs w:val="32"/>
          <w:highlight w:val="none"/>
          <w:u w:val="none"/>
          <w:lang w:val="en-US" w:eastAsia="zh-CN"/>
        </w:rPr>
        <w:t>张平取得了联系</w:t>
      </w:r>
      <w:r>
        <w:rPr>
          <w:rFonts w:hint="default" w:ascii="Times New Roman" w:hAnsi="Times New Roman" w:eastAsia="仿宋_GB2312" w:cs="Times New Roman"/>
          <w:color w:val="auto"/>
          <w:sz w:val="32"/>
          <w:szCs w:val="32"/>
          <w:highlight w:val="none"/>
          <w:u w:val="none"/>
          <w:lang w:val="en-US" w:eastAsia="zh-CN"/>
        </w:rPr>
        <w:t>。</w:t>
      </w:r>
    </w:p>
    <w:p w14:paraId="03666E7A">
      <w:pPr>
        <w:keepNext w:val="0"/>
        <w:keepLines w:val="0"/>
        <w:pageBreakBefore w:val="0"/>
        <w:kinsoku/>
        <w:wordWrap/>
        <w:overflowPunct w:val="0"/>
        <w:topLinePunct/>
        <w:autoSpaceDE w:val="0"/>
        <w:autoSpaceDN/>
        <w:bidi w:val="0"/>
        <w:adjustRightInd/>
        <w:snapToGrid/>
        <w:spacing w:line="54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月2</w:t>
      </w:r>
      <w:r>
        <w:rPr>
          <w:rFonts w:hint="eastAsia" w:ascii="Times New Roman" w:hAnsi="Times New Roman" w:eastAsia="仿宋_GB2312" w:cs="Times New Roman"/>
          <w:color w:val="auto"/>
          <w:sz w:val="32"/>
          <w:szCs w:val="32"/>
          <w:highlight w:val="none"/>
          <w:u w:val="none"/>
          <w:lang w:val="en-US" w:eastAsia="zh-CN"/>
        </w:rPr>
        <w:t>8</w:t>
      </w:r>
      <w:r>
        <w:rPr>
          <w:rFonts w:hint="default" w:ascii="Times New Roman" w:hAnsi="Times New Roman" w:eastAsia="仿宋_GB2312" w:cs="Times New Roman"/>
          <w:color w:val="auto"/>
          <w:sz w:val="32"/>
          <w:szCs w:val="32"/>
          <w:highlight w:val="none"/>
          <w:u w:val="none"/>
          <w:lang w:val="en-US" w:eastAsia="zh-CN"/>
        </w:rPr>
        <w:t>日立案调查。</w:t>
      </w:r>
    </w:p>
    <w:p w14:paraId="2C7E7034">
      <w:pPr>
        <w:keepNext w:val="0"/>
        <w:keepLines w:val="0"/>
        <w:pageBreakBefore w:val="0"/>
        <w:widowControl w:val="0"/>
        <w:kinsoku/>
        <w:wordWrap/>
        <w:overflowPunct/>
        <w:autoSpaceDE/>
        <w:autoSpaceDN/>
        <w:bidi w:val="0"/>
        <w:adjustRightInd/>
        <w:snapToGrid/>
        <w:spacing w:line="540" w:lineRule="exact"/>
        <w:ind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pacing w:val="4"/>
          <w:sz w:val="32"/>
          <w:szCs w:val="32"/>
          <w:u w:val="none" w:color="auto"/>
          <w:lang w:val="en-US" w:eastAsia="zh-CN"/>
        </w:rPr>
        <w:t>年</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月</w:t>
      </w:r>
      <w:r>
        <w:rPr>
          <w:rFonts w:hint="eastAsia" w:ascii="Times New Roman" w:hAnsi="Times New Roman" w:eastAsia="仿宋_GB2312" w:cs="Times New Roman"/>
          <w:color w:val="auto"/>
          <w:spacing w:val="4"/>
          <w:sz w:val="32"/>
          <w:szCs w:val="32"/>
          <w:u w:val="none" w:color="auto"/>
          <w:lang w:val="en-US" w:eastAsia="zh-CN"/>
        </w:rPr>
        <w:t>25</w:t>
      </w:r>
      <w:r>
        <w:rPr>
          <w:rFonts w:hint="default" w:ascii="Times New Roman" w:hAnsi="Times New Roman" w:eastAsia="仿宋_GB2312" w:cs="Times New Roman"/>
          <w:color w:val="auto"/>
          <w:spacing w:val="4"/>
          <w:sz w:val="32"/>
          <w:szCs w:val="32"/>
          <w:u w:val="none" w:color="auto"/>
          <w:lang w:val="en-US" w:eastAsia="zh-CN"/>
        </w:rPr>
        <w:t>日，我局执法人员依法</w:t>
      </w:r>
      <w:r>
        <w:rPr>
          <w:rFonts w:hint="default" w:ascii="Times New Roman" w:hAnsi="Times New Roman" w:eastAsia="仿宋_GB2312" w:cs="Times New Roman"/>
          <w:color w:val="auto"/>
          <w:sz w:val="32"/>
          <w:szCs w:val="32"/>
          <w:highlight w:val="none"/>
          <w:u w:val="none"/>
          <w:lang w:val="en-US" w:eastAsia="zh-CN"/>
        </w:rPr>
        <w:t>对当事人注册登记住所进行现场检查，并</w:t>
      </w:r>
      <w:r>
        <w:rPr>
          <w:rFonts w:hint="default" w:ascii="Times New Roman" w:hAnsi="Times New Roman" w:eastAsia="仿宋_GB2312" w:cs="Times New Roman"/>
          <w:color w:val="auto"/>
          <w:spacing w:val="4"/>
          <w:sz w:val="32"/>
          <w:szCs w:val="32"/>
          <w:u w:val="none" w:color="auto"/>
          <w:lang w:val="en-US" w:eastAsia="zh-CN"/>
        </w:rPr>
        <w:t>制作现场笔录</w:t>
      </w:r>
      <w:r>
        <w:rPr>
          <w:rFonts w:hint="eastAsia" w:ascii="Times New Roman" w:hAnsi="Times New Roman" w:eastAsia="仿宋_GB2312" w:cs="Times New Roman"/>
          <w:color w:val="auto"/>
          <w:spacing w:val="4"/>
          <w:sz w:val="32"/>
          <w:szCs w:val="32"/>
          <w:u w:val="none" w:color="auto"/>
          <w:lang w:val="en-US" w:eastAsia="zh-CN"/>
        </w:rPr>
        <w:t>1</w:t>
      </w:r>
      <w:r>
        <w:rPr>
          <w:rFonts w:hint="default" w:ascii="Times New Roman" w:hAnsi="Times New Roman" w:eastAsia="仿宋_GB2312" w:cs="Times New Roman"/>
          <w:color w:val="auto"/>
          <w:spacing w:val="4"/>
          <w:sz w:val="32"/>
          <w:szCs w:val="32"/>
          <w:u w:val="none" w:color="auto"/>
          <w:lang w:val="en-US" w:eastAsia="zh-CN"/>
        </w:rPr>
        <w:t>份，</w:t>
      </w:r>
      <w:r>
        <w:rPr>
          <w:rFonts w:hint="default" w:ascii="Times New Roman" w:hAnsi="Times New Roman" w:eastAsia="仿宋_GB2312" w:cs="Times New Roman"/>
          <w:color w:val="auto"/>
          <w:sz w:val="32"/>
          <w:szCs w:val="32"/>
          <w:highlight w:val="none"/>
          <w:u w:val="none"/>
          <w:lang w:val="en-US" w:eastAsia="zh-CN"/>
        </w:rPr>
        <w:t>由</w:t>
      </w:r>
      <w:r>
        <w:rPr>
          <w:rFonts w:hint="eastAsia" w:ascii="Times New Roman" w:hAnsi="Times New Roman" w:eastAsia="仿宋_GB2312" w:cs="Times New Roman"/>
          <w:color w:val="auto"/>
          <w:sz w:val="32"/>
          <w:szCs w:val="32"/>
          <w:highlight w:val="none"/>
          <w:u w:val="none"/>
          <w:lang w:val="en-US" w:eastAsia="zh-CN"/>
        </w:rPr>
        <w:t>当事人法定代表人张平和二二五团四</w:t>
      </w:r>
      <w:r>
        <w:rPr>
          <w:rFonts w:hint="default" w:ascii="Times New Roman" w:hAnsi="Times New Roman" w:eastAsia="仿宋_GB2312" w:cs="Times New Roman"/>
          <w:color w:val="auto"/>
          <w:spacing w:val="-6"/>
          <w:sz w:val="32"/>
          <w:szCs w:val="32"/>
          <w:highlight w:val="none"/>
          <w:u w:val="none"/>
          <w:lang w:val="en-US" w:eastAsia="zh-CN"/>
        </w:rPr>
        <w:t>连书记</w:t>
      </w:r>
      <w:r>
        <w:rPr>
          <w:rFonts w:hint="eastAsia" w:ascii="Times New Roman" w:hAnsi="Times New Roman" w:eastAsia="仿宋_GB2312" w:cs="Times New Roman"/>
          <w:color w:val="auto"/>
          <w:spacing w:val="-6"/>
          <w:sz w:val="32"/>
          <w:szCs w:val="32"/>
          <w:highlight w:val="none"/>
          <w:u w:val="none"/>
          <w:lang w:val="en-US" w:eastAsia="zh-CN"/>
        </w:rPr>
        <w:t>赵小良</w:t>
      </w:r>
      <w:r>
        <w:rPr>
          <w:rFonts w:hint="default" w:ascii="Times New Roman" w:hAnsi="Times New Roman" w:eastAsia="仿宋_GB2312" w:cs="Times New Roman"/>
          <w:color w:val="auto"/>
          <w:sz w:val="32"/>
          <w:szCs w:val="32"/>
          <w:highlight w:val="none"/>
          <w:u w:val="none"/>
          <w:lang w:val="en-US" w:eastAsia="zh-CN"/>
        </w:rPr>
        <w:t>签字确认</w:t>
      </w:r>
      <w:r>
        <w:rPr>
          <w:rFonts w:hint="default" w:ascii="Times New Roman" w:hAnsi="Times New Roman" w:eastAsia="仿宋_GB2312" w:cs="Times New Roman"/>
          <w:color w:val="auto"/>
          <w:spacing w:val="4"/>
          <w:sz w:val="32"/>
          <w:szCs w:val="32"/>
          <w:u w:val="none" w:color="auto"/>
          <w:lang w:val="en-US" w:eastAsia="zh-CN"/>
        </w:rPr>
        <w:t>。202</w:t>
      </w:r>
      <w:r>
        <w:rPr>
          <w:rFonts w:hint="eastAsia" w:ascii="Times New Roman" w:hAnsi="Times New Roman" w:eastAsia="仿宋_GB2312" w:cs="Times New Roman"/>
          <w:color w:val="auto"/>
          <w:spacing w:val="4"/>
          <w:sz w:val="32"/>
          <w:szCs w:val="32"/>
          <w:u w:val="none" w:color="auto"/>
          <w:lang w:val="en-US" w:eastAsia="zh-CN"/>
        </w:rPr>
        <w:t>5</w:t>
      </w:r>
      <w:r>
        <w:rPr>
          <w:rFonts w:hint="default" w:ascii="Times New Roman" w:hAnsi="Times New Roman" w:eastAsia="仿宋_GB2312" w:cs="Times New Roman"/>
          <w:color w:val="auto"/>
          <w:spacing w:val="4"/>
          <w:sz w:val="32"/>
          <w:szCs w:val="32"/>
          <w:u w:val="none" w:color="auto"/>
          <w:lang w:val="en-US" w:eastAsia="zh-CN"/>
        </w:rPr>
        <w:t>年</w:t>
      </w:r>
      <w:r>
        <w:rPr>
          <w:rFonts w:hint="eastAsia" w:ascii="Times New Roman" w:hAnsi="Times New Roman" w:eastAsia="仿宋_GB2312" w:cs="Times New Roman"/>
          <w:color w:val="auto"/>
          <w:spacing w:val="4"/>
          <w:sz w:val="32"/>
          <w:szCs w:val="32"/>
          <w:u w:val="none" w:color="auto"/>
          <w:lang w:val="en-US" w:eastAsia="zh-CN"/>
        </w:rPr>
        <w:t>3</w:t>
      </w:r>
      <w:r>
        <w:rPr>
          <w:rFonts w:hint="default" w:ascii="Times New Roman" w:hAnsi="Times New Roman" w:eastAsia="仿宋_GB2312" w:cs="Times New Roman"/>
          <w:color w:val="auto"/>
          <w:spacing w:val="4"/>
          <w:sz w:val="32"/>
          <w:szCs w:val="32"/>
          <w:u w:val="none" w:color="auto"/>
          <w:lang w:val="en-US" w:eastAsia="zh-CN"/>
        </w:rPr>
        <w:t>月</w:t>
      </w:r>
      <w:r>
        <w:rPr>
          <w:rFonts w:hint="eastAsia" w:ascii="Times New Roman" w:hAnsi="Times New Roman" w:eastAsia="仿宋_GB2312" w:cs="Times New Roman"/>
          <w:color w:val="auto"/>
          <w:spacing w:val="4"/>
          <w:sz w:val="32"/>
          <w:szCs w:val="32"/>
          <w:u w:val="none" w:color="auto"/>
          <w:lang w:val="en-US" w:eastAsia="zh-CN"/>
        </w:rPr>
        <w:t>5</w:t>
      </w:r>
      <w:r>
        <w:rPr>
          <w:rFonts w:hint="default" w:ascii="Times New Roman" w:hAnsi="Times New Roman" w:eastAsia="仿宋_GB2312" w:cs="Times New Roman"/>
          <w:color w:val="auto"/>
          <w:spacing w:val="4"/>
          <w:sz w:val="32"/>
          <w:szCs w:val="32"/>
          <w:u w:val="none" w:color="auto"/>
          <w:lang w:val="en-US" w:eastAsia="zh-CN"/>
        </w:rPr>
        <w:t>日，我局执法人员依法对</w:t>
      </w:r>
      <w:r>
        <w:rPr>
          <w:rFonts w:hint="default" w:ascii="Times New Roman" w:hAnsi="Times New Roman" w:eastAsia="仿宋_GB2312" w:cs="Times New Roman"/>
          <w:color w:val="auto"/>
          <w:sz w:val="32"/>
          <w:szCs w:val="32"/>
          <w:highlight w:val="none"/>
          <w:u w:val="none"/>
          <w:lang w:val="en-US" w:eastAsia="zh-CN"/>
        </w:rPr>
        <w:t>当事人法定代表人</w:t>
      </w:r>
      <w:r>
        <w:rPr>
          <w:rFonts w:hint="eastAsia" w:ascii="Times New Roman" w:hAnsi="Times New Roman" w:eastAsia="仿宋_GB2312" w:cs="Times New Roman"/>
          <w:color w:val="auto"/>
          <w:sz w:val="32"/>
          <w:szCs w:val="32"/>
          <w:highlight w:val="none"/>
          <w:u w:val="none"/>
          <w:lang w:val="en-US" w:eastAsia="zh-CN"/>
        </w:rPr>
        <w:t>张平和</w:t>
      </w:r>
      <w:r>
        <w:rPr>
          <w:rFonts w:hint="eastAsia" w:ascii="Times New Roman" w:hAnsi="Times New Roman" w:eastAsia="仿宋_GB2312" w:cs="Times New Roman"/>
          <w:color w:val="auto"/>
          <w:spacing w:val="4"/>
          <w:sz w:val="32"/>
          <w:szCs w:val="32"/>
          <w:u w:val="none" w:color="auto"/>
          <w:lang w:val="en-US" w:eastAsia="zh-CN"/>
        </w:rPr>
        <w:t>见证人赵小良</w:t>
      </w:r>
      <w:r>
        <w:rPr>
          <w:rFonts w:hint="default" w:ascii="Times New Roman" w:hAnsi="Times New Roman" w:eastAsia="仿宋_GB2312" w:cs="Times New Roman"/>
          <w:color w:val="auto"/>
          <w:spacing w:val="4"/>
          <w:sz w:val="32"/>
          <w:szCs w:val="32"/>
          <w:u w:val="none" w:color="auto"/>
          <w:lang w:val="en-US" w:eastAsia="zh-CN"/>
        </w:rPr>
        <w:t>进行询问调查并制作询问笔录</w:t>
      </w:r>
      <w:r>
        <w:rPr>
          <w:rFonts w:hint="eastAsia" w:ascii="Times New Roman" w:hAnsi="Times New Roman" w:eastAsia="仿宋_GB2312" w:cs="Times New Roman"/>
          <w:color w:val="auto"/>
          <w:spacing w:val="4"/>
          <w:sz w:val="32"/>
          <w:szCs w:val="32"/>
          <w:u w:val="none" w:color="auto"/>
          <w:lang w:val="en-US" w:eastAsia="zh-CN"/>
        </w:rPr>
        <w:t>各1</w:t>
      </w:r>
      <w:r>
        <w:rPr>
          <w:rFonts w:hint="default" w:ascii="Times New Roman" w:hAnsi="Times New Roman" w:eastAsia="仿宋_GB2312" w:cs="Times New Roman"/>
          <w:color w:val="auto"/>
          <w:spacing w:val="4"/>
          <w:sz w:val="32"/>
          <w:szCs w:val="32"/>
          <w:u w:val="none" w:color="auto"/>
          <w:lang w:val="en-US" w:eastAsia="zh-CN"/>
        </w:rPr>
        <w:t>份。调查过程中，依法提取了当事人年报信息、</w:t>
      </w:r>
      <w:r>
        <w:rPr>
          <w:rFonts w:hint="default"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等证据材料，调查全过程使用执法记录仪摄像记录。</w:t>
      </w:r>
    </w:p>
    <w:p w14:paraId="73002091">
      <w:pPr>
        <w:keepNext w:val="0"/>
        <w:keepLines w:val="0"/>
        <w:pageBreakBefore w:val="0"/>
        <w:kinsoku/>
        <w:wordWrap/>
        <w:overflowPunct w:val="0"/>
        <w:topLinePunct/>
        <w:autoSpaceDE w:val="0"/>
        <w:autoSpaceDN/>
        <w:bidi w:val="0"/>
        <w:adjustRightInd/>
        <w:snapToGrid/>
        <w:spacing w:line="540" w:lineRule="exact"/>
        <w:ind w:left="0" w:firstLine="640" w:firstLineChars="200"/>
        <w:jc w:val="both"/>
        <w:textAlignment w:val="auto"/>
        <w:rPr>
          <w:rFonts w:hint="default" w:ascii="Times New Roman" w:hAnsi="Times New Roman" w:eastAsia="仿宋_GB2312" w:cs="Times New Roman"/>
          <w:color w:val="auto"/>
          <w:spacing w:val="-6"/>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经查询国家企业信用信息公示系统</w:t>
      </w:r>
      <w:r>
        <w:rPr>
          <w:rFonts w:hint="default" w:ascii="Times New Roman" w:hAnsi="Times New Roman" w:eastAsia="仿宋_GB2312" w:cs="Times New Roman"/>
          <w:color w:val="auto"/>
          <w:w w:val="98"/>
          <w:sz w:val="32"/>
          <w:szCs w:val="32"/>
          <w:highlight w:val="none"/>
          <w:u w:val="none"/>
          <w:lang w:val="en-US" w:eastAsia="zh-CN" w:bidi="ar-SA"/>
        </w:rPr>
        <w:t>（</w:t>
      </w:r>
      <w:r>
        <w:rPr>
          <w:rFonts w:hint="default" w:ascii="Times New Roman" w:hAnsi="Times New Roman" w:eastAsia="仿宋_GB2312" w:cs="Times New Roman"/>
          <w:color w:val="auto"/>
          <w:sz w:val="32"/>
          <w:szCs w:val="32"/>
          <w:highlight w:val="none"/>
          <w:u w:val="none"/>
          <w:lang w:val="en-US" w:eastAsia="zh-CN"/>
        </w:rPr>
        <w:t>https://www.gsxt.gov.cn/index.html</w:t>
      </w:r>
      <w:r>
        <w:rPr>
          <w:rFonts w:hint="default" w:ascii="Times New Roman" w:hAnsi="Times New Roman" w:eastAsia="仿宋_GB2312" w:cs="Times New Roman"/>
          <w:color w:val="auto"/>
          <w:w w:val="98"/>
          <w:sz w:val="32"/>
          <w:szCs w:val="32"/>
          <w:highlight w:val="none"/>
          <w:u w:val="none"/>
          <w:lang w:val="en-US" w:eastAsia="zh-CN" w:bidi="ar-SA"/>
        </w:rPr>
        <w:t>）</w:t>
      </w:r>
      <w:r>
        <w:rPr>
          <w:rFonts w:hint="default" w:ascii="Times New Roman" w:hAnsi="Times New Roman" w:eastAsia="仿宋_GB2312" w:cs="Times New Roman"/>
          <w:color w:val="auto"/>
          <w:sz w:val="32"/>
          <w:szCs w:val="32"/>
          <w:highlight w:val="none"/>
          <w:u w:val="none"/>
          <w:lang w:val="en-US" w:eastAsia="zh-CN"/>
        </w:rPr>
        <w:t>，当事人于2019年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28</w:t>
      </w:r>
      <w:r>
        <w:rPr>
          <w:rFonts w:hint="default" w:ascii="Times New Roman" w:hAnsi="Times New Roman" w:eastAsia="仿宋_GB2312" w:cs="Times New Roman"/>
          <w:color w:val="auto"/>
          <w:sz w:val="32"/>
          <w:szCs w:val="32"/>
          <w:highlight w:val="none"/>
          <w:u w:val="none"/>
          <w:lang w:val="en-US" w:eastAsia="zh-CN"/>
        </w:rPr>
        <w:t>日注册成立，统一社会信用代码：</w:t>
      </w:r>
      <w:r>
        <w:rPr>
          <w:rFonts w:hint="default" w:ascii="Times New Roman" w:hAnsi="Times New Roman" w:eastAsia="仿宋_GB2312" w:cs="Times New Roman"/>
          <w:color w:val="auto"/>
          <w:spacing w:val="-6"/>
          <w:sz w:val="32"/>
          <w:szCs w:val="32"/>
          <w:highlight w:val="none"/>
          <w:u w:val="none"/>
          <w:lang w:val="en-US" w:eastAsia="zh-CN"/>
        </w:rPr>
        <w:t>93659009MA7AB54AX8</w:t>
      </w:r>
      <w:r>
        <w:rPr>
          <w:rFonts w:hint="default" w:ascii="Times New Roman" w:hAnsi="Times New Roman" w:eastAsia="仿宋_GB2312" w:cs="Times New Roman"/>
          <w:color w:val="auto"/>
          <w:sz w:val="32"/>
          <w:szCs w:val="32"/>
          <w:highlight w:val="none"/>
          <w:u w:val="none"/>
          <w:lang w:val="en-US" w:eastAsia="zh-CN"/>
        </w:rPr>
        <w:t>，登记状态：存续（在营、开业、在册），登记住所为</w:t>
      </w:r>
      <w:r>
        <w:rPr>
          <w:rFonts w:hint="default" w:ascii="Times New Roman" w:hAnsi="Times New Roman" w:eastAsia="仿宋_GB2312" w:cs="Times New Roman"/>
          <w:color w:val="auto"/>
          <w:spacing w:val="-6"/>
          <w:sz w:val="32"/>
          <w:szCs w:val="32"/>
          <w:highlight w:val="none"/>
          <w:u w:val="none"/>
          <w:lang w:val="en-US" w:eastAsia="zh-CN"/>
        </w:rPr>
        <w:t>新疆昆玉市二二五团民航新村99号附2号</w:t>
      </w:r>
      <w:r>
        <w:rPr>
          <w:rFonts w:hint="default" w:ascii="Times New Roman" w:hAnsi="Times New Roman" w:eastAsia="仿宋_GB2312" w:cs="Times New Roman"/>
          <w:color w:val="auto"/>
          <w:sz w:val="32"/>
          <w:szCs w:val="32"/>
          <w:highlight w:val="none"/>
          <w:u w:val="none"/>
          <w:lang w:val="en-US" w:eastAsia="zh-CN"/>
        </w:rPr>
        <w:t>，法定代表人：</w:t>
      </w:r>
      <w:r>
        <w:rPr>
          <w:rFonts w:hint="eastAsia" w:ascii="Times New Roman" w:hAnsi="Times New Roman" w:eastAsia="仿宋_GB2312" w:cs="Times New Roman"/>
          <w:color w:val="auto"/>
          <w:sz w:val="32"/>
          <w:szCs w:val="32"/>
          <w:highlight w:val="none"/>
          <w:u w:val="none"/>
          <w:lang w:val="en-US" w:eastAsia="zh-CN"/>
        </w:rPr>
        <w:t>张平</w:t>
      </w:r>
      <w:r>
        <w:rPr>
          <w:rFonts w:hint="default" w:ascii="Times New Roman" w:hAnsi="Times New Roman" w:eastAsia="仿宋_GB2312" w:cs="Times New Roman"/>
          <w:color w:val="auto"/>
          <w:spacing w:val="-6"/>
          <w:sz w:val="32"/>
          <w:szCs w:val="32"/>
          <w:highlight w:val="none"/>
          <w:u w:val="none"/>
          <w:lang w:val="en-US" w:eastAsia="zh-CN"/>
        </w:rPr>
        <w:t>。</w:t>
      </w:r>
    </w:p>
    <w:p w14:paraId="75D8AF8E">
      <w:pPr>
        <w:keepNext w:val="0"/>
        <w:keepLines w:val="0"/>
        <w:pageBreakBefore w:val="0"/>
        <w:widowControl/>
        <w:kinsoku/>
        <w:wordWrap/>
        <w:overflowPunct w:val="0"/>
        <w:topLinePunct w:val="0"/>
        <w:autoSpaceDE w:val="0"/>
        <w:autoSpaceDN w:val="0"/>
        <w:bidi w:val="0"/>
        <w:adjustRightInd w:val="0"/>
        <w:snapToGrid w:val="0"/>
        <w:spacing w:line="540" w:lineRule="exact"/>
        <w:ind w:left="0" w:leftChars="0" w:right="0" w:firstLine="626"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w w:val="98"/>
          <w:sz w:val="32"/>
          <w:szCs w:val="32"/>
          <w:highlight w:val="none"/>
          <w:u w:val="none"/>
          <w:lang w:val="en-US" w:eastAsia="zh-CN" w:bidi="ar-SA"/>
        </w:rPr>
        <w:t>经查询国家企业信用信息公示系统（</w:t>
      </w:r>
      <w:r>
        <w:rPr>
          <w:rFonts w:hint="default" w:ascii="Times New Roman" w:hAnsi="Times New Roman" w:eastAsia="仿宋_GB2312" w:cs="Times New Roman"/>
          <w:color w:val="auto"/>
          <w:sz w:val="32"/>
          <w:szCs w:val="32"/>
          <w:highlight w:val="none"/>
          <w:u w:val="none"/>
          <w:lang w:val="en-US" w:eastAsia="zh-CN"/>
        </w:rPr>
        <w:t>https://www.gsxt.gov.cn/index.html</w:t>
      </w:r>
      <w:r>
        <w:rPr>
          <w:rFonts w:hint="default" w:ascii="Times New Roman" w:hAnsi="Times New Roman" w:eastAsia="仿宋_GB2312" w:cs="Times New Roman"/>
          <w:color w:val="auto"/>
          <w:w w:val="98"/>
          <w:sz w:val="32"/>
          <w:szCs w:val="32"/>
          <w:highlight w:val="none"/>
          <w:u w:val="none"/>
          <w:lang w:val="en-US" w:eastAsia="zh-CN" w:bidi="ar-SA"/>
        </w:rPr>
        <w:t>）</w:t>
      </w:r>
      <w:r>
        <w:rPr>
          <w:rFonts w:hint="default" w:ascii="Times New Roman" w:hAnsi="Times New Roman" w:eastAsia="仿宋_GB2312" w:cs="Times New Roman"/>
          <w:color w:val="auto"/>
          <w:sz w:val="32"/>
          <w:szCs w:val="32"/>
          <w:highlight w:val="none"/>
          <w:u w:val="none"/>
          <w:lang w:val="en-US" w:eastAsia="zh-CN"/>
        </w:rPr>
        <w:t>经营异常名录、严重违法失信名单（黑名单）、</w:t>
      </w:r>
      <w:r>
        <w:rPr>
          <w:rFonts w:hint="default" w:ascii="Times New Roman" w:hAnsi="Times New Roman" w:eastAsia="仿宋_GB2312" w:cs="Times New Roman"/>
          <w:color w:val="auto"/>
          <w:sz w:val="32"/>
          <w:szCs w:val="32"/>
          <w:highlight w:val="none"/>
        </w:rPr>
        <w:t>兵团市场监管综合审批平台</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https://10.222.25.31:8085/#/</w:t>
      </w:r>
      <w:r>
        <w:rPr>
          <w:rFonts w:hint="default" w:ascii="Times New Roman" w:hAnsi="Times New Roman" w:eastAsia="仿宋_GB2312" w:cs="Times New Roman"/>
          <w:color w:val="auto"/>
          <w:sz w:val="32"/>
          <w:szCs w:val="32"/>
          <w:highlight w:val="none"/>
          <w:lang w:val="en-US" w:eastAsia="zh-CN"/>
        </w:rPr>
        <w:t>fx</w:t>
      </w:r>
      <w:r>
        <w:rPr>
          <w:rFonts w:hint="default" w:ascii="Times New Roman" w:hAnsi="Times New Roman" w:eastAsia="仿宋_GB2312" w:cs="Times New Roman"/>
          <w:color w:val="auto"/>
          <w:sz w:val="32"/>
          <w:szCs w:val="32"/>
          <w:highlight w:val="none"/>
        </w:rPr>
        <w:t>xx</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w w:val="98"/>
          <w:sz w:val="32"/>
          <w:szCs w:val="32"/>
          <w:highlight w:val="none"/>
          <w:u w:val="none"/>
          <w:lang w:val="en-US" w:eastAsia="zh-CN" w:bidi="ar-SA"/>
        </w:rPr>
        <w:t>得知</w:t>
      </w:r>
      <w:r>
        <w:rPr>
          <w:rFonts w:hint="default" w:ascii="Times New Roman" w:hAnsi="Times New Roman" w:eastAsia="仿宋_GB2312" w:cs="Times New Roman"/>
          <w:color w:val="auto"/>
          <w:sz w:val="32"/>
          <w:szCs w:val="32"/>
          <w:highlight w:val="none"/>
          <w:u w:val="none"/>
          <w:lang w:val="en-US" w:eastAsia="zh-CN"/>
        </w:rPr>
        <w:t>，2023年7月06日，当事人因未按照《农民专业合作社年度报告公示办法》第四条第一款规定的期限报送并公示2022年年度报告，被我局列入经营异常名录；2024年7月01日，当事人因未按照《农民专业合作社年度报告公示办法》第四条第一款规定的期限报送并公示2023年年度报告，被我局列入经营异常名录；</w:t>
      </w:r>
      <w:r>
        <w:rPr>
          <w:rFonts w:hint="default" w:ascii="Times New Roman" w:hAnsi="Times New Roman" w:eastAsia="仿宋_GB2312" w:cs="Times New Roman"/>
          <w:color w:val="auto"/>
          <w:spacing w:val="4"/>
          <w:sz w:val="32"/>
          <w:szCs w:val="32"/>
          <w:highlight w:val="none"/>
          <w:u w:val="none" w:color="auto"/>
          <w:lang w:val="en-US" w:eastAsia="zh-CN"/>
        </w:rPr>
        <w:t>经查询</w:t>
      </w:r>
      <w:r>
        <w:rPr>
          <w:rFonts w:hint="default" w:ascii="Times New Roman" w:hAnsi="Times New Roman" w:eastAsia="仿宋_GB2312" w:cs="Times New Roman"/>
          <w:color w:val="auto"/>
          <w:sz w:val="32"/>
          <w:szCs w:val="32"/>
          <w:highlight w:val="none"/>
          <w:u w:val="none"/>
          <w:lang w:val="en-US" w:eastAsia="zh-CN"/>
        </w:rPr>
        <w:t>国家企业信用信息公示系统公告信息，暂无当事人市场主体歇业公告信息。</w:t>
      </w:r>
    </w:p>
    <w:p w14:paraId="174DD2D3">
      <w:pPr>
        <w:keepNext w:val="0"/>
        <w:keepLines w:val="0"/>
        <w:pageBreakBefore w:val="0"/>
        <w:widowControl/>
        <w:kinsoku/>
        <w:wordWrap/>
        <w:overflowPunct w:val="0"/>
        <w:topLinePunct w:val="0"/>
        <w:autoSpaceDE w:val="0"/>
        <w:autoSpaceDN w:val="0"/>
        <w:bidi w:val="0"/>
        <w:adjustRightInd w:val="0"/>
        <w:snapToGrid w:val="0"/>
        <w:spacing w:line="54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highlight w:val="none"/>
          <w:u w:val="none" w:color="auto"/>
          <w:lang w:val="en-US" w:eastAsia="zh-CN"/>
        </w:rPr>
      </w:pPr>
      <w:r>
        <w:rPr>
          <w:rFonts w:hint="default" w:ascii="Times New Roman" w:hAnsi="Times New Roman" w:eastAsia="仿宋_GB2312" w:cs="Times New Roman"/>
          <w:color w:val="auto"/>
          <w:spacing w:val="4"/>
          <w:sz w:val="32"/>
          <w:szCs w:val="32"/>
          <w:highlight w:val="none"/>
          <w:u w:val="none" w:color="auto"/>
          <w:lang w:val="en-US" w:eastAsia="zh-CN"/>
        </w:rPr>
        <w:t>经查，2024年</w:t>
      </w:r>
      <w:r>
        <w:rPr>
          <w:rFonts w:hint="eastAsia" w:ascii="Times New Roman" w:hAnsi="Times New Roman" w:eastAsia="仿宋_GB2312" w:cs="Times New Roman"/>
          <w:color w:val="auto"/>
          <w:spacing w:val="4"/>
          <w:sz w:val="32"/>
          <w:szCs w:val="32"/>
          <w:highlight w:val="none"/>
          <w:u w:val="none" w:color="auto"/>
          <w:lang w:val="en-US" w:eastAsia="zh-CN"/>
        </w:rPr>
        <w:t>11</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27</w:t>
      </w:r>
      <w:r>
        <w:rPr>
          <w:rFonts w:hint="default" w:ascii="Times New Roman" w:hAnsi="Times New Roman" w:eastAsia="仿宋_GB2312" w:cs="Times New Roman"/>
          <w:color w:val="auto"/>
          <w:spacing w:val="4"/>
          <w:sz w:val="32"/>
          <w:szCs w:val="32"/>
          <w:highlight w:val="none"/>
          <w:u w:val="none" w:color="auto"/>
          <w:lang w:val="en-US" w:eastAsia="zh-CN"/>
        </w:rPr>
        <w:t>日和2024年</w:t>
      </w:r>
      <w:r>
        <w:rPr>
          <w:rFonts w:hint="eastAsia" w:ascii="Times New Roman" w:hAnsi="Times New Roman" w:eastAsia="仿宋_GB2312" w:cs="Times New Roman"/>
          <w:color w:val="auto"/>
          <w:spacing w:val="4"/>
          <w:sz w:val="32"/>
          <w:szCs w:val="32"/>
          <w:highlight w:val="none"/>
          <w:u w:val="none" w:color="auto"/>
          <w:lang w:val="en-US" w:eastAsia="zh-CN"/>
        </w:rPr>
        <w:t>12</w:t>
      </w:r>
      <w:r>
        <w:rPr>
          <w:rFonts w:hint="default" w:ascii="Times New Roman" w:hAnsi="Times New Roman" w:eastAsia="仿宋_GB2312" w:cs="Times New Roman"/>
          <w:color w:val="auto"/>
          <w:spacing w:val="4"/>
          <w:sz w:val="32"/>
          <w:szCs w:val="32"/>
          <w:highlight w:val="none"/>
          <w:u w:val="none" w:color="auto"/>
          <w:lang w:val="en-US" w:eastAsia="zh-CN"/>
        </w:rPr>
        <w:t>月2</w:t>
      </w:r>
      <w:r>
        <w:rPr>
          <w:rFonts w:hint="eastAsia" w:ascii="Times New Roman" w:hAnsi="Times New Roman" w:eastAsia="仿宋_GB2312" w:cs="Times New Roman"/>
          <w:color w:val="auto"/>
          <w:spacing w:val="4"/>
          <w:sz w:val="32"/>
          <w:szCs w:val="32"/>
          <w:highlight w:val="none"/>
          <w:u w:val="none" w:color="auto"/>
          <w:lang w:val="en-US" w:eastAsia="zh-CN"/>
        </w:rPr>
        <w:t>7</w:t>
      </w:r>
      <w:r>
        <w:rPr>
          <w:rFonts w:hint="default" w:ascii="Times New Roman" w:hAnsi="Times New Roman" w:eastAsia="仿宋_GB2312" w:cs="Times New Roman"/>
          <w:color w:val="auto"/>
          <w:spacing w:val="4"/>
          <w:sz w:val="32"/>
          <w:szCs w:val="32"/>
          <w:highlight w:val="none"/>
          <w:u w:val="none" w:color="auto"/>
          <w:lang w:val="en-US" w:eastAsia="zh-CN"/>
        </w:rPr>
        <w:t>日，我局执法人员向当事人登记住所邮寄专用信函2封，邮件编号分别为XA</w:t>
      </w:r>
      <w:r>
        <w:rPr>
          <w:rFonts w:hint="eastAsia" w:ascii="Times New Roman" w:hAnsi="Times New Roman" w:eastAsia="仿宋_GB2312" w:cs="Times New Roman"/>
          <w:color w:val="auto"/>
          <w:spacing w:val="4"/>
          <w:sz w:val="32"/>
          <w:szCs w:val="32"/>
          <w:highlight w:val="none"/>
          <w:u w:val="none" w:color="auto"/>
          <w:lang w:val="en-US" w:eastAsia="zh-CN"/>
        </w:rPr>
        <w:t>20848433665</w:t>
      </w:r>
      <w:r>
        <w:rPr>
          <w:rFonts w:hint="default" w:ascii="Times New Roman" w:hAnsi="Times New Roman" w:eastAsia="仿宋_GB2312" w:cs="Times New Roman"/>
          <w:color w:val="auto"/>
          <w:spacing w:val="4"/>
          <w:sz w:val="32"/>
          <w:szCs w:val="32"/>
          <w:highlight w:val="none"/>
          <w:u w:val="none" w:color="auto"/>
          <w:lang w:val="en-US" w:eastAsia="zh-CN"/>
        </w:rPr>
        <w:t>、XA</w:t>
      </w:r>
      <w:r>
        <w:rPr>
          <w:rFonts w:hint="eastAsia" w:ascii="Times New Roman" w:hAnsi="Times New Roman" w:eastAsia="仿宋_GB2312" w:cs="Times New Roman"/>
          <w:color w:val="auto"/>
          <w:spacing w:val="4"/>
          <w:sz w:val="32"/>
          <w:szCs w:val="32"/>
          <w:highlight w:val="none"/>
          <w:u w:val="none" w:color="auto"/>
          <w:lang w:val="en-US" w:eastAsia="zh-CN"/>
        </w:rPr>
        <w:t>20844694265</w:t>
      </w:r>
      <w:r>
        <w:rPr>
          <w:rFonts w:hint="default" w:ascii="Times New Roman" w:hAnsi="Times New Roman" w:eastAsia="仿宋_GB2312" w:cs="Times New Roman"/>
          <w:color w:val="auto"/>
          <w:spacing w:val="4"/>
          <w:sz w:val="32"/>
          <w:szCs w:val="32"/>
          <w:highlight w:val="none"/>
          <w:u w:val="none" w:color="auto"/>
          <w:lang w:val="en-US" w:eastAsia="zh-CN"/>
        </w:rPr>
        <w:t>，均因无人签收，无法联系到当事人被新疆维吾尔自治区和田地区</w:t>
      </w:r>
      <w:r>
        <w:rPr>
          <w:rFonts w:hint="eastAsia" w:ascii="Times New Roman" w:hAnsi="Times New Roman" w:eastAsia="仿宋_GB2312" w:cs="Times New Roman"/>
          <w:color w:val="auto"/>
          <w:spacing w:val="4"/>
          <w:sz w:val="32"/>
          <w:szCs w:val="32"/>
          <w:highlight w:val="none"/>
          <w:u w:val="none" w:color="auto"/>
          <w:lang w:val="en-US" w:eastAsia="zh-CN"/>
        </w:rPr>
        <w:t>于田县喀日曼路</w:t>
      </w:r>
      <w:r>
        <w:rPr>
          <w:rFonts w:hint="default" w:ascii="Times New Roman" w:hAnsi="Times New Roman" w:eastAsia="仿宋_GB2312" w:cs="Times New Roman"/>
          <w:color w:val="auto"/>
          <w:spacing w:val="4"/>
          <w:sz w:val="32"/>
          <w:szCs w:val="32"/>
          <w:highlight w:val="none"/>
          <w:u w:val="none" w:color="auto"/>
          <w:lang w:val="en-US" w:eastAsia="zh-CN"/>
        </w:rPr>
        <w:t>邮政支局</w:t>
      </w:r>
      <w:r>
        <w:rPr>
          <w:rFonts w:hint="eastAsia" w:ascii="Times New Roman" w:hAnsi="Times New Roman" w:eastAsia="仿宋_GB2312" w:cs="Times New Roman"/>
          <w:color w:val="auto"/>
          <w:spacing w:val="4"/>
          <w:sz w:val="32"/>
          <w:szCs w:val="32"/>
          <w:highlight w:val="none"/>
          <w:u w:val="none" w:color="auto"/>
          <w:lang w:val="en-US" w:eastAsia="zh-CN"/>
        </w:rPr>
        <w:t>（营业）</w:t>
      </w:r>
      <w:r>
        <w:rPr>
          <w:rFonts w:hint="default" w:ascii="Times New Roman" w:hAnsi="Times New Roman" w:eastAsia="仿宋_GB2312" w:cs="Times New Roman"/>
          <w:color w:val="auto"/>
          <w:spacing w:val="4"/>
          <w:sz w:val="32"/>
          <w:szCs w:val="32"/>
          <w:highlight w:val="none"/>
          <w:u w:val="none" w:color="auto"/>
          <w:lang w:val="en-US" w:eastAsia="zh-CN"/>
        </w:rPr>
        <w:t>退回</w:t>
      </w:r>
      <w:r>
        <w:rPr>
          <w:rFonts w:hint="eastAsia" w:ascii="Times New Roman" w:hAnsi="Times New Roman" w:eastAsia="仿宋_GB2312" w:cs="Times New Roman"/>
          <w:color w:val="auto"/>
          <w:spacing w:val="4"/>
          <w:sz w:val="32"/>
          <w:szCs w:val="32"/>
          <w:highlight w:val="none"/>
          <w:u w:val="none" w:color="auto"/>
          <w:lang w:val="en-US" w:eastAsia="zh-CN"/>
        </w:rPr>
        <w:t>。2025年2月25日联系到当事人法定代表人后，邮寄专用信函已经现场交给当事人张平</w:t>
      </w:r>
      <w:r>
        <w:rPr>
          <w:rFonts w:hint="default" w:ascii="Times New Roman" w:hAnsi="Times New Roman" w:eastAsia="仿宋_GB2312" w:cs="Times New Roman"/>
          <w:color w:val="auto"/>
          <w:spacing w:val="4"/>
          <w:sz w:val="32"/>
          <w:szCs w:val="32"/>
          <w:highlight w:val="none"/>
          <w:u w:val="none" w:color="auto"/>
          <w:lang w:val="en-US" w:eastAsia="zh-CN"/>
        </w:rPr>
        <w:t>。</w:t>
      </w:r>
    </w:p>
    <w:p w14:paraId="13A2599E">
      <w:pPr>
        <w:keepNext w:val="0"/>
        <w:keepLines w:val="0"/>
        <w:pageBreakBefore w:val="0"/>
        <w:widowControl w:val="0"/>
        <w:kinsoku/>
        <w:wordWrap/>
        <w:topLinePunct/>
        <w:autoSpaceDE/>
        <w:autoSpaceDN/>
        <w:bidi w:val="0"/>
        <w:spacing w:line="540" w:lineRule="exact"/>
        <w:ind w:firstLine="656" w:firstLineChars="200"/>
        <w:jc w:val="both"/>
        <w:rPr>
          <w:rFonts w:hint="default" w:ascii="Times New Roman" w:hAnsi="Times New Roman" w:eastAsia="仿宋_GB2312" w:cs="Times New Roman"/>
          <w:color w:val="auto"/>
          <w:spacing w:val="4"/>
          <w:sz w:val="32"/>
          <w:szCs w:val="32"/>
          <w:highlight w:val="none"/>
        </w:rPr>
      </w:pPr>
      <w:r>
        <w:rPr>
          <w:rFonts w:hint="default" w:ascii="Times New Roman" w:hAnsi="Times New Roman" w:eastAsia="仿宋_GB2312" w:cs="Times New Roman"/>
          <w:color w:val="auto"/>
          <w:spacing w:val="4"/>
          <w:sz w:val="32"/>
          <w:szCs w:val="32"/>
          <w:highlight w:val="none"/>
          <w:u w:val="none" w:color="auto"/>
          <w:lang w:val="en-US" w:eastAsia="zh-CN"/>
        </w:rPr>
        <w:t>经查，2024年</w:t>
      </w:r>
      <w:r>
        <w:rPr>
          <w:rFonts w:hint="eastAsia" w:ascii="Times New Roman" w:hAnsi="Times New Roman" w:eastAsia="仿宋_GB2312" w:cs="Times New Roman"/>
          <w:color w:val="auto"/>
          <w:spacing w:val="4"/>
          <w:sz w:val="32"/>
          <w:szCs w:val="32"/>
          <w:highlight w:val="none"/>
          <w:u w:val="none" w:color="auto"/>
          <w:lang w:val="en-US" w:eastAsia="zh-CN"/>
        </w:rPr>
        <w:t>9</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9</w:t>
      </w:r>
      <w:r>
        <w:rPr>
          <w:rFonts w:hint="default" w:ascii="Times New Roman" w:hAnsi="Times New Roman" w:eastAsia="仿宋_GB2312" w:cs="Times New Roman"/>
          <w:color w:val="auto"/>
          <w:spacing w:val="4"/>
          <w:sz w:val="32"/>
          <w:szCs w:val="32"/>
          <w:highlight w:val="none"/>
          <w:u w:val="none" w:color="auto"/>
          <w:lang w:val="en-US" w:eastAsia="zh-CN"/>
        </w:rPr>
        <w:t>日，我局依法向国家税务总局昆玉税务局发送《关于协助调查的函》</w:t>
      </w:r>
      <w:r>
        <w:rPr>
          <w:rFonts w:hint="default" w:ascii="Times New Roman" w:hAnsi="Times New Roman" w:eastAsia="仿宋_GB2312" w:cs="Times New Roman"/>
          <w:color w:val="auto"/>
          <w:spacing w:val="-6"/>
          <w:sz w:val="32"/>
          <w:szCs w:val="32"/>
          <w:highlight w:val="none"/>
          <w:u w:val="none"/>
          <w:lang w:val="en-US" w:eastAsia="zh-CN"/>
        </w:rPr>
        <w:t>，2024年</w:t>
      </w:r>
      <w:r>
        <w:rPr>
          <w:rFonts w:hint="eastAsia" w:ascii="Times New Roman" w:hAnsi="Times New Roman" w:eastAsia="仿宋_GB2312" w:cs="Times New Roman"/>
          <w:color w:val="auto"/>
          <w:spacing w:val="-6"/>
          <w:sz w:val="32"/>
          <w:szCs w:val="32"/>
          <w:highlight w:val="none"/>
          <w:u w:val="none"/>
          <w:lang w:val="en-US" w:eastAsia="zh-CN"/>
        </w:rPr>
        <w:t>9</w:t>
      </w:r>
      <w:r>
        <w:rPr>
          <w:rFonts w:hint="default" w:ascii="Times New Roman" w:hAnsi="Times New Roman" w:eastAsia="仿宋_GB2312" w:cs="Times New Roman"/>
          <w:color w:val="auto"/>
          <w:spacing w:val="-6"/>
          <w:sz w:val="32"/>
          <w:szCs w:val="32"/>
          <w:highlight w:val="none"/>
          <w:u w:val="none"/>
          <w:lang w:val="en-US" w:eastAsia="zh-CN"/>
        </w:rPr>
        <w:t>月</w:t>
      </w:r>
      <w:r>
        <w:rPr>
          <w:rFonts w:hint="eastAsia" w:ascii="Times New Roman" w:hAnsi="Times New Roman" w:eastAsia="仿宋_GB2312" w:cs="Times New Roman"/>
          <w:color w:val="auto"/>
          <w:spacing w:val="-6"/>
          <w:sz w:val="32"/>
          <w:szCs w:val="32"/>
          <w:highlight w:val="none"/>
          <w:u w:val="none"/>
          <w:lang w:val="en-US" w:eastAsia="zh-CN"/>
        </w:rPr>
        <w:t>14</w:t>
      </w:r>
      <w:r>
        <w:rPr>
          <w:rFonts w:hint="default" w:ascii="Times New Roman" w:hAnsi="Times New Roman" w:eastAsia="仿宋_GB2312" w:cs="Times New Roman"/>
          <w:color w:val="auto"/>
          <w:spacing w:val="-6"/>
          <w:sz w:val="32"/>
          <w:szCs w:val="32"/>
          <w:highlight w:val="none"/>
          <w:u w:val="none"/>
          <w:lang w:val="en-US" w:eastAsia="zh-CN"/>
        </w:rPr>
        <w:t>日，我局收到</w:t>
      </w:r>
      <w:r>
        <w:rPr>
          <w:rFonts w:hint="default" w:ascii="Times New Roman" w:hAnsi="Times New Roman" w:eastAsia="仿宋_GB2312" w:cs="Times New Roman"/>
          <w:color w:val="auto"/>
          <w:spacing w:val="4"/>
          <w:sz w:val="32"/>
          <w:szCs w:val="32"/>
          <w:highlight w:val="none"/>
          <w:u w:val="none" w:color="auto"/>
          <w:lang w:val="en-US" w:eastAsia="zh-CN"/>
        </w:rPr>
        <w:t>国家税务总局昆玉税务局《&lt;关于协助调查的函&gt;的复函》，当事人申报状态为未报，</w:t>
      </w:r>
      <w:r>
        <w:rPr>
          <w:rFonts w:hint="default" w:ascii="Times New Roman" w:hAnsi="Times New Roman" w:eastAsia="仿宋_GB2312" w:cs="Times New Roman"/>
          <w:color w:val="auto"/>
          <w:sz w:val="32"/>
          <w:szCs w:val="32"/>
          <w:highlight w:val="none"/>
          <w:lang w:val="en-US" w:eastAsia="zh-CN"/>
        </w:rPr>
        <w:t>纳税人状态为</w:t>
      </w:r>
      <w:r>
        <w:rPr>
          <w:rFonts w:hint="eastAsia" w:ascii="Times New Roman" w:hAnsi="Times New Roman" w:eastAsia="仿宋_GB2312" w:cs="Times New Roman"/>
          <w:color w:val="auto"/>
          <w:sz w:val="32"/>
          <w:szCs w:val="32"/>
          <w:highlight w:val="none"/>
          <w:lang w:val="en-US" w:eastAsia="zh-CN"/>
        </w:rPr>
        <w:t>无税务登记</w:t>
      </w:r>
      <w:r>
        <w:rPr>
          <w:rFonts w:hint="default" w:ascii="Times New Roman" w:hAnsi="Times New Roman" w:eastAsia="仿宋_GB2312" w:cs="Times New Roman"/>
          <w:color w:val="auto"/>
          <w:spacing w:val="4"/>
          <w:sz w:val="32"/>
          <w:szCs w:val="32"/>
          <w:highlight w:val="none"/>
        </w:rPr>
        <w:t>。</w:t>
      </w:r>
    </w:p>
    <w:p w14:paraId="3E0399E0">
      <w:pPr>
        <w:keepNext w:val="0"/>
        <w:keepLines w:val="0"/>
        <w:pageBreakBefore w:val="0"/>
        <w:widowControl/>
        <w:kinsoku/>
        <w:wordWrap/>
        <w:overflowPunct w:val="0"/>
        <w:topLinePunct w:val="0"/>
        <w:autoSpaceDE w:val="0"/>
        <w:autoSpaceDN w:val="0"/>
        <w:bidi w:val="0"/>
        <w:adjustRightInd w:val="0"/>
        <w:snapToGrid w:val="0"/>
        <w:spacing w:line="540" w:lineRule="exact"/>
        <w:ind w:left="0" w:leftChars="0" w:right="0" w:firstLine="656" w:firstLineChars="200"/>
        <w:jc w:val="both"/>
        <w:textAlignment w:val="baseline"/>
        <w:rPr>
          <w:rFonts w:hint="default" w:ascii="Times New Roman" w:hAnsi="Times New Roman" w:eastAsia="仿宋_GB2312" w:cs="Times New Roman"/>
          <w:color w:val="auto"/>
          <w:spacing w:val="-6"/>
          <w:sz w:val="32"/>
          <w:szCs w:val="32"/>
          <w:highlight w:val="none"/>
          <w:u w:val="none"/>
          <w:lang w:val="en-US" w:eastAsia="zh-CN"/>
        </w:rPr>
      </w:pPr>
      <w:r>
        <w:rPr>
          <w:rFonts w:hint="default" w:ascii="Times New Roman" w:hAnsi="Times New Roman" w:eastAsia="仿宋_GB2312" w:cs="Times New Roman"/>
          <w:color w:val="auto"/>
          <w:spacing w:val="4"/>
          <w:sz w:val="32"/>
          <w:szCs w:val="32"/>
          <w:highlight w:val="none"/>
          <w:u w:val="none" w:color="auto"/>
          <w:lang w:val="en-US" w:eastAsia="zh-CN"/>
        </w:rPr>
        <w:t>经查，202</w:t>
      </w:r>
      <w:r>
        <w:rPr>
          <w:rFonts w:hint="eastAsia" w:ascii="Times New Roman" w:hAnsi="Times New Roman" w:eastAsia="仿宋_GB2312" w:cs="Times New Roman"/>
          <w:color w:val="auto"/>
          <w:spacing w:val="4"/>
          <w:sz w:val="32"/>
          <w:szCs w:val="32"/>
          <w:highlight w:val="none"/>
          <w:u w:val="none" w:color="auto"/>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2</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25</w:t>
      </w:r>
      <w:r>
        <w:rPr>
          <w:rFonts w:hint="default" w:ascii="Times New Roman" w:hAnsi="Times New Roman" w:eastAsia="仿宋_GB2312" w:cs="Times New Roman"/>
          <w:color w:val="auto"/>
          <w:spacing w:val="4"/>
          <w:sz w:val="32"/>
          <w:szCs w:val="32"/>
          <w:highlight w:val="none"/>
          <w:u w:val="none" w:color="auto"/>
          <w:lang w:val="en-US" w:eastAsia="zh-CN"/>
        </w:rPr>
        <w:t>日，我局执法人员依法对当事人注册登记住所</w:t>
      </w:r>
      <w:r>
        <w:rPr>
          <w:rFonts w:hint="default" w:ascii="Times New Roman" w:hAnsi="Times New Roman" w:eastAsia="仿宋_GB2312" w:cs="Times New Roman"/>
          <w:color w:val="auto"/>
          <w:spacing w:val="-6"/>
          <w:sz w:val="32"/>
          <w:szCs w:val="32"/>
          <w:highlight w:val="none"/>
          <w:u w:val="none"/>
          <w:lang w:val="en-US" w:eastAsia="zh-CN"/>
        </w:rPr>
        <w:t>新疆昆玉市二二五团民航新村99号附2号</w:t>
      </w:r>
      <w:r>
        <w:rPr>
          <w:rFonts w:hint="default" w:ascii="Times New Roman" w:hAnsi="Times New Roman" w:eastAsia="仿宋_GB2312" w:cs="Times New Roman"/>
          <w:color w:val="auto"/>
          <w:spacing w:val="4"/>
          <w:sz w:val="32"/>
          <w:szCs w:val="32"/>
          <w:highlight w:val="none"/>
          <w:u w:val="none" w:color="auto"/>
          <w:lang w:val="en-US" w:eastAsia="zh-CN"/>
        </w:rPr>
        <w:t>进行核查走访，经</w:t>
      </w:r>
      <w:r>
        <w:rPr>
          <w:rFonts w:hint="eastAsia" w:ascii="Times New Roman" w:hAnsi="Times New Roman" w:eastAsia="仿宋_GB2312" w:cs="Times New Roman"/>
          <w:color w:val="auto"/>
          <w:sz w:val="32"/>
          <w:szCs w:val="32"/>
          <w:highlight w:val="none"/>
          <w:u w:val="none"/>
          <w:lang w:val="en-US" w:eastAsia="zh-CN"/>
        </w:rPr>
        <w:t>二二五团四</w:t>
      </w:r>
      <w:r>
        <w:rPr>
          <w:rFonts w:hint="default" w:ascii="Times New Roman" w:hAnsi="Times New Roman" w:eastAsia="仿宋_GB2312" w:cs="Times New Roman"/>
          <w:color w:val="auto"/>
          <w:spacing w:val="-6"/>
          <w:sz w:val="32"/>
          <w:szCs w:val="32"/>
          <w:highlight w:val="none"/>
          <w:u w:val="none"/>
          <w:lang w:val="en-US" w:eastAsia="zh-CN"/>
        </w:rPr>
        <w:t>连书记</w:t>
      </w:r>
      <w:r>
        <w:rPr>
          <w:rFonts w:hint="eastAsia" w:ascii="Times New Roman" w:hAnsi="Times New Roman" w:eastAsia="仿宋_GB2312" w:cs="Times New Roman"/>
          <w:color w:val="auto"/>
          <w:spacing w:val="-6"/>
          <w:sz w:val="32"/>
          <w:szCs w:val="32"/>
          <w:highlight w:val="none"/>
          <w:u w:val="none"/>
          <w:lang w:val="en-US" w:eastAsia="zh-CN"/>
        </w:rPr>
        <w:t>赵小良</w:t>
      </w:r>
      <w:r>
        <w:rPr>
          <w:rFonts w:hint="default" w:ascii="Times New Roman" w:hAnsi="Times New Roman" w:eastAsia="仿宋_GB2312" w:cs="Times New Roman"/>
          <w:color w:val="auto"/>
          <w:sz w:val="32"/>
          <w:szCs w:val="32"/>
          <w:highlight w:val="none"/>
          <w:u w:val="none"/>
          <w:lang w:val="en-US" w:eastAsia="zh-CN"/>
        </w:rPr>
        <w:t>现场核实</w:t>
      </w:r>
      <w:r>
        <w:rPr>
          <w:rFonts w:hint="default" w:ascii="Times New Roman" w:hAnsi="Times New Roman" w:eastAsia="仿宋_GB2312" w:cs="Times New Roman"/>
          <w:color w:val="auto"/>
          <w:spacing w:val="4"/>
          <w:sz w:val="32"/>
          <w:szCs w:val="32"/>
          <w:highlight w:val="none"/>
          <w:u w:val="none" w:color="auto"/>
          <w:lang w:val="en-US" w:eastAsia="zh-CN"/>
        </w:rPr>
        <w:t>，该住所未发</w:t>
      </w:r>
      <w:r>
        <w:rPr>
          <w:rFonts w:hint="default" w:ascii="Times New Roman" w:hAnsi="Times New Roman" w:eastAsia="仿宋_GB2312" w:cs="Times New Roman"/>
          <w:color w:val="auto"/>
          <w:spacing w:val="4"/>
          <w:sz w:val="32"/>
          <w:szCs w:val="32"/>
          <w:u w:val="none" w:color="auto"/>
          <w:lang w:val="en-US" w:eastAsia="zh-CN"/>
        </w:rPr>
        <w:t>现悬挂有</w:t>
      </w:r>
      <w:r>
        <w:rPr>
          <w:rFonts w:hint="default" w:ascii="Times New Roman" w:hAnsi="Times New Roman" w:eastAsia="仿宋_GB2312" w:cs="Times New Roman"/>
          <w:color w:val="auto"/>
          <w:spacing w:val="-6"/>
          <w:sz w:val="32"/>
          <w:szCs w:val="32"/>
          <w:highlight w:val="none"/>
          <w:u w:val="none"/>
          <w:lang w:val="en-US" w:eastAsia="zh-CN"/>
        </w:rPr>
        <w:t>昆玉市昆田镇香果种植农民专业合作</w:t>
      </w:r>
      <w:r>
        <w:rPr>
          <w:rFonts w:hint="eastAsia" w:ascii="Times New Roman" w:hAnsi="Times New Roman" w:eastAsia="仿宋_GB2312" w:cs="Times New Roman"/>
          <w:color w:val="auto"/>
          <w:spacing w:val="-6"/>
          <w:sz w:val="32"/>
          <w:szCs w:val="32"/>
          <w:highlight w:val="none"/>
          <w:u w:val="none"/>
          <w:lang w:val="en-US" w:eastAsia="zh-CN"/>
        </w:rPr>
        <w:t>社</w:t>
      </w:r>
      <w:r>
        <w:rPr>
          <w:rFonts w:hint="default" w:ascii="Times New Roman" w:hAnsi="Times New Roman" w:eastAsia="仿宋_GB2312" w:cs="Times New Roman"/>
          <w:color w:val="auto"/>
          <w:spacing w:val="-6"/>
          <w:sz w:val="32"/>
          <w:szCs w:val="32"/>
          <w:highlight w:val="none"/>
          <w:u w:val="none"/>
          <w:lang w:val="en-US" w:eastAsia="zh-CN"/>
        </w:rPr>
        <w:t>牌匾的农民专业合作社。经</w:t>
      </w:r>
      <w:r>
        <w:rPr>
          <w:rFonts w:hint="eastAsia" w:ascii="Times New Roman" w:hAnsi="Times New Roman" w:eastAsia="仿宋_GB2312" w:cs="Times New Roman"/>
          <w:color w:val="auto"/>
          <w:spacing w:val="-6"/>
          <w:sz w:val="32"/>
          <w:szCs w:val="32"/>
          <w:highlight w:val="none"/>
          <w:u w:val="none"/>
          <w:lang w:val="en-US" w:eastAsia="zh-CN"/>
        </w:rPr>
        <w:t>查询</w:t>
      </w:r>
      <w:r>
        <w:rPr>
          <w:rFonts w:hint="default" w:ascii="Times New Roman" w:hAnsi="Times New Roman" w:eastAsia="仿宋_GB2312" w:cs="Times New Roman"/>
          <w:color w:val="auto"/>
          <w:spacing w:val="-6"/>
          <w:sz w:val="32"/>
          <w:szCs w:val="32"/>
          <w:highlight w:val="none"/>
          <w:u w:val="none"/>
          <w:lang w:val="en-US" w:eastAsia="zh-CN"/>
        </w:rPr>
        <w:t>国家企业</w:t>
      </w:r>
      <w:r>
        <w:rPr>
          <w:rFonts w:hint="eastAsia" w:ascii="Times New Roman" w:hAnsi="Times New Roman" w:eastAsia="仿宋_GB2312" w:cs="Times New Roman"/>
          <w:color w:val="auto"/>
          <w:sz w:val="32"/>
          <w:szCs w:val="32"/>
          <w:highlight w:val="none"/>
          <w:u w:val="none"/>
          <w:lang w:val="en-US" w:eastAsia="zh-CN"/>
        </w:rPr>
        <w:t>信用</w:t>
      </w:r>
      <w:r>
        <w:rPr>
          <w:rFonts w:hint="default" w:ascii="Times New Roman" w:hAnsi="Times New Roman" w:eastAsia="仿宋_GB2312" w:cs="Times New Roman"/>
          <w:color w:val="auto"/>
          <w:sz w:val="32"/>
          <w:szCs w:val="32"/>
          <w:highlight w:val="none"/>
          <w:u w:val="none"/>
          <w:lang w:val="en-US" w:eastAsia="zh-CN"/>
        </w:rPr>
        <w:t>信</w:t>
      </w:r>
      <w:r>
        <w:rPr>
          <w:rFonts w:hint="default" w:ascii="Times New Roman" w:hAnsi="Times New Roman" w:eastAsia="仿宋_GB2312" w:cs="Times New Roman"/>
          <w:color w:val="auto"/>
          <w:spacing w:val="-6"/>
          <w:sz w:val="32"/>
          <w:szCs w:val="32"/>
          <w:highlight w:val="none"/>
          <w:u w:val="none"/>
          <w:lang w:val="en-US" w:eastAsia="zh-CN"/>
        </w:rPr>
        <w:t>息公示系统（https://www.gsxt.gov.cn/index.html）和</w:t>
      </w:r>
      <w:r>
        <w:rPr>
          <w:rFonts w:hint="eastAsia" w:ascii="Times New Roman" w:hAnsi="Times New Roman" w:eastAsia="仿宋_GB2312" w:cs="Times New Roman"/>
          <w:color w:val="auto"/>
          <w:spacing w:val="-6"/>
          <w:sz w:val="32"/>
          <w:szCs w:val="32"/>
          <w:highlight w:val="none"/>
          <w:u w:val="none"/>
          <w:lang w:val="en-US" w:eastAsia="zh-CN"/>
        </w:rPr>
        <w:t>当事人法定代表人</w:t>
      </w:r>
      <w:r>
        <w:rPr>
          <w:rFonts w:hint="default" w:ascii="Times New Roman" w:hAnsi="Times New Roman" w:eastAsia="仿宋_GB2312" w:cs="Times New Roman"/>
          <w:color w:val="auto"/>
          <w:spacing w:val="-6"/>
          <w:sz w:val="32"/>
          <w:szCs w:val="32"/>
          <w:highlight w:val="none"/>
          <w:u w:val="none"/>
          <w:lang w:val="en-US" w:eastAsia="zh-CN"/>
        </w:rPr>
        <w:t>核对，昆玉市昆田镇香果种植农民专业合作</w:t>
      </w:r>
      <w:r>
        <w:rPr>
          <w:rFonts w:hint="eastAsia" w:ascii="Times New Roman" w:hAnsi="Times New Roman" w:eastAsia="仿宋_GB2312" w:cs="Times New Roman"/>
          <w:color w:val="auto"/>
          <w:spacing w:val="-6"/>
          <w:sz w:val="32"/>
          <w:szCs w:val="32"/>
          <w:highlight w:val="none"/>
          <w:u w:val="none"/>
          <w:lang w:val="en-US" w:eastAsia="zh-CN"/>
        </w:rPr>
        <w:t>社</w:t>
      </w:r>
      <w:r>
        <w:rPr>
          <w:rFonts w:hint="default" w:ascii="Times New Roman" w:hAnsi="Times New Roman" w:eastAsia="仿宋_GB2312" w:cs="Times New Roman"/>
          <w:color w:val="auto"/>
          <w:spacing w:val="-6"/>
          <w:sz w:val="32"/>
          <w:szCs w:val="32"/>
          <w:highlight w:val="none"/>
          <w:u w:val="none"/>
          <w:lang w:val="en-US" w:eastAsia="zh-CN"/>
        </w:rPr>
        <w:t>（统一社会信用代码：93659009MA7AB54AX8）成员名册有</w:t>
      </w:r>
      <w:r>
        <w:rPr>
          <w:rFonts w:hint="eastAsia" w:ascii="Times New Roman" w:hAnsi="Times New Roman" w:eastAsia="仿宋_GB2312" w:cs="Times New Roman"/>
          <w:color w:val="auto"/>
          <w:spacing w:val="-6"/>
          <w:sz w:val="32"/>
          <w:szCs w:val="32"/>
          <w:highlight w:val="none"/>
          <w:u w:val="none"/>
          <w:lang w:val="en-US" w:eastAsia="zh-CN"/>
        </w:rPr>
        <w:t>5</w:t>
      </w:r>
      <w:r>
        <w:rPr>
          <w:rFonts w:hint="default" w:ascii="Times New Roman" w:hAnsi="Times New Roman" w:eastAsia="仿宋_GB2312" w:cs="Times New Roman"/>
          <w:color w:val="auto"/>
          <w:spacing w:val="-6"/>
          <w:sz w:val="32"/>
          <w:szCs w:val="32"/>
          <w:highlight w:val="none"/>
          <w:u w:val="none"/>
          <w:lang w:val="en-US" w:eastAsia="zh-CN"/>
        </w:rPr>
        <w:t>名成员，</w:t>
      </w:r>
      <w:r>
        <w:rPr>
          <w:rFonts w:hint="eastAsia" w:ascii="Times New Roman" w:hAnsi="Times New Roman" w:eastAsia="仿宋_GB2312" w:cs="Times New Roman"/>
          <w:color w:val="auto"/>
          <w:spacing w:val="-6"/>
          <w:sz w:val="32"/>
          <w:szCs w:val="32"/>
          <w:highlight w:val="none"/>
          <w:u w:val="none"/>
          <w:lang w:val="en-US" w:eastAsia="zh-CN"/>
        </w:rPr>
        <w:t>分别是</w:t>
      </w:r>
      <w:r>
        <w:rPr>
          <w:rFonts w:hint="default" w:ascii="Times New Roman" w:hAnsi="Times New Roman" w:eastAsia="仿宋_GB2312" w:cs="Times New Roman"/>
          <w:color w:val="auto"/>
          <w:spacing w:val="-6"/>
          <w:sz w:val="32"/>
          <w:szCs w:val="32"/>
          <w:highlight w:val="none"/>
          <w:u w:val="none"/>
          <w:lang w:val="en-US" w:eastAsia="zh-CN"/>
        </w:rPr>
        <w:t>张</w:t>
      </w:r>
      <w:r>
        <w:rPr>
          <w:rFonts w:hint="eastAsia" w:ascii="Times New Roman" w:hAnsi="Times New Roman" w:eastAsia="仿宋_GB2312" w:cs="Times New Roman"/>
          <w:color w:val="auto"/>
          <w:spacing w:val="-6"/>
          <w:sz w:val="32"/>
          <w:szCs w:val="32"/>
          <w:highlight w:val="none"/>
          <w:u w:val="none"/>
          <w:lang w:val="en-US" w:eastAsia="zh-CN"/>
        </w:rPr>
        <w:t>平</w:t>
      </w:r>
      <w:r>
        <w:rPr>
          <w:rFonts w:hint="default" w:ascii="Times New Roman" w:hAnsi="Times New Roman" w:eastAsia="仿宋_GB2312" w:cs="Times New Roman"/>
          <w:color w:val="auto"/>
          <w:spacing w:val="-6"/>
          <w:sz w:val="32"/>
          <w:szCs w:val="32"/>
          <w:highlight w:val="none"/>
          <w:u w:val="none"/>
          <w:lang w:val="en-US" w:eastAsia="zh-CN"/>
        </w:rPr>
        <w:t>、</w:t>
      </w:r>
      <w:r>
        <w:rPr>
          <w:rFonts w:hint="eastAsia" w:ascii="Times New Roman" w:hAnsi="Times New Roman" w:eastAsia="仿宋_GB2312" w:cs="Times New Roman"/>
          <w:color w:val="auto"/>
          <w:spacing w:val="-6"/>
          <w:sz w:val="32"/>
          <w:szCs w:val="32"/>
          <w:highlight w:val="none"/>
          <w:u w:val="none"/>
          <w:lang w:val="en-US" w:eastAsia="zh-CN"/>
        </w:rPr>
        <w:t>董浩</w:t>
      </w:r>
      <w:r>
        <w:rPr>
          <w:rFonts w:hint="default" w:ascii="Times New Roman" w:hAnsi="Times New Roman" w:eastAsia="仿宋_GB2312" w:cs="Times New Roman"/>
          <w:color w:val="auto"/>
          <w:spacing w:val="-6"/>
          <w:sz w:val="32"/>
          <w:szCs w:val="32"/>
          <w:highlight w:val="none"/>
          <w:u w:val="none"/>
          <w:lang w:val="en-US" w:eastAsia="zh-CN"/>
        </w:rPr>
        <w:t>、</w:t>
      </w:r>
      <w:r>
        <w:rPr>
          <w:rFonts w:hint="eastAsia" w:ascii="Times New Roman" w:hAnsi="Times New Roman" w:eastAsia="仿宋_GB2312" w:cs="Times New Roman"/>
          <w:color w:val="auto"/>
          <w:spacing w:val="-6"/>
          <w:sz w:val="32"/>
          <w:szCs w:val="32"/>
          <w:highlight w:val="none"/>
          <w:u w:val="none"/>
          <w:lang w:val="en-US" w:eastAsia="zh-CN"/>
        </w:rPr>
        <w:t>陶佳怡</w:t>
      </w:r>
      <w:r>
        <w:rPr>
          <w:rFonts w:hint="eastAsia" w:ascii="Times New Roman" w:hAnsi="Times New Roman" w:eastAsia="仿宋_GB2312" w:cs="Times New Roman"/>
          <w:color w:val="auto"/>
          <w:spacing w:val="4"/>
          <w:sz w:val="32"/>
          <w:szCs w:val="32"/>
          <w:u w:val="none" w:color="auto"/>
          <w:lang w:val="en-US" w:eastAsia="zh-CN"/>
        </w:rPr>
        <w:t>、买吐送·买提司地克</w:t>
      </w:r>
      <w:r>
        <w:rPr>
          <w:rFonts w:hint="eastAsia" w:ascii="Times New Roman" w:hAnsi="Times New Roman" w:eastAsia="仿宋_GB2312" w:cs="Times New Roman"/>
          <w:color w:val="auto"/>
          <w:spacing w:val="-6"/>
          <w:sz w:val="32"/>
          <w:szCs w:val="32"/>
          <w:highlight w:val="none"/>
          <w:u w:val="none"/>
          <w:lang w:val="en-US" w:eastAsia="zh-CN"/>
        </w:rPr>
        <w:t>、麦提萨力·阿卜杜喀迪尔。经</w:t>
      </w:r>
      <w:r>
        <w:rPr>
          <w:rFonts w:hint="eastAsia" w:ascii="Times New Roman" w:hAnsi="Times New Roman" w:eastAsia="仿宋_GB2312" w:cs="Times New Roman"/>
          <w:color w:val="auto"/>
          <w:sz w:val="32"/>
          <w:szCs w:val="32"/>
          <w:highlight w:val="none"/>
          <w:u w:val="none"/>
          <w:lang w:val="en-US" w:eastAsia="zh-CN"/>
        </w:rPr>
        <w:t>二二五团四</w:t>
      </w:r>
      <w:r>
        <w:rPr>
          <w:rFonts w:hint="default" w:ascii="Times New Roman" w:hAnsi="Times New Roman" w:eastAsia="仿宋_GB2312" w:cs="Times New Roman"/>
          <w:color w:val="auto"/>
          <w:spacing w:val="-6"/>
          <w:sz w:val="32"/>
          <w:szCs w:val="32"/>
          <w:highlight w:val="none"/>
          <w:u w:val="none"/>
          <w:lang w:val="en-US" w:eastAsia="zh-CN"/>
        </w:rPr>
        <w:t>连书记</w:t>
      </w:r>
      <w:r>
        <w:rPr>
          <w:rFonts w:hint="eastAsia" w:ascii="Times New Roman" w:hAnsi="Times New Roman" w:eastAsia="仿宋_GB2312" w:cs="Times New Roman"/>
          <w:color w:val="auto"/>
          <w:spacing w:val="-6"/>
          <w:sz w:val="32"/>
          <w:szCs w:val="32"/>
          <w:highlight w:val="none"/>
          <w:u w:val="none"/>
          <w:lang w:val="en-US" w:eastAsia="zh-CN"/>
        </w:rPr>
        <w:t>赵小良核实，五人均不是二二五团四连职工。</w:t>
      </w:r>
    </w:p>
    <w:p w14:paraId="24111E35">
      <w:pPr>
        <w:keepNext w:val="0"/>
        <w:keepLines w:val="0"/>
        <w:pageBreakBefore w:val="0"/>
        <w:widowControl/>
        <w:kinsoku/>
        <w:wordWrap/>
        <w:overflowPunct w:val="0"/>
        <w:topLinePunct w:val="0"/>
        <w:autoSpaceDE w:val="0"/>
        <w:autoSpaceDN w:val="0"/>
        <w:bidi w:val="0"/>
        <w:adjustRightInd w:val="0"/>
        <w:snapToGrid w:val="0"/>
        <w:spacing w:line="540" w:lineRule="exact"/>
        <w:ind w:left="0" w:leftChars="0" w:right="0" w:firstLine="61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6"/>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，因在</w:t>
      </w:r>
      <w:r>
        <w:rPr>
          <w:rFonts w:hint="default" w:ascii="Times New Roman" w:hAnsi="Times New Roman" w:eastAsia="仿宋_GB2312" w:cs="Times New Roman"/>
          <w:color w:val="auto"/>
          <w:sz w:val="32"/>
          <w:szCs w:val="32"/>
          <w:highlight w:val="none"/>
          <w:u w:val="none"/>
          <w:lang w:val="en-US" w:eastAsia="zh-CN"/>
        </w:rPr>
        <w:t>2019年</w:t>
      </w:r>
      <w:r>
        <w:rPr>
          <w:rFonts w:hint="eastAsia" w:ascii="Times New Roman" w:hAnsi="Times New Roman" w:eastAsia="仿宋_GB2312" w:cs="Times New Roman"/>
          <w:color w:val="auto"/>
          <w:sz w:val="32"/>
          <w:szCs w:val="32"/>
          <w:highlight w:val="none"/>
          <w:u w:val="none"/>
          <w:lang w:val="en-US" w:eastAsia="zh-CN"/>
        </w:rPr>
        <w:t>期间</w:t>
      </w:r>
      <w:r>
        <w:rPr>
          <w:rFonts w:hint="default" w:ascii="Times New Roman" w:hAnsi="Times New Roman" w:eastAsia="仿宋_GB2312" w:cs="Times New Roman"/>
          <w:color w:val="auto"/>
          <w:sz w:val="32"/>
          <w:szCs w:val="32"/>
          <w:highlight w:val="none"/>
          <w:u w:val="none"/>
          <w:lang w:val="en-US" w:eastAsia="zh-CN"/>
        </w:rPr>
        <w:t>成立农民专业合作社时有人数要求</w:t>
      </w:r>
      <w:r>
        <w:rPr>
          <w:rFonts w:hint="eastAsia" w:ascii="Times New Roman" w:hAnsi="Times New Roman" w:eastAsia="仿宋_GB2312" w:cs="Times New Roman"/>
          <w:color w:val="auto"/>
          <w:sz w:val="32"/>
          <w:szCs w:val="32"/>
          <w:highlight w:val="none"/>
          <w:u w:val="none"/>
          <w:lang w:val="en-US" w:eastAsia="zh-CN"/>
        </w:rPr>
        <w:t>，所以当事人法定代表人通过朋友介绍邀请了其他四人一起成立</w:t>
      </w:r>
      <w:r>
        <w:rPr>
          <w:rFonts w:hint="default" w:ascii="Times New Roman" w:hAnsi="Times New Roman" w:eastAsia="仿宋_GB2312" w:cs="Times New Roman"/>
          <w:color w:val="auto"/>
          <w:sz w:val="32"/>
          <w:szCs w:val="32"/>
          <w:highlight w:val="none"/>
          <w:u w:val="none"/>
          <w:lang w:val="en-US" w:eastAsia="zh-CN"/>
        </w:rPr>
        <w:t>昆玉市昆田镇香果种植农民专业合作</w:t>
      </w:r>
      <w:r>
        <w:rPr>
          <w:rFonts w:hint="eastAsia" w:ascii="Times New Roman" w:hAnsi="Times New Roman" w:eastAsia="仿宋_GB2312" w:cs="Times New Roman"/>
          <w:color w:val="auto"/>
          <w:sz w:val="32"/>
          <w:szCs w:val="32"/>
          <w:highlight w:val="none"/>
          <w:u w:val="none"/>
          <w:lang w:val="en-US" w:eastAsia="zh-CN"/>
        </w:rPr>
        <w:t>社，现实中当事人的法定代表人并没有与</w:t>
      </w:r>
      <w:r>
        <w:rPr>
          <w:rFonts w:hint="eastAsia" w:ascii="Times New Roman" w:hAnsi="Times New Roman" w:eastAsia="仿宋_GB2312" w:cs="Times New Roman"/>
          <w:color w:val="auto"/>
          <w:spacing w:val="4"/>
          <w:sz w:val="32"/>
          <w:szCs w:val="32"/>
          <w:u w:val="none" w:color="auto"/>
          <w:lang w:val="en-US" w:eastAsia="zh-CN"/>
        </w:rPr>
        <w:t>合作社</w:t>
      </w:r>
      <w:r>
        <w:rPr>
          <w:rFonts w:hint="eastAsia" w:ascii="Times New Roman" w:hAnsi="Times New Roman" w:eastAsia="仿宋_GB2312" w:cs="Times New Roman"/>
          <w:color w:val="auto"/>
          <w:sz w:val="32"/>
          <w:szCs w:val="32"/>
          <w:highlight w:val="none"/>
          <w:u w:val="none"/>
          <w:lang w:val="en-US" w:eastAsia="zh-CN"/>
        </w:rPr>
        <w:t>其他</w:t>
      </w:r>
      <w:r>
        <w:rPr>
          <w:rFonts w:hint="eastAsia" w:ascii="Times New Roman" w:hAnsi="Times New Roman" w:eastAsia="仿宋_GB2312" w:cs="Times New Roman"/>
          <w:color w:val="auto"/>
          <w:spacing w:val="4"/>
          <w:sz w:val="32"/>
          <w:szCs w:val="32"/>
          <w:u w:val="none" w:color="auto"/>
          <w:lang w:val="en-US" w:eastAsia="zh-CN"/>
        </w:rPr>
        <w:t>成员见过面，</w:t>
      </w:r>
      <w:r>
        <w:rPr>
          <w:rFonts w:hint="eastAsia" w:ascii="Times New Roman" w:hAnsi="Times New Roman" w:eastAsia="仿宋_GB2312" w:cs="Times New Roman"/>
          <w:color w:val="auto"/>
          <w:spacing w:val="-6"/>
          <w:sz w:val="32"/>
          <w:szCs w:val="32"/>
          <w:highlight w:val="none"/>
          <w:u w:val="none"/>
          <w:lang w:val="en-US" w:eastAsia="zh-CN"/>
        </w:rPr>
        <w:t>无法与其他合作社成员取得联系。经</w:t>
      </w:r>
      <w:r>
        <w:rPr>
          <w:rFonts w:hint="eastAsia" w:ascii="Times New Roman" w:hAnsi="Times New Roman" w:eastAsia="仿宋_GB2312" w:cs="Times New Roman"/>
          <w:color w:val="auto"/>
          <w:sz w:val="32"/>
          <w:szCs w:val="32"/>
          <w:highlight w:val="none"/>
          <w:u w:val="none"/>
          <w:lang w:val="en-US" w:eastAsia="zh-CN"/>
        </w:rPr>
        <w:t>二二五团四</w:t>
      </w:r>
      <w:r>
        <w:rPr>
          <w:rFonts w:hint="default" w:ascii="Times New Roman" w:hAnsi="Times New Roman" w:eastAsia="仿宋_GB2312" w:cs="Times New Roman"/>
          <w:color w:val="auto"/>
          <w:spacing w:val="-6"/>
          <w:sz w:val="32"/>
          <w:szCs w:val="32"/>
          <w:highlight w:val="none"/>
          <w:u w:val="none"/>
          <w:lang w:val="en-US" w:eastAsia="zh-CN"/>
        </w:rPr>
        <w:t>连书记</w:t>
      </w:r>
      <w:r>
        <w:rPr>
          <w:rFonts w:hint="eastAsia" w:ascii="Times New Roman" w:hAnsi="Times New Roman" w:eastAsia="仿宋_GB2312" w:cs="Times New Roman"/>
          <w:color w:val="auto"/>
          <w:spacing w:val="-6"/>
          <w:sz w:val="32"/>
          <w:szCs w:val="32"/>
          <w:highlight w:val="none"/>
          <w:u w:val="none"/>
          <w:lang w:val="en-US" w:eastAsia="zh-CN"/>
        </w:rPr>
        <w:t>赵小良和当事人法定代表人</w:t>
      </w:r>
      <w:r>
        <w:rPr>
          <w:rFonts w:hint="eastAsia" w:ascii="Times New Roman" w:hAnsi="Times New Roman" w:eastAsia="仿宋_GB2312" w:cs="Times New Roman"/>
          <w:color w:val="auto"/>
          <w:sz w:val="32"/>
          <w:szCs w:val="32"/>
          <w:highlight w:val="none"/>
          <w:u w:val="none"/>
          <w:lang w:val="en-US" w:eastAsia="zh-CN"/>
        </w:rPr>
        <w:t>张平核实，</w:t>
      </w:r>
      <w:r>
        <w:rPr>
          <w:rFonts w:hint="default" w:ascii="Times New Roman" w:hAnsi="Times New Roman" w:eastAsia="仿宋_GB2312" w:cs="Times New Roman"/>
          <w:color w:val="auto"/>
          <w:sz w:val="32"/>
          <w:szCs w:val="32"/>
          <w:highlight w:val="none"/>
          <w:u w:val="none"/>
          <w:lang w:val="en-US" w:eastAsia="zh-CN"/>
        </w:rPr>
        <w:t>昆玉市昆田镇香果种植农民专业合作</w:t>
      </w:r>
      <w:r>
        <w:rPr>
          <w:rFonts w:hint="eastAsia" w:ascii="Times New Roman" w:hAnsi="Times New Roman" w:eastAsia="仿宋_GB2312" w:cs="Times New Roman"/>
          <w:color w:val="auto"/>
          <w:sz w:val="32"/>
          <w:szCs w:val="32"/>
          <w:highlight w:val="none"/>
          <w:u w:val="none"/>
          <w:lang w:val="en-US" w:eastAsia="zh-CN"/>
        </w:rPr>
        <w:t>社从2022年1月至今，未开展</w:t>
      </w:r>
      <w:r>
        <w:rPr>
          <w:rFonts w:hint="eastAsia" w:ascii="Times New Roman" w:hAnsi="Times New Roman" w:eastAsia="仿宋_GB2312" w:cs="Times New Roman"/>
          <w:color w:val="auto"/>
          <w:spacing w:val="-6"/>
          <w:sz w:val="32"/>
          <w:szCs w:val="32"/>
          <w:highlight w:val="none"/>
          <w:u w:val="none"/>
          <w:lang w:val="en-US" w:eastAsia="zh-CN"/>
        </w:rPr>
        <w:t>任何实际经营活动。</w:t>
      </w:r>
    </w:p>
    <w:p w14:paraId="68B307B1">
      <w:pPr>
        <w:keepNext w:val="0"/>
        <w:keepLines w:val="0"/>
        <w:pageBreakBefore w:val="0"/>
        <w:widowControl/>
        <w:kinsoku/>
        <w:wordWrap/>
        <w:overflowPunct w:val="0"/>
        <w:topLinePunct w:val="0"/>
        <w:autoSpaceDE w:val="0"/>
        <w:autoSpaceDN w:val="0"/>
        <w:bidi w:val="0"/>
        <w:adjustRightInd w:val="0"/>
        <w:snapToGrid w:val="0"/>
        <w:spacing w:line="54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highlight w:val="none"/>
          <w:u w:val="none" w:color="auto"/>
          <w:lang w:val="en-US" w:eastAsia="zh-CN"/>
        </w:rPr>
      </w:pPr>
      <w:r>
        <w:rPr>
          <w:rFonts w:hint="default" w:ascii="Times New Roman" w:hAnsi="Times New Roman" w:eastAsia="仿宋_GB2312" w:cs="Times New Roman"/>
          <w:color w:val="auto"/>
          <w:spacing w:val="4"/>
          <w:sz w:val="32"/>
          <w:szCs w:val="32"/>
          <w:highlight w:val="none"/>
          <w:u w:val="none" w:color="auto"/>
          <w:lang w:val="en-US" w:eastAsia="zh-CN"/>
        </w:rPr>
        <w:t>综上，当事人</w:t>
      </w:r>
      <w:r>
        <w:rPr>
          <w:rFonts w:hint="default" w:ascii="Times New Roman" w:hAnsi="Times New Roman" w:eastAsia="仿宋_GB2312" w:cs="Times New Roman"/>
          <w:color w:val="auto"/>
          <w:sz w:val="32"/>
          <w:szCs w:val="32"/>
          <w:highlight w:val="none"/>
          <w:u w:val="none"/>
          <w:lang w:val="en-US" w:eastAsia="zh-CN"/>
        </w:rPr>
        <w:t>连续两</w:t>
      </w:r>
      <w:r>
        <w:rPr>
          <w:rFonts w:hint="default" w:ascii="Times New Roman" w:hAnsi="Times New Roman" w:eastAsia="仿宋_GB2312" w:cs="Times New Roman"/>
          <w:color w:val="auto"/>
          <w:spacing w:val="4"/>
          <w:sz w:val="32"/>
          <w:szCs w:val="32"/>
          <w:highlight w:val="none"/>
          <w:u w:val="none" w:color="auto"/>
          <w:lang w:val="en-US" w:eastAsia="zh-CN"/>
        </w:rPr>
        <w:t>年未按规定报送</w:t>
      </w:r>
      <w:r>
        <w:rPr>
          <w:rFonts w:hint="default" w:ascii="Times New Roman" w:hAnsi="Times New Roman" w:eastAsia="仿宋_GB2312" w:cs="Times New Roman"/>
          <w:color w:val="auto"/>
          <w:sz w:val="32"/>
          <w:szCs w:val="32"/>
          <w:highlight w:val="none"/>
          <w:u w:val="none"/>
          <w:lang w:val="en-US" w:eastAsia="zh-CN"/>
        </w:rPr>
        <w:t>并公示年度报告被列入经营异常名录</w:t>
      </w:r>
      <w:r>
        <w:rPr>
          <w:rFonts w:hint="default" w:ascii="Times New Roman" w:hAnsi="Times New Roman" w:eastAsia="仿宋_GB2312" w:cs="Times New Roman"/>
          <w:color w:val="auto"/>
          <w:spacing w:val="4"/>
          <w:sz w:val="32"/>
          <w:szCs w:val="32"/>
          <w:highlight w:val="none"/>
          <w:u w:val="none" w:color="auto"/>
          <w:lang w:val="en-US" w:eastAsia="zh-CN"/>
        </w:rPr>
        <w:t>，通过登记的住所无法取得联系，且连续</w:t>
      </w:r>
      <w:r>
        <w:rPr>
          <w:rFonts w:hint="eastAsia" w:ascii="Times New Roman" w:hAnsi="Times New Roman" w:eastAsia="仿宋_GB2312" w:cs="Times New Roman"/>
          <w:color w:val="auto"/>
          <w:spacing w:val="4"/>
          <w:sz w:val="32"/>
          <w:szCs w:val="32"/>
          <w:highlight w:val="none"/>
          <w:u w:val="none" w:color="auto"/>
          <w:lang w:val="en-US" w:eastAsia="zh-CN"/>
        </w:rPr>
        <w:t>3</w:t>
      </w:r>
      <w:r>
        <w:rPr>
          <w:rFonts w:hint="default" w:ascii="Times New Roman" w:hAnsi="Times New Roman" w:eastAsia="仿宋_GB2312" w:cs="Times New Roman"/>
          <w:color w:val="auto"/>
          <w:spacing w:val="4"/>
          <w:sz w:val="32"/>
          <w:szCs w:val="32"/>
          <w:highlight w:val="none"/>
          <w:u w:val="none" w:color="auto"/>
          <w:lang w:val="en-US" w:eastAsia="zh-CN"/>
        </w:rPr>
        <w:t>年未开展任何形式的经营活动。</w:t>
      </w:r>
    </w:p>
    <w:p w14:paraId="14054A6F">
      <w:pPr>
        <w:keepNext w:val="0"/>
        <w:keepLines w:val="0"/>
        <w:pageBreakBefore w:val="0"/>
        <w:widowControl w:val="0"/>
        <w:kinsoku/>
        <w:wordWrap/>
        <w:overflowPunct/>
        <w:autoSpaceDN/>
        <w:bidi w:val="0"/>
        <w:adjustRightInd/>
        <w:snapToGrid/>
        <w:spacing w:line="540" w:lineRule="exact"/>
        <w:ind w:firstLine="643" w:firstLineChars="200"/>
        <w:jc w:val="both"/>
        <w:rPr>
          <w:rFonts w:hint="default" w:ascii="Times New Roman" w:hAnsi="Times New Roman" w:eastAsia="方正仿宋_GB2312" w:cs="Times New Roman"/>
          <w:color w:val="auto"/>
          <w:spacing w:val="0"/>
          <w:w w:val="100"/>
          <w:sz w:val="32"/>
          <w:szCs w:val="32"/>
          <w:highlight w:val="none"/>
          <w:u w:val="single"/>
        </w:rPr>
      </w:pPr>
      <w:r>
        <w:rPr>
          <w:rFonts w:hint="default" w:ascii="Times New Roman" w:hAnsi="Times New Roman" w:eastAsia="方正仿宋_GB2312" w:cs="Times New Roman"/>
          <w:b/>
          <w:bCs/>
          <w:color w:val="auto"/>
          <w:spacing w:val="0"/>
          <w:w w:val="100"/>
          <w:sz w:val="32"/>
          <w:szCs w:val="32"/>
          <w:highlight w:val="none"/>
        </w:rPr>
        <w:t>上述事实，主要有以下证据证明：</w:t>
      </w:r>
    </w:p>
    <w:p w14:paraId="2E9BDF6B">
      <w:pPr>
        <w:keepNext w:val="0"/>
        <w:keepLines w:val="0"/>
        <w:pageBreakBefore w:val="0"/>
        <w:kinsoku/>
        <w:wordWrap/>
        <w:overflowPunct w:val="0"/>
        <w:autoSpaceDE w:val="0"/>
        <w:bidi w:val="0"/>
        <w:spacing w:line="540" w:lineRule="exact"/>
        <w:ind w:left="0" w:firstLine="640" w:firstLineChars="200"/>
        <w:jc w:val="both"/>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.2024年9月9日，我局依法向国家</w:t>
      </w:r>
      <w:r>
        <w:rPr>
          <w:rFonts w:hint="default" w:ascii="Times New Roman" w:hAnsi="Times New Roman" w:eastAsia="仿宋_GB2312" w:cs="Times New Roman"/>
          <w:color w:val="auto"/>
          <w:spacing w:val="4"/>
          <w:sz w:val="32"/>
          <w:szCs w:val="32"/>
          <w:highlight w:val="none"/>
          <w:u w:val="none" w:color="auto"/>
          <w:lang w:val="en-US" w:eastAsia="zh-CN"/>
        </w:rPr>
        <w:t>税务总局昆玉税务局发送《关于协助调查的函》及附件各</w:t>
      </w:r>
      <w:r>
        <w:rPr>
          <w:rFonts w:hint="default" w:ascii="Times New Roman" w:hAnsi="Times New Roman" w:eastAsia="仿宋_GB2312" w:cs="Times New Roman"/>
          <w:color w:val="auto"/>
          <w:sz w:val="32"/>
          <w:szCs w:val="32"/>
          <w:highlight w:val="none"/>
          <w:u w:val="none"/>
          <w:lang w:val="en-US" w:eastAsia="zh-CN"/>
        </w:rPr>
        <w:t>一份，证</w:t>
      </w:r>
      <w:r>
        <w:rPr>
          <w:rFonts w:hint="default" w:ascii="Times New Roman" w:hAnsi="Times New Roman" w:eastAsia="仿宋_GB2312" w:cs="Times New Roman"/>
          <w:color w:val="auto"/>
          <w:spacing w:val="4"/>
          <w:sz w:val="32"/>
          <w:szCs w:val="32"/>
          <w:highlight w:val="none"/>
          <w:u w:val="none" w:color="auto"/>
          <w:lang w:val="en-US" w:eastAsia="zh-CN"/>
        </w:rPr>
        <w:t>明我局</w:t>
      </w:r>
      <w:r>
        <w:rPr>
          <w:rFonts w:hint="default" w:ascii="Times New Roman" w:hAnsi="Times New Roman" w:eastAsia="仿宋_GB2312" w:cs="Times New Roman"/>
          <w:color w:val="auto"/>
          <w:spacing w:val="4"/>
          <w:sz w:val="32"/>
          <w:szCs w:val="32"/>
          <w:u w:val="none" w:color="auto"/>
          <w:lang w:val="en-US" w:eastAsia="zh-CN"/>
        </w:rPr>
        <w:t>依法核实当事人纳税申报情况的事实；</w:t>
      </w:r>
    </w:p>
    <w:p w14:paraId="388954CB">
      <w:pPr>
        <w:keepNext w:val="0"/>
        <w:keepLines w:val="0"/>
        <w:pageBreakBefore w:val="0"/>
        <w:widowControl w:val="0"/>
        <w:numPr>
          <w:ilvl w:val="0"/>
          <w:numId w:val="0"/>
        </w:numPr>
        <w:tabs>
          <w:tab w:val="left" w:pos="4380"/>
        </w:tabs>
        <w:kinsoku/>
        <w:wordWrap/>
        <w:overflowPunct/>
        <w:topLinePunct/>
        <w:autoSpaceDE w:val="0"/>
        <w:autoSpaceDN w:val="0"/>
        <w:bidi w:val="0"/>
        <w:adjustRightInd w:val="0"/>
        <w:snapToGrid w:val="0"/>
        <w:spacing w:line="540" w:lineRule="exact"/>
        <w:ind w:right="0" w:rightChars="0" w:firstLine="640" w:firstLineChars="200"/>
        <w:jc w:val="both"/>
        <w:textAlignment w:val="baseline"/>
        <w:rPr>
          <w:rFonts w:hint="default" w:ascii="Times New Roman" w:hAnsi="Times New Roman" w:eastAsia="仿宋_GB2312" w:cs="Times New Roman"/>
          <w:color w:val="auto"/>
          <w:spacing w:val="0"/>
          <w:sz w:val="32"/>
          <w:szCs w:val="32"/>
          <w:u w:val="none"/>
          <w:lang w:val="en-US" w:eastAsia="zh-CN"/>
        </w:rPr>
      </w:pPr>
      <w:r>
        <w:rPr>
          <w:rFonts w:hint="eastAsia" w:ascii="Times New Roman" w:hAnsi="Times New Roman" w:eastAsia="仿宋_GB2312" w:cs="Times New Roman"/>
          <w:color w:val="auto"/>
          <w:spacing w:val="0"/>
          <w:sz w:val="32"/>
          <w:szCs w:val="32"/>
          <w:u w:val="none"/>
          <w:lang w:val="en-US" w:eastAsia="zh-CN"/>
        </w:rPr>
        <w:t>2</w:t>
      </w:r>
      <w:r>
        <w:rPr>
          <w:rFonts w:hint="default" w:ascii="Times New Roman" w:hAnsi="Times New Roman" w:eastAsia="仿宋_GB2312" w:cs="Times New Roman"/>
          <w:color w:val="auto"/>
          <w:spacing w:val="0"/>
          <w:sz w:val="32"/>
          <w:szCs w:val="32"/>
          <w:highlight w:val="none"/>
          <w:u w:val="none"/>
          <w:lang w:val="en-US" w:eastAsia="zh-CN"/>
        </w:rPr>
        <w:t>.2024年9月14日，我局收到</w:t>
      </w:r>
      <w:r>
        <w:rPr>
          <w:rFonts w:hint="default" w:ascii="Times New Roman" w:hAnsi="Times New Roman" w:eastAsia="仿宋_GB2312" w:cs="Times New Roman"/>
          <w:color w:val="auto"/>
          <w:sz w:val="32"/>
          <w:szCs w:val="32"/>
          <w:highlight w:val="none"/>
          <w:u w:val="none"/>
          <w:lang w:val="en-US" w:eastAsia="zh-CN"/>
        </w:rPr>
        <w:t>国家</w:t>
      </w:r>
      <w:r>
        <w:rPr>
          <w:rFonts w:hint="default" w:ascii="Times New Roman" w:hAnsi="Times New Roman" w:eastAsia="仿宋_GB2312" w:cs="Times New Roman"/>
          <w:color w:val="auto"/>
          <w:spacing w:val="4"/>
          <w:sz w:val="32"/>
          <w:szCs w:val="32"/>
          <w:highlight w:val="none"/>
          <w:u w:val="none" w:color="auto"/>
          <w:lang w:val="en-US" w:eastAsia="zh-CN"/>
        </w:rPr>
        <w:t>税务总局</w:t>
      </w:r>
      <w:r>
        <w:rPr>
          <w:rFonts w:hint="default" w:ascii="Times New Roman" w:hAnsi="Times New Roman" w:eastAsia="仿宋_GB2312" w:cs="Times New Roman"/>
          <w:color w:val="auto"/>
          <w:spacing w:val="4"/>
          <w:sz w:val="32"/>
          <w:szCs w:val="32"/>
          <w:u w:val="none" w:color="auto"/>
          <w:lang w:val="en-US" w:eastAsia="zh-CN"/>
        </w:rPr>
        <w:t>昆玉税务局出具的《&lt;关于协助调查的函&gt;的复函》及附件各一</w:t>
      </w:r>
      <w:r>
        <w:rPr>
          <w:rFonts w:hint="default" w:ascii="Times New Roman" w:hAnsi="Times New Roman" w:eastAsia="仿宋_GB2312" w:cs="Times New Roman"/>
          <w:color w:val="auto"/>
          <w:spacing w:val="0"/>
          <w:sz w:val="32"/>
          <w:szCs w:val="32"/>
          <w:u w:val="none"/>
          <w:lang w:val="en-US" w:eastAsia="zh-CN"/>
        </w:rPr>
        <w:t>份，</w:t>
      </w:r>
      <w:r>
        <w:rPr>
          <w:rFonts w:hint="eastAsia" w:ascii="Times New Roman" w:hAnsi="Times New Roman" w:eastAsia="仿宋_GB2312" w:cs="Times New Roman"/>
          <w:color w:val="auto"/>
          <w:spacing w:val="0"/>
          <w:sz w:val="32"/>
          <w:szCs w:val="32"/>
          <w:u w:val="none"/>
          <w:lang w:val="en-US" w:eastAsia="zh-CN"/>
        </w:rPr>
        <w:t>证明当事人</w:t>
      </w:r>
      <w:r>
        <w:rPr>
          <w:rFonts w:hint="default" w:ascii="Times New Roman" w:hAnsi="Times New Roman" w:eastAsia="仿宋_GB2312" w:cs="Times New Roman"/>
          <w:color w:val="auto"/>
          <w:spacing w:val="4"/>
          <w:sz w:val="32"/>
          <w:szCs w:val="32"/>
          <w:u w:val="none" w:color="auto"/>
          <w:lang w:val="en-US" w:eastAsia="zh-CN"/>
        </w:rPr>
        <w:t>无</w:t>
      </w:r>
      <w:r>
        <w:rPr>
          <w:rFonts w:hint="eastAsia" w:ascii="Times New Roman" w:hAnsi="Times New Roman" w:eastAsia="仿宋_GB2312" w:cs="Times New Roman"/>
          <w:color w:val="auto"/>
          <w:spacing w:val="4"/>
          <w:sz w:val="32"/>
          <w:szCs w:val="32"/>
          <w:u w:val="none" w:color="auto"/>
          <w:lang w:val="en-US" w:eastAsia="zh-CN"/>
        </w:rPr>
        <w:t>税务登记</w:t>
      </w:r>
      <w:r>
        <w:rPr>
          <w:rFonts w:hint="default" w:ascii="Times New Roman" w:hAnsi="Times New Roman" w:eastAsia="仿宋_GB2312" w:cs="Times New Roman"/>
          <w:color w:val="auto"/>
          <w:spacing w:val="0"/>
          <w:sz w:val="32"/>
          <w:szCs w:val="32"/>
          <w:u w:val="none"/>
          <w:lang w:val="en-US" w:eastAsia="zh-CN"/>
        </w:rPr>
        <w:t>的事实；</w:t>
      </w:r>
    </w:p>
    <w:p w14:paraId="3F87471A">
      <w:pPr>
        <w:keepNext w:val="0"/>
        <w:keepLines w:val="0"/>
        <w:pageBreakBefore w:val="0"/>
        <w:widowControl w:val="0"/>
        <w:numPr>
          <w:ilvl w:val="0"/>
          <w:numId w:val="0"/>
        </w:numPr>
        <w:tabs>
          <w:tab w:val="left" w:pos="4380"/>
        </w:tabs>
        <w:kinsoku/>
        <w:wordWrap/>
        <w:overflowPunct/>
        <w:topLinePunct/>
        <w:autoSpaceDE w:val="0"/>
        <w:autoSpaceDN w:val="0"/>
        <w:bidi w:val="0"/>
        <w:adjustRightInd w:val="0"/>
        <w:snapToGrid w:val="0"/>
        <w:spacing w:line="540" w:lineRule="exact"/>
        <w:ind w:right="0" w:rightChars="0" w:firstLine="640" w:firstLineChars="200"/>
        <w:jc w:val="both"/>
        <w:textAlignment w:val="baseline"/>
        <w:rPr>
          <w:rFonts w:hint="default" w:ascii="Times New Roman" w:hAnsi="Times New Roman" w:eastAsia="仿宋_GB2312" w:cs="Times New Roman"/>
          <w:bCs/>
          <w:color w:val="auto"/>
          <w:sz w:val="32"/>
          <w:szCs w:val="32"/>
        </w:rPr>
      </w:pPr>
      <w:r>
        <w:rPr>
          <w:rFonts w:hint="eastAsia" w:ascii="Times New Roman" w:hAnsi="Times New Roman" w:eastAsia="仿宋_GB2312" w:cs="Times New Roman"/>
          <w:color w:val="auto"/>
          <w:sz w:val="32"/>
          <w:szCs w:val="32"/>
          <w:highlight w:val="none"/>
          <w:u w:val="none"/>
          <w:lang w:val="en-US" w:eastAsia="zh-CN"/>
        </w:rPr>
        <w:t>3</w:t>
      </w:r>
      <w:r>
        <w:rPr>
          <w:rFonts w:hint="default" w:ascii="Times New Roman" w:hAnsi="Times New Roman" w:eastAsia="仿宋_GB2312" w:cs="Times New Roman"/>
          <w:color w:val="auto"/>
          <w:sz w:val="32"/>
          <w:szCs w:val="32"/>
          <w:highlight w:val="none"/>
          <w:u w:val="none"/>
          <w:lang w:val="en-US" w:eastAsia="zh-CN"/>
        </w:rPr>
        <w:t>.我局执法人员202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月2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日</w:t>
      </w:r>
      <w:r>
        <w:rPr>
          <w:rFonts w:hint="default" w:ascii="Times New Roman" w:hAnsi="Times New Roman" w:eastAsia="仿宋_GB2312" w:cs="Times New Roman"/>
          <w:bCs/>
          <w:color w:val="auto"/>
          <w:sz w:val="32"/>
          <w:szCs w:val="32"/>
          <w:highlight w:val="none"/>
          <w:lang w:val="en-US" w:eastAsia="zh-CN"/>
        </w:rPr>
        <w:t>通过兵团市场监管综合审批平台提取当事人农民专业合作社基本信息1</w:t>
      </w:r>
      <w:r>
        <w:rPr>
          <w:rFonts w:hint="default" w:ascii="Times New Roman" w:hAnsi="Times New Roman" w:eastAsia="仿宋_GB2312" w:cs="Times New Roman"/>
          <w:bCs/>
          <w:color w:val="auto"/>
          <w:sz w:val="32"/>
          <w:szCs w:val="32"/>
          <w:lang w:val="en-US" w:eastAsia="zh-CN"/>
        </w:rPr>
        <w:t>份，证明当事人市场主体信息</w:t>
      </w:r>
      <w:r>
        <w:rPr>
          <w:rFonts w:hint="default" w:ascii="Times New Roman" w:hAnsi="Times New Roman" w:eastAsia="仿宋_GB2312" w:cs="Times New Roman"/>
          <w:bCs/>
          <w:color w:val="auto"/>
          <w:sz w:val="32"/>
          <w:szCs w:val="32"/>
        </w:rPr>
        <w:t>；</w:t>
      </w:r>
    </w:p>
    <w:p w14:paraId="003DFDC3">
      <w:pPr>
        <w:keepNext w:val="0"/>
        <w:keepLines w:val="0"/>
        <w:pageBreakBefore w:val="0"/>
        <w:kinsoku/>
        <w:wordWrap/>
        <w:overflowPunct w:val="0"/>
        <w:autoSpaceDE w:val="0"/>
        <w:bidi w:val="0"/>
        <w:spacing w:line="54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w:t>
      </w:r>
      <w:bookmarkStart w:id="6" w:name="OLE_LINK7"/>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25</w:t>
      </w:r>
      <w:r>
        <w:rPr>
          <w:rFonts w:hint="default" w:ascii="Times New Roman" w:hAnsi="Times New Roman" w:eastAsia="仿宋_GB2312" w:cs="Times New Roman"/>
          <w:color w:val="auto"/>
          <w:sz w:val="32"/>
          <w:szCs w:val="32"/>
          <w:highlight w:val="none"/>
          <w:u w:val="none"/>
          <w:lang w:val="en-US" w:eastAsia="zh-CN"/>
        </w:rPr>
        <w:t>日</w:t>
      </w:r>
      <w:bookmarkEnd w:id="6"/>
      <w:r>
        <w:rPr>
          <w:rFonts w:hint="eastAsia" w:ascii="Times New Roman" w:hAnsi="Times New Roman" w:eastAsia="仿宋_GB2312" w:cs="Times New Roman"/>
          <w:color w:val="auto"/>
          <w:sz w:val="32"/>
          <w:szCs w:val="32"/>
          <w:highlight w:val="none"/>
          <w:u w:val="none"/>
          <w:lang w:val="en-US" w:eastAsia="zh-CN"/>
        </w:rPr>
        <w:t>和</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3</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20</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我局执法人员依法制作现场笔录</w:t>
      </w:r>
      <w:r>
        <w:rPr>
          <w:rFonts w:hint="eastAsia" w:ascii="Times New Roman" w:hAnsi="Times New Roman" w:eastAsia="仿宋_GB2312" w:cs="Times New Roman"/>
          <w:color w:val="auto"/>
          <w:sz w:val="32"/>
          <w:szCs w:val="32"/>
          <w:highlight w:val="none"/>
          <w:u w:val="none"/>
          <w:lang w:val="en-US" w:eastAsia="zh-CN"/>
        </w:rPr>
        <w:t>各1</w:t>
      </w:r>
      <w:r>
        <w:rPr>
          <w:rFonts w:hint="default" w:ascii="Times New Roman" w:hAnsi="Times New Roman" w:eastAsia="仿宋_GB2312" w:cs="Times New Roman"/>
          <w:color w:val="auto"/>
          <w:sz w:val="32"/>
          <w:szCs w:val="32"/>
          <w:highlight w:val="none"/>
          <w:u w:val="none"/>
          <w:lang w:val="en-US" w:eastAsia="zh-CN"/>
        </w:rPr>
        <w:t>份，证明我局执法人员通过登记的住所未发现当事人主体及经营活动的事实；</w:t>
      </w:r>
    </w:p>
    <w:p w14:paraId="0CB34FCC">
      <w:pPr>
        <w:keepNext w:val="0"/>
        <w:keepLines w:val="0"/>
        <w:pageBreakBefore w:val="0"/>
        <w:kinsoku/>
        <w:wordWrap/>
        <w:overflowPunct w:val="0"/>
        <w:autoSpaceDE w:val="0"/>
        <w:bidi w:val="0"/>
        <w:spacing w:line="540" w:lineRule="exact"/>
        <w:ind w:left="0" w:firstLine="640" w:firstLineChars="200"/>
        <w:jc w:val="both"/>
        <w:rPr>
          <w:rFonts w:hint="default" w:ascii="Times New Roman" w:hAnsi="Times New Roman" w:eastAsia="仿宋_GB2312" w:cs="Times New Roman"/>
          <w:color w:val="auto"/>
          <w:spacing w:val="-6"/>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月2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日，我局执法人员依法提取新疆生产建设兵团第十四师昆玉市</w:t>
      </w:r>
      <w:r>
        <w:rPr>
          <w:rFonts w:hint="eastAsia" w:ascii="Times New Roman" w:hAnsi="Times New Roman" w:eastAsia="仿宋_GB2312" w:cs="Times New Roman"/>
          <w:color w:val="auto"/>
          <w:sz w:val="32"/>
          <w:szCs w:val="32"/>
          <w:highlight w:val="none"/>
          <w:u w:val="none"/>
          <w:lang w:val="en-US" w:eastAsia="zh-CN"/>
        </w:rPr>
        <w:t>二二五团管四连管理委员会</w:t>
      </w:r>
      <w:r>
        <w:rPr>
          <w:rFonts w:hint="default" w:ascii="Times New Roman" w:hAnsi="Times New Roman" w:eastAsia="仿宋_GB2312" w:cs="Times New Roman"/>
          <w:color w:val="auto"/>
          <w:sz w:val="32"/>
          <w:szCs w:val="32"/>
          <w:highlight w:val="none"/>
          <w:u w:val="none"/>
          <w:lang w:val="en-US" w:eastAsia="zh-CN"/>
        </w:rPr>
        <w:t>出具的证明一份，证明</w:t>
      </w:r>
      <w:r>
        <w:rPr>
          <w:rFonts w:hint="default" w:ascii="Times New Roman" w:hAnsi="Times New Roman" w:eastAsia="仿宋_GB2312" w:cs="Times New Roman"/>
          <w:color w:val="auto"/>
          <w:spacing w:val="-6"/>
          <w:sz w:val="32"/>
          <w:szCs w:val="32"/>
          <w:highlight w:val="none"/>
          <w:u w:val="none"/>
          <w:lang w:val="en-US" w:eastAsia="zh-CN"/>
        </w:rPr>
        <w:t>昆玉市昆田镇香果种植农民专业合</w:t>
      </w:r>
      <w:r>
        <w:rPr>
          <w:rFonts w:hint="default" w:ascii="Times New Roman" w:hAnsi="Times New Roman" w:eastAsia="仿宋_GB2312" w:cs="Times New Roman"/>
          <w:color w:val="auto"/>
          <w:spacing w:val="4"/>
          <w:sz w:val="32"/>
          <w:szCs w:val="32"/>
          <w:u w:val="none" w:color="auto"/>
          <w:lang w:val="en-US" w:eastAsia="zh-CN"/>
        </w:rPr>
        <w:t>作</w:t>
      </w:r>
      <w:r>
        <w:rPr>
          <w:rFonts w:hint="eastAsia" w:ascii="Times New Roman" w:hAnsi="Times New Roman" w:eastAsia="仿宋_GB2312" w:cs="Times New Roman"/>
          <w:color w:val="auto"/>
          <w:spacing w:val="4"/>
          <w:sz w:val="32"/>
          <w:szCs w:val="32"/>
          <w:u w:val="none" w:color="auto"/>
          <w:lang w:val="en-US" w:eastAsia="zh-CN"/>
        </w:rPr>
        <w:t>社从2022年至今未在辖区开展任何经营活动的</w:t>
      </w:r>
      <w:r>
        <w:rPr>
          <w:rFonts w:hint="default" w:ascii="Times New Roman" w:hAnsi="Times New Roman" w:eastAsia="仿宋_GB2312" w:cs="Times New Roman"/>
          <w:color w:val="auto"/>
          <w:spacing w:val="-6"/>
          <w:sz w:val="32"/>
          <w:szCs w:val="32"/>
          <w:highlight w:val="none"/>
          <w:u w:val="none"/>
          <w:lang w:val="en-US" w:eastAsia="zh-CN"/>
        </w:rPr>
        <w:t>事实；</w:t>
      </w:r>
    </w:p>
    <w:p w14:paraId="5761B158">
      <w:pPr>
        <w:keepNext w:val="0"/>
        <w:keepLines w:val="0"/>
        <w:pageBreakBefore w:val="0"/>
        <w:kinsoku/>
        <w:wordWrap/>
        <w:overflowPunct w:val="0"/>
        <w:autoSpaceDE w:val="0"/>
        <w:bidi w:val="0"/>
        <w:spacing w:line="540" w:lineRule="exact"/>
        <w:ind w:left="0" w:firstLine="616" w:firstLineChars="200"/>
        <w:jc w:val="both"/>
        <w:rPr>
          <w:rFonts w:hint="default" w:ascii="Times New Roman" w:hAnsi="Times New Roman" w:eastAsia="仿宋_GB2312" w:cs="Times New Roman"/>
          <w:color w:val="auto"/>
          <w:spacing w:val="-6"/>
          <w:sz w:val="32"/>
          <w:szCs w:val="32"/>
          <w:highlight w:val="none"/>
          <w:u w:val="none"/>
          <w:lang w:val="en-US" w:eastAsia="zh-CN"/>
        </w:rPr>
      </w:pPr>
      <w:r>
        <w:rPr>
          <w:rFonts w:hint="eastAsia" w:ascii="Times New Roman" w:hAnsi="Times New Roman" w:eastAsia="仿宋_GB2312" w:cs="Times New Roman"/>
          <w:color w:val="auto"/>
          <w:spacing w:val="-6"/>
          <w:sz w:val="32"/>
          <w:szCs w:val="32"/>
          <w:highlight w:val="none"/>
          <w:u w:val="none"/>
          <w:lang w:val="en-US" w:eastAsia="zh-CN"/>
        </w:rPr>
        <w:t>6</w:t>
      </w:r>
      <w:r>
        <w:rPr>
          <w:rFonts w:hint="default" w:ascii="Times New Roman" w:hAnsi="Times New Roman" w:eastAsia="仿宋_GB2312" w:cs="Times New Roman"/>
          <w:color w:val="auto"/>
          <w:spacing w:val="-6"/>
          <w:sz w:val="32"/>
          <w:szCs w:val="32"/>
          <w:highlight w:val="none"/>
          <w:u w:val="none"/>
          <w:lang w:val="en-US" w:eastAsia="zh-CN"/>
        </w:rPr>
        <w:t>.202</w:t>
      </w:r>
      <w:r>
        <w:rPr>
          <w:rFonts w:hint="eastAsia" w:ascii="Times New Roman" w:hAnsi="Times New Roman" w:eastAsia="仿宋_GB2312" w:cs="Times New Roman"/>
          <w:color w:val="auto"/>
          <w:spacing w:val="-6"/>
          <w:sz w:val="32"/>
          <w:szCs w:val="32"/>
          <w:highlight w:val="none"/>
          <w:u w:val="none"/>
          <w:lang w:val="en-US" w:eastAsia="zh-CN"/>
        </w:rPr>
        <w:t>5</w:t>
      </w:r>
      <w:r>
        <w:rPr>
          <w:rFonts w:hint="default" w:ascii="Times New Roman" w:hAnsi="Times New Roman" w:eastAsia="仿宋_GB2312" w:cs="Times New Roman"/>
          <w:color w:val="auto"/>
          <w:spacing w:val="-6"/>
          <w:sz w:val="32"/>
          <w:szCs w:val="32"/>
          <w:highlight w:val="none"/>
          <w:u w:val="none"/>
          <w:lang w:val="en-US" w:eastAsia="zh-CN"/>
        </w:rPr>
        <w:t>年</w:t>
      </w:r>
      <w:r>
        <w:rPr>
          <w:rFonts w:hint="eastAsia" w:ascii="Times New Roman" w:hAnsi="Times New Roman" w:eastAsia="仿宋_GB2312" w:cs="Times New Roman"/>
          <w:color w:val="auto"/>
          <w:spacing w:val="-6"/>
          <w:sz w:val="32"/>
          <w:szCs w:val="32"/>
          <w:highlight w:val="none"/>
          <w:u w:val="none"/>
          <w:lang w:val="en-US" w:eastAsia="zh-CN"/>
        </w:rPr>
        <w:t>2</w:t>
      </w:r>
      <w:r>
        <w:rPr>
          <w:rFonts w:hint="default" w:ascii="Times New Roman" w:hAnsi="Times New Roman" w:eastAsia="仿宋_GB2312" w:cs="Times New Roman"/>
          <w:color w:val="auto"/>
          <w:spacing w:val="-6"/>
          <w:sz w:val="32"/>
          <w:szCs w:val="32"/>
          <w:highlight w:val="none"/>
          <w:u w:val="none"/>
          <w:lang w:val="en-US" w:eastAsia="zh-CN"/>
        </w:rPr>
        <w:t>月</w:t>
      </w:r>
      <w:r>
        <w:rPr>
          <w:rFonts w:hint="eastAsia" w:ascii="Times New Roman" w:hAnsi="Times New Roman" w:eastAsia="仿宋_GB2312" w:cs="Times New Roman"/>
          <w:color w:val="auto"/>
          <w:spacing w:val="-6"/>
          <w:sz w:val="32"/>
          <w:szCs w:val="32"/>
          <w:highlight w:val="none"/>
          <w:u w:val="none"/>
          <w:lang w:val="en-US" w:eastAsia="zh-CN"/>
        </w:rPr>
        <w:t>25</w:t>
      </w:r>
      <w:r>
        <w:rPr>
          <w:rFonts w:hint="default" w:ascii="Times New Roman" w:hAnsi="Times New Roman" w:eastAsia="仿宋_GB2312" w:cs="Times New Roman"/>
          <w:color w:val="auto"/>
          <w:spacing w:val="-6"/>
          <w:sz w:val="32"/>
          <w:szCs w:val="32"/>
          <w:highlight w:val="none"/>
          <w:u w:val="none"/>
          <w:lang w:val="en-US" w:eastAsia="zh-CN"/>
        </w:rPr>
        <w:t>日，我局执法人员依法提取昆玉市昆田镇香果种植农民专业合</w:t>
      </w:r>
      <w:r>
        <w:rPr>
          <w:rFonts w:hint="default" w:ascii="Times New Roman" w:hAnsi="Times New Roman" w:eastAsia="仿宋_GB2312" w:cs="Times New Roman"/>
          <w:color w:val="auto"/>
          <w:spacing w:val="4"/>
          <w:sz w:val="32"/>
          <w:szCs w:val="32"/>
          <w:u w:val="none" w:color="auto"/>
          <w:lang w:val="en-US" w:eastAsia="zh-CN"/>
        </w:rPr>
        <w:t>作</w:t>
      </w:r>
      <w:r>
        <w:rPr>
          <w:rFonts w:hint="eastAsia" w:ascii="Times New Roman" w:hAnsi="Times New Roman" w:eastAsia="仿宋_GB2312" w:cs="Times New Roman"/>
          <w:color w:val="auto"/>
          <w:spacing w:val="4"/>
          <w:sz w:val="32"/>
          <w:szCs w:val="32"/>
          <w:u w:val="none" w:color="auto"/>
          <w:lang w:val="en-US" w:eastAsia="zh-CN"/>
        </w:rPr>
        <w:t>社法定代表人张平的</w:t>
      </w:r>
      <w:r>
        <w:rPr>
          <w:rFonts w:hint="default" w:ascii="Times New Roman" w:hAnsi="Times New Roman" w:eastAsia="仿宋_GB2312" w:cs="Times New Roman"/>
          <w:color w:val="auto"/>
          <w:sz w:val="32"/>
          <w:szCs w:val="32"/>
          <w:highlight w:val="none"/>
          <w:u w:val="none"/>
          <w:lang w:val="en-US" w:eastAsia="zh-CN"/>
        </w:rPr>
        <w:t>身份证复印件一份，证明</w:t>
      </w:r>
      <w:r>
        <w:rPr>
          <w:rFonts w:hint="eastAsia" w:ascii="Times New Roman" w:hAnsi="Times New Roman" w:eastAsia="仿宋_GB2312" w:cs="Times New Roman"/>
          <w:color w:val="auto"/>
          <w:sz w:val="32"/>
          <w:szCs w:val="32"/>
          <w:highlight w:val="none"/>
          <w:u w:val="none"/>
          <w:lang w:val="en-US" w:eastAsia="zh-CN"/>
        </w:rPr>
        <w:t>当事人的法定代表人</w:t>
      </w:r>
      <w:r>
        <w:rPr>
          <w:rFonts w:hint="default" w:ascii="Times New Roman" w:hAnsi="Times New Roman" w:eastAsia="仿宋_GB2312" w:cs="Times New Roman"/>
          <w:color w:val="auto"/>
          <w:sz w:val="32"/>
          <w:szCs w:val="32"/>
          <w:highlight w:val="none"/>
          <w:u w:val="none"/>
          <w:lang w:val="en-US" w:eastAsia="zh-CN"/>
        </w:rPr>
        <w:t>身份信息；</w:t>
      </w:r>
    </w:p>
    <w:p w14:paraId="1D52CF36">
      <w:pPr>
        <w:keepNext w:val="0"/>
        <w:keepLines w:val="0"/>
        <w:pageBreakBefore w:val="0"/>
        <w:kinsoku/>
        <w:wordWrap/>
        <w:overflowPunct w:val="0"/>
        <w:autoSpaceDE w:val="0"/>
        <w:bidi w:val="0"/>
        <w:spacing w:line="540" w:lineRule="exact"/>
        <w:ind w:left="0" w:firstLine="616" w:firstLineChars="200"/>
        <w:jc w:val="both"/>
        <w:rPr>
          <w:rFonts w:hint="default" w:ascii="Times New Roman" w:hAnsi="Times New Roman" w:eastAsia="仿宋_GB2312" w:cs="Times New Roman"/>
          <w:color w:val="auto"/>
          <w:spacing w:val="-6"/>
          <w:sz w:val="32"/>
          <w:szCs w:val="32"/>
          <w:highlight w:val="none"/>
          <w:u w:val="none"/>
          <w:lang w:val="en-US" w:eastAsia="zh-CN"/>
        </w:rPr>
      </w:pPr>
      <w:r>
        <w:rPr>
          <w:rFonts w:hint="eastAsia" w:ascii="Times New Roman" w:hAnsi="Times New Roman" w:eastAsia="仿宋_GB2312" w:cs="Times New Roman"/>
          <w:color w:val="auto"/>
          <w:spacing w:val="-6"/>
          <w:sz w:val="32"/>
          <w:szCs w:val="32"/>
          <w:highlight w:val="none"/>
          <w:u w:val="none"/>
          <w:lang w:val="en-US" w:eastAsia="zh-CN"/>
        </w:rPr>
        <w:t>7</w:t>
      </w:r>
      <w:r>
        <w:rPr>
          <w:rFonts w:hint="default" w:ascii="Times New Roman" w:hAnsi="Times New Roman" w:eastAsia="仿宋_GB2312" w:cs="Times New Roman"/>
          <w:color w:val="auto"/>
          <w:spacing w:val="-6"/>
          <w:sz w:val="32"/>
          <w:szCs w:val="32"/>
          <w:highlight w:val="none"/>
          <w:u w:val="none"/>
          <w:lang w:val="en-US" w:eastAsia="zh-CN"/>
        </w:rPr>
        <w:t>.202</w:t>
      </w:r>
      <w:r>
        <w:rPr>
          <w:rFonts w:hint="eastAsia" w:ascii="Times New Roman" w:hAnsi="Times New Roman" w:eastAsia="仿宋_GB2312" w:cs="Times New Roman"/>
          <w:color w:val="auto"/>
          <w:spacing w:val="-6"/>
          <w:sz w:val="32"/>
          <w:szCs w:val="32"/>
          <w:highlight w:val="none"/>
          <w:u w:val="none"/>
          <w:lang w:val="en-US" w:eastAsia="zh-CN"/>
        </w:rPr>
        <w:t>5</w:t>
      </w:r>
      <w:r>
        <w:rPr>
          <w:rFonts w:hint="default" w:ascii="Times New Roman" w:hAnsi="Times New Roman" w:eastAsia="仿宋_GB2312" w:cs="Times New Roman"/>
          <w:color w:val="auto"/>
          <w:spacing w:val="-6"/>
          <w:sz w:val="32"/>
          <w:szCs w:val="32"/>
          <w:highlight w:val="none"/>
          <w:u w:val="none"/>
          <w:lang w:val="en-US" w:eastAsia="zh-CN"/>
        </w:rPr>
        <w:t>年</w:t>
      </w:r>
      <w:r>
        <w:rPr>
          <w:rFonts w:hint="eastAsia" w:ascii="Times New Roman" w:hAnsi="Times New Roman" w:eastAsia="仿宋_GB2312" w:cs="Times New Roman"/>
          <w:color w:val="auto"/>
          <w:spacing w:val="-6"/>
          <w:sz w:val="32"/>
          <w:szCs w:val="32"/>
          <w:highlight w:val="none"/>
          <w:u w:val="none"/>
          <w:lang w:val="en-US" w:eastAsia="zh-CN"/>
        </w:rPr>
        <w:t>2</w:t>
      </w:r>
      <w:r>
        <w:rPr>
          <w:rFonts w:hint="default" w:ascii="Times New Roman" w:hAnsi="Times New Roman" w:eastAsia="仿宋_GB2312" w:cs="Times New Roman"/>
          <w:color w:val="auto"/>
          <w:spacing w:val="-6"/>
          <w:sz w:val="32"/>
          <w:szCs w:val="32"/>
          <w:highlight w:val="none"/>
          <w:u w:val="none"/>
          <w:lang w:val="en-US" w:eastAsia="zh-CN"/>
        </w:rPr>
        <w:t>月</w:t>
      </w:r>
      <w:r>
        <w:rPr>
          <w:rFonts w:hint="eastAsia" w:ascii="Times New Roman" w:hAnsi="Times New Roman" w:eastAsia="仿宋_GB2312" w:cs="Times New Roman"/>
          <w:color w:val="auto"/>
          <w:spacing w:val="-6"/>
          <w:sz w:val="32"/>
          <w:szCs w:val="32"/>
          <w:highlight w:val="none"/>
          <w:u w:val="none"/>
          <w:lang w:val="en-US" w:eastAsia="zh-CN"/>
        </w:rPr>
        <w:t>25</w:t>
      </w:r>
      <w:r>
        <w:rPr>
          <w:rFonts w:hint="default" w:ascii="Times New Roman" w:hAnsi="Times New Roman" w:eastAsia="仿宋_GB2312" w:cs="Times New Roman"/>
          <w:color w:val="auto"/>
          <w:spacing w:val="-6"/>
          <w:sz w:val="32"/>
          <w:szCs w:val="32"/>
          <w:highlight w:val="none"/>
          <w:u w:val="none"/>
          <w:lang w:val="en-US" w:eastAsia="zh-CN"/>
        </w:rPr>
        <w:t>日，我局执法人员依法提取</w:t>
      </w:r>
      <w:r>
        <w:rPr>
          <w:rFonts w:hint="default" w:ascii="Times New Roman" w:hAnsi="Times New Roman" w:eastAsia="仿宋_GB2312" w:cs="Times New Roman"/>
          <w:color w:val="auto"/>
          <w:sz w:val="32"/>
          <w:szCs w:val="32"/>
          <w:highlight w:val="none"/>
          <w:u w:val="none"/>
          <w:lang w:val="en-US" w:eastAsia="zh-CN"/>
        </w:rPr>
        <w:t>新疆生产建设兵团第十四师昆玉市</w:t>
      </w:r>
      <w:r>
        <w:rPr>
          <w:rFonts w:hint="eastAsia" w:ascii="Times New Roman" w:hAnsi="Times New Roman" w:eastAsia="仿宋_GB2312" w:cs="Times New Roman"/>
          <w:color w:val="auto"/>
          <w:sz w:val="32"/>
          <w:szCs w:val="32"/>
          <w:highlight w:val="none"/>
          <w:u w:val="none"/>
          <w:lang w:val="en-US" w:eastAsia="zh-CN"/>
        </w:rPr>
        <w:t>二二五团四连</w:t>
      </w:r>
      <w:r>
        <w:rPr>
          <w:rFonts w:hint="default" w:ascii="Times New Roman" w:hAnsi="Times New Roman" w:eastAsia="仿宋_GB2312" w:cs="Times New Roman"/>
          <w:color w:val="auto"/>
          <w:sz w:val="32"/>
          <w:szCs w:val="32"/>
          <w:highlight w:val="none"/>
          <w:u w:val="none"/>
          <w:lang w:val="en-US" w:eastAsia="zh-CN"/>
        </w:rPr>
        <w:t>书记</w:t>
      </w:r>
      <w:r>
        <w:rPr>
          <w:rFonts w:hint="eastAsia" w:ascii="Times New Roman" w:hAnsi="Times New Roman" w:eastAsia="仿宋_GB2312" w:cs="Times New Roman"/>
          <w:color w:val="auto"/>
          <w:sz w:val="32"/>
          <w:szCs w:val="32"/>
          <w:highlight w:val="none"/>
          <w:u w:val="none"/>
          <w:lang w:val="en-US" w:eastAsia="zh-CN"/>
        </w:rPr>
        <w:t>赵小良</w:t>
      </w:r>
      <w:r>
        <w:rPr>
          <w:rFonts w:hint="default" w:ascii="Times New Roman" w:hAnsi="Times New Roman" w:eastAsia="仿宋_GB2312" w:cs="Times New Roman"/>
          <w:color w:val="auto"/>
          <w:sz w:val="32"/>
          <w:szCs w:val="32"/>
          <w:highlight w:val="none"/>
          <w:u w:val="none"/>
          <w:lang w:val="en-US" w:eastAsia="zh-CN"/>
        </w:rPr>
        <w:t>身份证复印件一份，证明见证人的身份信息；</w:t>
      </w:r>
    </w:p>
    <w:p w14:paraId="11E46B49">
      <w:pPr>
        <w:keepNext w:val="0"/>
        <w:keepLines w:val="0"/>
        <w:pageBreakBefore w:val="0"/>
        <w:widowControl w:val="0"/>
        <w:numPr>
          <w:ilvl w:val="0"/>
          <w:numId w:val="0"/>
        </w:numPr>
        <w:tabs>
          <w:tab w:val="left" w:pos="4380"/>
        </w:tabs>
        <w:kinsoku/>
        <w:wordWrap/>
        <w:overflowPunct/>
        <w:topLinePunct/>
        <w:autoSpaceDE w:val="0"/>
        <w:autoSpaceDN w:val="0"/>
        <w:bidi w:val="0"/>
        <w:adjustRightInd w:val="0"/>
        <w:snapToGrid w:val="0"/>
        <w:spacing w:line="540" w:lineRule="exact"/>
        <w:ind w:right="0" w:rightChars="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8</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月2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日，我局执法人员依法拍摄当事人住所现场检查照片</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张，证明当事人在</w:t>
      </w:r>
      <w:r>
        <w:rPr>
          <w:rFonts w:hint="default" w:ascii="Times New Roman" w:hAnsi="Times New Roman" w:eastAsia="仿宋_GB2312" w:cs="Times New Roman"/>
          <w:color w:val="auto"/>
          <w:spacing w:val="4"/>
          <w:sz w:val="32"/>
          <w:szCs w:val="32"/>
          <w:u w:val="none" w:color="auto"/>
          <w:lang w:val="en-US" w:eastAsia="zh-CN"/>
        </w:rPr>
        <w:t>注册登记住所</w:t>
      </w:r>
      <w:r>
        <w:rPr>
          <w:rFonts w:hint="default" w:ascii="Times New Roman" w:hAnsi="Times New Roman" w:eastAsia="仿宋_GB2312" w:cs="Times New Roman"/>
          <w:color w:val="auto"/>
          <w:sz w:val="32"/>
          <w:szCs w:val="32"/>
          <w:highlight w:val="none"/>
          <w:u w:val="none"/>
          <w:lang w:val="en-US" w:eastAsia="zh-CN"/>
        </w:rPr>
        <w:t>未开展任何经营活动的事实；</w:t>
      </w:r>
    </w:p>
    <w:p w14:paraId="25D5C7F4">
      <w:pPr>
        <w:keepNext w:val="0"/>
        <w:keepLines w:val="0"/>
        <w:pageBreakBefore w:val="0"/>
        <w:widowControl w:val="0"/>
        <w:tabs>
          <w:tab w:val="left" w:pos="4380"/>
        </w:tabs>
        <w:kinsoku/>
        <w:wordWrap/>
        <w:overflowPunct/>
        <w:topLinePunct/>
        <w:autoSpaceDE w:val="0"/>
        <w:autoSpaceDN w:val="0"/>
        <w:bidi w:val="0"/>
        <w:adjustRightInd w:val="0"/>
        <w:snapToGrid w:val="0"/>
        <w:spacing w:line="540" w:lineRule="exact"/>
        <w:ind w:left="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月25日，我局执法人员依法提取国家企业信用信息公示系统企业信用信息公示报告一</w:t>
      </w:r>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份，证明当事人</w:t>
      </w:r>
      <w:r>
        <w:rPr>
          <w:rFonts w:hint="default" w:ascii="Times New Roman" w:hAnsi="Times New Roman" w:eastAsia="仿宋_GB2312" w:cs="Times New Roman"/>
          <w:color w:val="auto"/>
          <w:sz w:val="32"/>
          <w:szCs w:val="32"/>
          <w:highlight w:val="none"/>
          <w:u w:val="none"/>
          <w:lang w:val="en-US" w:eastAsia="zh-CN"/>
        </w:rPr>
        <w:t>信用信息公示</w:t>
      </w:r>
      <w:r>
        <w:rPr>
          <w:rFonts w:hint="default" w:ascii="Times New Roman" w:hAnsi="Times New Roman" w:eastAsia="仿宋_GB2312" w:cs="Times New Roman"/>
          <w:color w:val="auto"/>
          <w:spacing w:val="0"/>
          <w:sz w:val="32"/>
          <w:szCs w:val="32"/>
          <w:highlight w:val="none"/>
          <w:u w:val="none" w:color="auto"/>
          <w:shd w:val="clear" w:color="auto" w:fill="auto"/>
          <w:lang w:val="en-US" w:eastAsia="zh-CN"/>
        </w:rPr>
        <w:t>基本情况</w:t>
      </w:r>
      <w:r>
        <w:rPr>
          <w:rFonts w:hint="default" w:ascii="Times New Roman" w:hAnsi="Times New Roman" w:eastAsia="仿宋_GB2312" w:cs="Times New Roman"/>
          <w:color w:val="auto"/>
          <w:sz w:val="32"/>
          <w:szCs w:val="32"/>
          <w:highlight w:val="none"/>
          <w:u w:val="none"/>
          <w:lang w:val="en-US" w:eastAsia="zh-CN"/>
        </w:rPr>
        <w:t>及连续两个年度未按规定报送并公示年度报告的事实</w:t>
      </w:r>
      <w:r>
        <w:rPr>
          <w:rFonts w:hint="eastAsia" w:ascii="Times New Roman" w:hAnsi="Times New Roman" w:eastAsia="仿宋_GB2312" w:cs="Times New Roman"/>
          <w:color w:val="auto"/>
          <w:sz w:val="32"/>
          <w:szCs w:val="32"/>
          <w:highlight w:val="none"/>
          <w:u w:val="none"/>
          <w:lang w:val="en-US" w:eastAsia="zh-CN"/>
        </w:rPr>
        <w:t>；</w:t>
      </w:r>
    </w:p>
    <w:p w14:paraId="73D29585">
      <w:pPr>
        <w:keepNext w:val="0"/>
        <w:keepLines w:val="0"/>
        <w:pageBreakBefore w:val="0"/>
        <w:kinsoku/>
        <w:wordWrap/>
        <w:overflowPunct w:val="0"/>
        <w:autoSpaceDE w:val="0"/>
        <w:bidi w:val="0"/>
        <w:spacing w:line="540" w:lineRule="exact"/>
        <w:ind w:left="0" w:firstLine="640" w:firstLineChars="200"/>
        <w:jc w:val="both"/>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highlight w:val="none"/>
          <w:u w:val="none"/>
          <w:lang w:val="en-US" w:eastAsia="zh-CN"/>
        </w:rPr>
        <w:t>10</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3</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日，我局执法人员依法对当事人</w:t>
      </w:r>
      <w:r>
        <w:rPr>
          <w:rFonts w:hint="eastAsia" w:ascii="Times New Roman" w:hAnsi="Times New Roman" w:eastAsia="仿宋_GB2312" w:cs="Times New Roman"/>
          <w:color w:val="auto"/>
          <w:sz w:val="32"/>
          <w:szCs w:val="32"/>
          <w:highlight w:val="none"/>
          <w:u w:val="none"/>
          <w:lang w:val="en-US" w:eastAsia="zh-CN"/>
        </w:rPr>
        <w:t>法定代表人张平和第十四师昆玉市二二五团四连书记各</w:t>
      </w:r>
      <w:r>
        <w:rPr>
          <w:rFonts w:hint="default" w:ascii="Times New Roman" w:hAnsi="Times New Roman" w:eastAsia="仿宋_GB2312" w:cs="Times New Roman"/>
          <w:color w:val="auto"/>
          <w:sz w:val="32"/>
          <w:szCs w:val="32"/>
          <w:highlight w:val="none"/>
          <w:u w:val="none"/>
          <w:lang w:val="en-US" w:eastAsia="zh-CN"/>
        </w:rPr>
        <w:t>制作询问笔录</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份，证明当</w:t>
      </w:r>
      <w:r>
        <w:rPr>
          <w:rFonts w:hint="default" w:ascii="Times New Roman" w:hAnsi="Times New Roman" w:eastAsia="仿宋_GB2312" w:cs="Times New Roman"/>
          <w:color w:val="auto"/>
          <w:spacing w:val="4"/>
          <w:sz w:val="32"/>
          <w:szCs w:val="32"/>
          <w:highlight w:val="none"/>
          <w:u w:val="none" w:color="auto"/>
          <w:lang w:val="en-US" w:eastAsia="zh-CN"/>
        </w:rPr>
        <w:t>事人自20</w:t>
      </w:r>
      <w:r>
        <w:rPr>
          <w:rFonts w:hint="eastAsia" w:ascii="Times New Roman" w:hAnsi="Times New Roman" w:eastAsia="仿宋_GB2312" w:cs="Times New Roman"/>
          <w:color w:val="auto"/>
          <w:spacing w:val="4"/>
          <w:sz w:val="32"/>
          <w:szCs w:val="32"/>
          <w:highlight w:val="none"/>
          <w:u w:val="none" w:color="auto"/>
          <w:lang w:val="en-US" w:eastAsia="zh-CN"/>
        </w:rPr>
        <w:t>22</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1月开始，</w:t>
      </w:r>
      <w:r>
        <w:rPr>
          <w:rFonts w:hint="default" w:ascii="Times New Roman" w:hAnsi="Times New Roman" w:eastAsia="仿宋_GB2312" w:cs="Times New Roman"/>
          <w:color w:val="auto"/>
          <w:spacing w:val="4"/>
          <w:sz w:val="32"/>
          <w:szCs w:val="32"/>
          <w:highlight w:val="none"/>
          <w:u w:val="none" w:color="auto"/>
          <w:lang w:val="en-US" w:eastAsia="zh-CN"/>
        </w:rPr>
        <w:t>连续</w:t>
      </w:r>
      <w:r>
        <w:rPr>
          <w:rFonts w:hint="eastAsia" w:ascii="Times New Roman" w:hAnsi="Times New Roman" w:eastAsia="仿宋_GB2312" w:cs="Times New Roman"/>
          <w:color w:val="auto"/>
          <w:spacing w:val="4"/>
          <w:sz w:val="32"/>
          <w:szCs w:val="32"/>
          <w:highlight w:val="none"/>
          <w:u w:val="none" w:color="auto"/>
          <w:lang w:val="en-US" w:eastAsia="zh-CN"/>
        </w:rPr>
        <w:t>3</w:t>
      </w:r>
      <w:r>
        <w:rPr>
          <w:rFonts w:hint="default" w:ascii="Times New Roman" w:hAnsi="Times New Roman" w:eastAsia="仿宋_GB2312" w:cs="Times New Roman"/>
          <w:color w:val="auto"/>
          <w:spacing w:val="4"/>
          <w:sz w:val="32"/>
          <w:szCs w:val="32"/>
          <w:highlight w:val="none"/>
          <w:u w:val="none" w:color="auto"/>
          <w:lang w:val="en-US" w:eastAsia="zh-CN"/>
        </w:rPr>
        <w:t>年未开展经营活动</w:t>
      </w:r>
      <w:r>
        <w:rPr>
          <w:rFonts w:hint="default" w:ascii="Times New Roman" w:hAnsi="Times New Roman" w:eastAsia="仿宋_GB2312" w:cs="Times New Roman"/>
          <w:color w:val="auto"/>
          <w:sz w:val="32"/>
          <w:szCs w:val="32"/>
          <w:highlight w:val="none"/>
          <w:lang w:val="en-US" w:eastAsia="zh-CN"/>
        </w:rPr>
        <w:t>的</w:t>
      </w:r>
      <w:r>
        <w:rPr>
          <w:rFonts w:hint="default" w:ascii="Times New Roman" w:hAnsi="Times New Roman" w:eastAsia="仿宋_GB2312" w:cs="Times New Roman"/>
          <w:color w:val="auto"/>
          <w:sz w:val="32"/>
          <w:szCs w:val="32"/>
          <w:lang w:val="en-US" w:eastAsia="zh-CN"/>
        </w:rPr>
        <w:t>事实；</w:t>
      </w:r>
    </w:p>
    <w:p w14:paraId="07F6B9BF">
      <w:pPr>
        <w:pStyle w:val="2"/>
        <w:keepNext w:val="0"/>
        <w:keepLines w:val="0"/>
        <w:pageBreakBefore w:val="0"/>
        <w:kinsoku/>
        <w:wordWrap/>
        <w:bidi w:val="0"/>
        <w:spacing w:line="540" w:lineRule="exact"/>
        <w:rPr>
          <w:rFonts w:hint="default" w:ascii="Times New Roman" w:hAnsi="Times New Roman" w:eastAsia="仿宋_GB2312" w:cs="Times New Roman"/>
          <w:color w:val="auto"/>
          <w:kern w:val="2"/>
          <w:sz w:val="32"/>
          <w:szCs w:val="32"/>
          <w:highlight w:val="none"/>
          <w:u w:val="none"/>
          <w:lang w:val="en-US" w:eastAsia="zh-CN" w:bidi="ar-SA"/>
        </w:rPr>
      </w:pPr>
      <w:r>
        <w:rPr>
          <w:rFonts w:hint="eastAsia" w:ascii="Times New Roman" w:hAnsi="Times New Roman" w:eastAsia="仿宋_GB2312" w:cs="Times New Roman"/>
          <w:color w:val="auto"/>
          <w:sz w:val="32"/>
          <w:szCs w:val="32"/>
          <w:lang w:val="en-US" w:eastAsia="zh-CN"/>
        </w:rPr>
        <w:t>1</w:t>
      </w:r>
      <w:r>
        <w:rPr>
          <w:rFonts w:hint="eastAsia" w:ascii="Times New Roman" w:hAnsi="Times New Roman" w:eastAsia="仿宋_GB2312" w:cs="Times New Roman"/>
          <w:color w:val="auto"/>
          <w:kern w:val="2"/>
          <w:sz w:val="32"/>
          <w:szCs w:val="32"/>
          <w:highlight w:val="none"/>
          <w:u w:val="none"/>
          <w:lang w:val="en-US" w:eastAsia="zh-CN" w:bidi="ar-SA"/>
        </w:rPr>
        <w:t>1.2025年3月5日，当事人法定代表人张平提供</w:t>
      </w:r>
      <w:r>
        <w:rPr>
          <w:rFonts w:hint="default" w:ascii="Times New Roman" w:hAnsi="Times New Roman" w:eastAsia="仿宋_GB2312" w:cs="Times New Roman"/>
          <w:color w:val="auto"/>
          <w:kern w:val="2"/>
          <w:sz w:val="32"/>
          <w:szCs w:val="32"/>
          <w:highlight w:val="none"/>
          <w:u w:val="none"/>
          <w:lang w:val="en-US" w:eastAsia="zh-CN" w:bidi="ar-SA"/>
        </w:rPr>
        <w:t>昆玉市昆田镇香果种植农民专业合作</w:t>
      </w:r>
      <w:r>
        <w:rPr>
          <w:rFonts w:hint="eastAsia" w:ascii="Times New Roman" w:hAnsi="Times New Roman" w:eastAsia="仿宋_GB2312" w:cs="Times New Roman"/>
          <w:color w:val="auto"/>
          <w:kern w:val="2"/>
          <w:sz w:val="32"/>
          <w:szCs w:val="32"/>
          <w:highlight w:val="none"/>
          <w:u w:val="none"/>
          <w:lang w:val="en-US" w:eastAsia="zh-CN" w:bidi="ar-SA"/>
        </w:rPr>
        <w:t>社2022年至2024年年度资产负债表和损益表各一份，证明当事人2022年至2024年未开展经营活动的事实；</w:t>
      </w:r>
    </w:p>
    <w:p w14:paraId="3C3692D4">
      <w:pPr>
        <w:pStyle w:val="2"/>
        <w:keepNext w:val="0"/>
        <w:keepLines w:val="0"/>
        <w:pageBreakBefore w:val="0"/>
        <w:kinsoku/>
        <w:wordWrap/>
        <w:bidi w:val="0"/>
        <w:spacing w:line="540" w:lineRule="exact"/>
        <w:rPr>
          <w:rFonts w:hint="default" w:ascii="Times New Roman" w:hAnsi="Times New Roman" w:eastAsia="仿宋_GB2312" w:cs="Times New Roman"/>
          <w:color w:val="auto"/>
          <w:kern w:val="2"/>
          <w:sz w:val="32"/>
          <w:szCs w:val="32"/>
          <w:highlight w:val="none"/>
          <w:u w:val="none"/>
          <w:lang w:val="en-US" w:eastAsia="zh-CN" w:bidi="ar-SA"/>
        </w:rPr>
      </w:pPr>
      <w:r>
        <w:rPr>
          <w:rFonts w:hint="eastAsia" w:ascii="Times New Roman" w:hAnsi="Times New Roman" w:eastAsia="仿宋_GB2312" w:cs="Times New Roman"/>
          <w:color w:val="auto"/>
          <w:kern w:val="2"/>
          <w:sz w:val="32"/>
          <w:szCs w:val="32"/>
          <w:highlight w:val="none"/>
          <w:u w:val="none"/>
          <w:lang w:val="en-US" w:eastAsia="zh-CN" w:bidi="ar-SA"/>
        </w:rPr>
        <w:t>12.2025年3月5日，当事人法定代表人张平出具关于昆玉市昆田镇香果种植农民</w:t>
      </w:r>
      <w:bookmarkStart w:id="12" w:name="_GoBack"/>
      <w:r>
        <w:rPr>
          <w:rFonts w:hint="eastAsia" w:ascii="Times New Roman" w:hAnsi="Times New Roman" w:eastAsia="仿宋_GB2312" w:cs="Times New Roman"/>
          <w:color w:val="auto"/>
          <w:kern w:val="2"/>
          <w:sz w:val="32"/>
          <w:szCs w:val="32"/>
          <w:highlight w:val="none"/>
          <w:u w:val="none"/>
          <w:lang w:val="en-US" w:eastAsia="zh-CN" w:bidi="ar-SA"/>
        </w:rPr>
        <w:t>专业合作社</w:t>
      </w:r>
      <w:bookmarkEnd w:id="12"/>
      <w:r>
        <w:rPr>
          <w:rFonts w:hint="eastAsia" w:ascii="Times New Roman" w:hAnsi="Times New Roman" w:eastAsia="仿宋_GB2312" w:cs="Times New Roman"/>
          <w:color w:val="auto"/>
          <w:kern w:val="2"/>
          <w:sz w:val="32"/>
          <w:szCs w:val="32"/>
          <w:highlight w:val="none"/>
          <w:u w:val="none"/>
          <w:lang w:val="en-US" w:eastAsia="zh-CN" w:bidi="ar-SA"/>
        </w:rPr>
        <w:t>公章丢失的说明1份，证明当事人公章丢失的事实；</w:t>
      </w:r>
    </w:p>
    <w:p w14:paraId="045FE3A5">
      <w:pPr>
        <w:pStyle w:val="2"/>
        <w:keepNext w:val="0"/>
        <w:keepLines w:val="0"/>
        <w:pageBreakBefore w:val="0"/>
        <w:kinsoku/>
        <w:wordWrap/>
        <w:bidi w:val="0"/>
        <w:spacing w:line="540" w:lineRule="exact"/>
        <w:rPr>
          <w:rFonts w:hint="eastAsia" w:ascii="仿宋_GB2312" w:hAnsi="仿宋_GB2312" w:eastAsia="仿宋_GB2312" w:cs="仿宋_GB2312"/>
          <w:color w:val="auto"/>
          <w:sz w:val="32"/>
          <w:szCs w:val="32"/>
          <w:highlight w:val="none"/>
          <w:lang w:val="en-US" w:eastAsia="zh-CN" w:bidi="ar-SA"/>
        </w:rPr>
      </w:pPr>
      <w:r>
        <w:rPr>
          <w:rFonts w:hint="eastAsia" w:ascii="Times New Roman" w:hAnsi="Times New Roman" w:eastAsia="仿宋_GB2312" w:cs="Times New Roman"/>
          <w:color w:val="auto"/>
          <w:kern w:val="2"/>
          <w:sz w:val="32"/>
          <w:szCs w:val="32"/>
          <w:highlight w:val="none"/>
          <w:u w:val="none"/>
          <w:lang w:val="en-US" w:eastAsia="zh-CN" w:bidi="ar-SA"/>
        </w:rPr>
        <w:t>13.2025年3月24日，执法人员在国家企业信用信息公示系统提取当事人营业执照作废声明截图一份，证明当事人营业执照丢失并且在国家企业信用信息公示系统公示的事实。</w:t>
      </w:r>
    </w:p>
    <w:p w14:paraId="56381152">
      <w:pPr>
        <w:keepNext w:val="0"/>
        <w:keepLines w:val="0"/>
        <w:pageBreakBefore w:val="0"/>
        <w:kinsoku/>
        <w:wordWrap/>
        <w:overflowPunct w:val="0"/>
        <w:autoSpaceDE w:val="0"/>
        <w:bidi w:val="0"/>
        <w:spacing w:line="540" w:lineRule="exact"/>
        <w:ind w:left="0" w:firstLine="640" w:firstLineChars="200"/>
        <w:jc w:val="both"/>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以上证据材料均依照法定程序提取或收集，均由我局执法人员依法查询</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由相关人员及单位签字确认，</w:t>
      </w:r>
      <w:r>
        <w:rPr>
          <w:rFonts w:hint="default" w:ascii="Times New Roman" w:hAnsi="Times New Roman" w:eastAsia="仿宋_GB2312" w:cs="Times New Roman"/>
          <w:color w:val="auto"/>
          <w:spacing w:val="4"/>
          <w:sz w:val="32"/>
          <w:szCs w:val="32"/>
          <w:highlight w:val="none"/>
          <w:u w:val="none" w:color="auto"/>
          <w:lang w:val="en-US" w:eastAsia="zh-CN"/>
        </w:rPr>
        <w:t>符</w:t>
      </w:r>
      <w:r>
        <w:rPr>
          <w:rFonts w:hint="default" w:ascii="Times New Roman" w:hAnsi="Times New Roman" w:eastAsia="仿宋_GB2312" w:cs="Times New Roman"/>
          <w:color w:val="auto"/>
          <w:sz w:val="32"/>
          <w:szCs w:val="32"/>
          <w:highlight w:val="none"/>
          <w:u w:val="none"/>
          <w:lang w:val="en-US" w:eastAsia="zh-CN"/>
        </w:rPr>
        <w:t>合法定形式。</w:t>
      </w:r>
    </w:p>
    <w:p w14:paraId="786666F2">
      <w:pPr>
        <w:pStyle w:val="2"/>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color w:val="auto"/>
          <w:spacing w:val="0"/>
          <w:w w:val="100"/>
          <w:kern w:val="2"/>
          <w:sz w:val="32"/>
          <w:szCs w:val="32"/>
          <w:highlight w:val="none"/>
          <w:lang w:val="en-US" w:eastAsia="zh-CN" w:bidi="ar-SA"/>
        </w:rPr>
      </w:pPr>
      <w:r>
        <w:rPr>
          <w:rFonts w:hint="eastAsia" w:ascii="仿宋_GB2312" w:hAnsi="仿宋_GB2312" w:eastAsia="仿宋_GB2312" w:cs="仿宋_GB2312"/>
          <w:color w:val="auto"/>
          <w:spacing w:val="0"/>
          <w:w w:val="100"/>
          <w:kern w:val="2"/>
          <w:sz w:val="32"/>
          <w:szCs w:val="32"/>
          <w:highlight w:val="none"/>
          <w:lang w:val="en-US" w:eastAsia="zh-CN" w:bidi="ar-SA"/>
        </w:rPr>
        <w:t>案件办理过程中，执法人员在现场检查、询问调查时均告知当事人依法享有陈述、申辩的权利，当事人未提出陈述、申辩。2025年5月16日，我局执法人员依法向当事人送达 《第十四师市场监督管理局行政处罚告知书》（第十四师市监罚告〔2025〕14号），告知当事人拟作出的行政处罚内容以及事实、理由、依据，并告知当事人依法享有的陈述和申辩的权利。当事人在法定期限内未提出陈述和申辩。</w:t>
      </w:r>
    </w:p>
    <w:p w14:paraId="17E6CB86">
      <w:pPr>
        <w:keepNext w:val="0"/>
        <w:keepLines w:val="0"/>
        <w:pageBreakBefore w:val="0"/>
        <w:widowControl w:val="0"/>
        <w:kinsoku/>
        <w:wordWrap/>
        <w:overflowPunct w:val="0"/>
        <w:topLinePunct/>
        <w:autoSpaceDE w:val="0"/>
        <w:autoSpaceDN/>
        <w:bidi w:val="0"/>
        <w:adjustRightInd/>
        <w:snapToGrid/>
        <w:spacing w:line="540" w:lineRule="exact"/>
        <w:ind w:left="0" w:firstLine="643" w:firstLineChars="200"/>
        <w:jc w:val="both"/>
        <w:textAlignment w:val="auto"/>
        <w:rPr>
          <w:rFonts w:hint="eastAsia" w:ascii="仿宋_GB2312" w:hAnsi="仿宋_GB2312" w:eastAsia="仿宋_GB2312" w:cs="仿宋_GB2312"/>
          <w:color w:val="auto"/>
          <w:spacing w:val="0"/>
          <w:w w:val="100"/>
          <w:sz w:val="32"/>
          <w:szCs w:val="32"/>
          <w:highlight w:val="none"/>
        </w:rPr>
      </w:pPr>
      <w:r>
        <w:rPr>
          <w:rFonts w:hint="eastAsia" w:ascii="Times New Roman" w:hAnsi="Times New Roman" w:eastAsia="仿宋_GB2312" w:cs="Times New Roman"/>
          <w:b/>
          <w:bCs/>
          <w:color w:val="auto"/>
          <w:spacing w:val="0"/>
          <w:w w:val="100"/>
          <w:sz w:val="32"/>
          <w:szCs w:val="32"/>
          <w:highlight w:val="none"/>
          <w:lang w:val="en-US" w:eastAsia="zh-CN"/>
        </w:rPr>
        <w:t>本局认为</w:t>
      </w:r>
      <w:r>
        <w:rPr>
          <w:rFonts w:hint="eastAsia" w:ascii="Times New Roman" w:hAnsi="Times New Roman" w:eastAsia="仿宋_GB2312" w:cs="Times New Roman"/>
          <w:color w:val="auto"/>
          <w:spacing w:val="0"/>
          <w:w w:val="100"/>
          <w:sz w:val="32"/>
          <w:szCs w:val="32"/>
          <w:highlight w:val="none"/>
          <w:lang w:val="en-US" w:eastAsia="zh-CN"/>
        </w:rPr>
        <w:t>，</w:t>
      </w:r>
      <w:bookmarkStart w:id="7" w:name="OLE_LINK13"/>
      <w:r>
        <w:rPr>
          <w:rFonts w:hint="eastAsia" w:ascii="Times New Roman" w:hAnsi="Times New Roman" w:eastAsia="仿宋_GB2312" w:cs="Times New Roman"/>
          <w:color w:val="auto"/>
          <w:spacing w:val="4"/>
          <w:sz w:val="32"/>
          <w:szCs w:val="32"/>
          <w:highlight w:val="none"/>
          <w:u w:val="none" w:color="auto"/>
          <w:lang w:val="en-US" w:eastAsia="zh-CN"/>
        </w:rPr>
        <w:t>当事人</w:t>
      </w:r>
      <w:r>
        <w:rPr>
          <w:rFonts w:hint="default" w:ascii="Times New Roman" w:hAnsi="Times New Roman" w:eastAsia="仿宋_GB2312" w:cs="Times New Roman"/>
          <w:color w:val="auto"/>
          <w:spacing w:val="4"/>
          <w:sz w:val="32"/>
          <w:szCs w:val="32"/>
          <w:highlight w:val="none"/>
          <w:u w:val="none" w:color="auto"/>
          <w:lang w:val="en-US" w:eastAsia="zh-CN"/>
        </w:rPr>
        <w:t>连续</w:t>
      </w:r>
      <w:r>
        <w:rPr>
          <w:rFonts w:hint="eastAsia" w:ascii="Times New Roman" w:hAnsi="Times New Roman" w:eastAsia="仿宋_GB2312" w:cs="Times New Roman"/>
          <w:color w:val="auto"/>
          <w:spacing w:val="4"/>
          <w:sz w:val="32"/>
          <w:szCs w:val="32"/>
          <w:highlight w:val="none"/>
          <w:u w:val="none" w:color="auto"/>
          <w:lang w:val="en-US" w:eastAsia="zh-CN"/>
        </w:rPr>
        <w:t>3</w:t>
      </w:r>
      <w:r>
        <w:rPr>
          <w:rFonts w:hint="default" w:ascii="Times New Roman" w:hAnsi="Times New Roman" w:eastAsia="仿宋_GB2312" w:cs="Times New Roman"/>
          <w:color w:val="auto"/>
          <w:spacing w:val="4"/>
          <w:sz w:val="32"/>
          <w:szCs w:val="32"/>
          <w:highlight w:val="none"/>
          <w:u w:val="none" w:color="auto"/>
          <w:lang w:val="en-US" w:eastAsia="zh-CN"/>
        </w:rPr>
        <w:t>年未开展经营活动的行为，</w:t>
      </w:r>
      <w:bookmarkStart w:id="8" w:name="OLE_LINK6"/>
      <w:r>
        <w:rPr>
          <w:rFonts w:hint="default" w:ascii="Times New Roman" w:hAnsi="Times New Roman" w:eastAsia="仿宋_GB2312" w:cs="Times New Roman"/>
          <w:color w:val="auto"/>
          <w:spacing w:val="4"/>
          <w:sz w:val="32"/>
          <w:szCs w:val="32"/>
          <w:u w:val="none" w:color="auto"/>
          <w:lang w:val="en-US" w:eastAsia="zh-CN"/>
        </w:rPr>
        <w:t>违反了</w:t>
      </w:r>
      <w:bookmarkStart w:id="9" w:name="OLE_LINK2"/>
      <w:r>
        <w:rPr>
          <w:rFonts w:hint="default" w:ascii="Times New Roman" w:hAnsi="Times New Roman" w:eastAsia="仿宋_GB2312" w:cs="Times New Roman"/>
          <w:color w:val="auto"/>
          <w:sz w:val="32"/>
          <w:szCs w:val="32"/>
          <w:highlight w:val="none"/>
          <w:u w:val="none"/>
          <w:lang w:val="en-US" w:eastAsia="zh-CN"/>
        </w:rPr>
        <w:t>《</w:t>
      </w:r>
      <w:bookmarkStart w:id="10" w:name="OLE_LINK1"/>
      <w:r>
        <w:rPr>
          <w:rFonts w:hint="default" w:ascii="Times New Roman" w:hAnsi="Times New Roman" w:eastAsia="仿宋_GB2312" w:cs="Times New Roman"/>
          <w:color w:val="auto"/>
          <w:spacing w:val="4"/>
          <w:sz w:val="32"/>
          <w:szCs w:val="32"/>
          <w:highlight w:val="none"/>
          <w:u w:val="none" w:color="auto"/>
          <w:lang w:val="en-US" w:eastAsia="zh-CN"/>
        </w:rPr>
        <w:t>中华人民共和国农民专业合作社法</w:t>
      </w:r>
      <w:r>
        <w:rPr>
          <w:rFonts w:hint="default" w:ascii="Times New Roman" w:hAnsi="Times New Roman" w:eastAsia="仿宋_GB2312" w:cs="Times New Roman"/>
          <w:color w:val="auto"/>
          <w:sz w:val="32"/>
          <w:szCs w:val="32"/>
          <w:highlight w:val="none"/>
          <w:u w:val="none"/>
          <w:lang w:val="en-US" w:eastAsia="zh-CN"/>
        </w:rPr>
        <w:t>》第七十一条</w:t>
      </w:r>
      <w:bookmarkEnd w:id="8"/>
      <w:r>
        <w:rPr>
          <w:rFonts w:hint="default" w:ascii="Times New Roman" w:hAnsi="Times New Roman" w:eastAsia="仿宋_GB2312" w:cs="Times New Roman"/>
          <w:color w:val="auto"/>
          <w:sz w:val="32"/>
          <w:szCs w:val="32"/>
          <w:highlight w:val="none"/>
          <w:u w:val="none"/>
          <w:lang w:val="en-US" w:eastAsia="zh-CN"/>
        </w:rPr>
        <w:t>“农民专业合作社连续两年未从事经营活动的，吊销其营业执照。”的规定</w:t>
      </w:r>
      <w:bookmarkEnd w:id="9"/>
      <w:bookmarkEnd w:id="10"/>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构成</w:t>
      </w:r>
      <w:r>
        <w:rPr>
          <w:rFonts w:hint="default" w:ascii="Times New Roman" w:hAnsi="Times New Roman" w:eastAsia="仿宋_GB2312" w:cs="Times New Roman"/>
          <w:color w:val="auto"/>
          <w:sz w:val="32"/>
          <w:szCs w:val="32"/>
          <w:highlight w:val="none"/>
          <w:u w:val="none"/>
          <w:lang w:val="en-US" w:eastAsia="zh-CN"/>
        </w:rPr>
        <w:t>连续</w:t>
      </w:r>
      <w:r>
        <w:rPr>
          <w:rFonts w:hint="eastAsia" w:ascii="Times New Roman" w:hAnsi="Times New Roman" w:eastAsia="仿宋_GB2312" w:cs="Times New Roman"/>
          <w:color w:val="auto"/>
          <w:sz w:val="32"/>
          <w:szCs w:val="32"/>
          <w:highlight w:val="none"/>
          <w:u w:val="none"/>
          <w:lang w:val="en-US" w:eastAsia="zh-CN"/>
        </w:rPr>
        <w:t>3</w:t>
      </w:r>
      <w:r>
        <w:rPr>
          <w:rFonts w:hint="default" w:ascii="Times New Roman" w:hAnsi="Times New Roman" w:eastAsia="仿宋_GB2312" w:cs="Times New Roman"/>
          <w:color w:val="auto"/>
          <w:spacing w:val="4"/>
          <w:sz w:val="32"/>
          <w:szCs w:val="32"/>
          <w:highlight w:val="none"/>
          <w:u w:val="none" w:color="auto"/>
          <w:lang w:val="en-US" w:eastAsia="zh-CN"/>
        </w:rPr>
        <w:t>年未从事经营活动的</w:t>
      </w:r>
      <w:r>
        <w:rPr>
          <w:rFonts w:hint="default" w:ascii="Times New Roman" w:hAnsi="Times New Roman" w:eastAsia="仿宋_GB2312" w:cs="Times New Roman"/>
          <w:color w:val="auto"/>
          <w:sz w:val="32"/>
          <w:szCs w:val="32"/>
          <w:highlight w:val="none"/>
          <w:u w:val="none"/>
          <w:lang w:val="en-US" w:eastAsia="zh-CN"/>
        </w:rPr>
        <w:t>违法行为。</w:t>
      </w:r>
      <w:r>
        <w:rPr>
          <w:rFonts w:hint="eastAsia" w:ascii="Times New Roman" w:hAnsi="Times New Roman" w:eastAsia="仿宋_GB2312" w:cs="Times New Roman"/>
          <w:color w:val="auto"/>
          <w:sz w:val="32"/>
          <w:szCs w:val="32"/>
          <w:highlight w:val="none"/>
          <w:u w:val="none"/>
          <w:lang w:val="en-US" w:eastAsia="zh-CN"/>
        </w:rPr>
        <w:t>依据</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4"/>
          <w:sz w:val="32"/>
          <w:szCs w:val="32"/>
          <w:highlight w:val="none"/>
          <w:u w:val="none" w:color="auto"/>
          <w:lang w:val="en-US" w:eastAsia="zh-CN"/>
        </w:rPr>
        <w:t>中华人民共和国农民专业合作社法</w:t>
      </w:r>
      <w:r>
        <w:rPr>
          <w:rFonts w:hint="default" w:ascii="Times New Roman" w:hAnsi="Times New Roman" w:eastAsia="仿宋_GB2312" w:cs="Times New Roman"/>
          <w:color w:val="auto"/>
          <w:sz w:val="32"/>
          <w:szCs w:val="32"/>
          <w:highlight w:val="none"/>
          <w:u w:val="none"/>
          <w:lang w:val="en-US" w:eastAsia="zh-CN"/>
        </w:rPr>
        <w:t>》第七十一条“农民专业合作社连续两年未从事经营活动的，吊销其营业执照。”的规定</w:t>
      </w:r>
      <w:r>
        <w:rPr>
          <w:rFonts w:hint="eastAsia" w:ascii="Times New Roman" w:hAnsi="Times New Roman" w:eastAsia="仿宋_GB2312" w:cs="Times New Roman"/>
          <w:color w:val="auto"/>
          <w:sz w:val="32"/>
          <w:szCs w:val="32"/>
          <w:highlight w:val="none"/>
          <w:u w:val="none"/>
          <w:lang w:val="en-US" w:eastAsia="zh-CN"/>
        </w:rPr>
        <w:t>，本机关应当给予当事人吊销营业执照的行政处罚。</w:t>
      </w:r>
      <w:bookmarkEnd w:id="7"/>
    </w:p>
    <w:p w14:paraId="1C8323DF">
      <w:pPr>
        <w:keepNext w:val="0"/>
        <w:keepLines w:val="0"/>
        <w:pageBreakBefore w:val="0"/>
        <w:widowControl w:val="0"/>
        <w:shd w:val="clear" w:color="auto" w:fill="FFFFFF"/>
        <w:kinsoku/>
        <w:wordWrap/>
        <w:overflowPunct w:val="0"/>
        <w:topLinePunct/>
        <w:autoSpaceDE w:val="0"/>
        <w:autoSpaceDN/>
        <w:bidi w:val="0"/>
        <w:adjustRightInd/>
        <w:snapToGrid/>
        <w:spacing w:line="540" w:lineRule="exact"/>
        <w:ind w:left="0" w:firstLine="640" w:firstLineChars="200"/>
        <w:jc w:val="both"/>
        <w:textAlignment w:val="auto"/>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pP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经查询《国家企业信用信息公示系统》，</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当事人</w:t>
      </w:r>
      <w:r>
        <w:rPr>
          <w:rFonts w:hint="default" w:ascii="Times New Roman" w:hAnsi="Times New Roman" w:eastAsia="仿宋_GB2312" w:cs="Times New Roman"/>
          <w:color w:val="auto"/>
          <w:sz w:val="32"/>
          <w:szCs w:val="32"/>
          <w:highlight w:val="none"/>
          <w:u w:val="none"/>
          <w:lang w:val="en-US" w:eastAsia="zh-CN"/>
        </w:rPr>
        <w:t>连续两个年度未按规定报送并公示年度报告被列入经营异常名录未改正，且</w:t>
      </w:r>
      <w:r>
        <w:rPr>
          <w:rFonts w:hint="eastAsia" w:ascii="Times New Roman" w:hAnsi="Times New Roman" w:eastAsia="仿宋_GB2312" w:cs="Times New Roman"/>
          <w:color w:val="auto"/>
          <w:sz w:val="32"/>
          <w:szCs w:val="32"/>
          <w:highlight w:val="none"/>
          <w:u w:val="none"/>
          <w:lang w:val="en-US" w:eastAsia="zh-CN"/>
        </w:rPr>
        <w:t>当事人</w:t>
      </w:r>
      <w:r>
        <w:rPr>
          <w:rFonts w:hint="default" w:ascii="Times New Roman" w:hAnsi="Times New Roman" w:eastAsia="仿宋_GB2312" w:cs="Times New Roman"/>
          <w:color w:val="auto"/>
          <w:spacing w:val="4"/>
          <w:sz w:val="32"/>
          <w:szCs w:val="32"/>
          <w:highlight w:val="none"/>
          <w:u w:val="none" w:color="auto"/>
          <w:lang w:val="en-US" w:eastAsia="zh-CN"/>
        </w:rPr>
        <w:t>自202</w:t>
      </w:r>
      <w:r>
        <w:rPr>
          <w:rFonts w:hint="eastAsia" w:ascii="Times New Roman" w:hAnsi="Times New Roman" w:eastAsia="仿宋_GB2312" w:cs="Times New Roman"/>
          <w:color w:val="auto"/>
          <w:spacing w:val="4"/>
          <w:sz w:val="32"/>
          <w:szCs w:val="32"/>
          <w:highlight w:val="none"/>
          <w:u w:val="none" w:color="auto"/>
          <w:lang w:val="en-US" w:eastAsia="zh-CN"/>
        </w:rPr>
        <w:t>2</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1月至今，</w:t>
      </w:r>
      <w:r>
        <w:rPr>
          <w:rFonts w:hint="default" w:ascii="Times New Roman" w:hAnsi="Times New Roman" w:eastAsia="仿宋_GB2312" w:cs="Times New Roman"/>
          <w:color w:val="auto"/>
          <w:sz w:val="32"/>
          <w:szCs w:val="32"/>
          <w:highlight w:val="none"/>
          <w:u w:val="none"/>
          <w:lang w:val="en-US" w:eastAsia="zh-CN"/>
        </w:rPr>
        <w:t>未开展任何实际经营活动</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当事人</w:t>
      </w: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不具备不予行政处罚、减轻、从轻行政处罚的情形。</w:t>
      </w:r>
    </w:p>
    <w:p w14:paraId="3D631288">
      <w:pPr>
        <w:keepNext w:val="0"/>
        <w:keepLines w:val="0"/>
        <w:pageBreakBefore w:val="0"/>
        <w:widowControl w:val="0"/>
        <w:kinsoku/>
        <w:wordWrap/>
        <w:overflowPunct w:val="0"/>
        <w:autoSpaceDE w:val="0"/>
        <w:autoSpaceDN/>
        <w:bidi w:val="0"/>
        <w:adjustRightInd/>
        <w:snapToGrid/>
        <w:spacing w:line="54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rPr>
        <w:t>综上</w:t>
      </w:r>
      <w:r>
        <w:rPr>
          <w:rFonts w:hint="eastAsia" w:ascii="仿宋_GB2312" w:hAnsi="仿宋_GB2312" w:eastAsia="仿宋_GB2312" w:cs="仿宋_GB2312"/>
          <w:color w:val="auto"/>
          <w:spacing w:val="0"/>
          <w:w w:val="100"/>
          <w:sz w:val="32"/>
          <w:szCs w:val="32"/>
          <w:highlight w:val="none"/>
          <w:lang w:val="en-US" w:eastAsia="zh-CN"/>
        </w:rPr>
        <w:t>所述</w:t>
      </w:r>
      <w:r>
        <w:rPr>
          <w:rFonts w:hint="eastAsia" w:ascii="仿宋_GB2312" w:hAnsi="仿宋_GB2312" w:eastAsia="仿宋_GB2312" w:cs="仿宋_GB2312"/>
          <w:color w:val="auto"/>
          <w:spacing w:val="0"/>
          <w:w w:val="100"/>
          <w:sz w:val="32"/>
          <w:szCs w:val="32"/>
          <w:highlight w:val="none"/>
        </w:rPr>
        <w:t>，</w:t>
      </w:r>
      <w:r>
        <w:rPr>
          <w:rFonts w:hint="default" w:ascii="Times New Roman" w:hAnsi="Times New Roman" w:eastAsia="仿宋_GB2312" w:cs="Times New Roman"/>
          <w:color w:val="auto"/>
          <w:spacing w:val="4"/>
          <w:sz w:val="32"/>
          <w:szCs w:val="32"/>
          <w:highlight w:val="none"/>
          <w:u w:val="none" w:color="auto"/>
          <w:lang w:val="en-US" w:eastAsia="zh-CN"/>
        </w:rPr>
        <w:t>当事人</w:t>
      </w:r>
      <w:r>
        <w:rPr>
          <w:rFonts w:hint="default" w:ascii="Times New Roman" w:hAnsi="Times New Roman" w:eastAsia="仿宋_GB2312" w:cs="Times New Roman"/>
          <w:color w:val="auto"/>
          <w:sz w:val="32"/>
          <w:szCs w:val="32"/>
          <w:highlight w:val="none"/>
          <w:u w:val="none"/>
          <w:lang w:val="en-US" w:eastAsia="zh-CN"/>
        </w:rPr>
        <w:t>连续</w:t>
      </w:r>
      <w:r>
        <w:rPr>
          <w:rFonts w:hint="eastAsia" w:ascii="Times New Roman" w:hAnsi="Times New Roman" w:eastAsia="仿宋_GB2312" w:cs="Times New Roman"/>
          <w:color w:val="auto"/>
          <w:sz w:val="32"/>
          <w:szCs w:val="32"/>
          <w:highlight w:val="none"/>
          <w:u w:val="none"/>
          <w:lang w:val="en-US" w:eastAsia="zh-CN"/>
        </w:rPr>
        <w:t>3</w:t>
      </w:r>
      <w:r>
        <w:rPr>
          <w:rFonts w:hint="default" w:ascii="Times New Roman" w:hAnsi="Times New Roman" w:eastAsia="仿宋_GB2312" w:cs="Times New Roman"/>
          <w:color w:val="auto"/>
          <w:spacing w:val="4"/>
          <w:sz w:val="32"/>
          <w:szCs w:val="32"/>
          <w:highlight w:val="none"/>
          <w:u w:val="none" w:color="auto"/>
          <w:lang w:val="en-US" w:eastAsia="zh-CN"/>
        </w:rPr>
        <w:t>年未从事经营活动的</w:t>
      </w:r>
      <w:r>
        <w:rPr>
          <w:rFonts w:hint="default" w:ascii="Times New Roman" w:hAnsi="Times New Roman" w:eastAsia="仿宋_GB2312" w:cs="Times New Roman"/>
          <w:color w:val="auto"/>
          <w:sz w:val="32"/>
          <w:szCs w:val="32"/>
          <w:highlight w:val="none"/>
          <w:u w:val="none"/>
          <w:lang w:val="en-US" w:eastAsia="zh-CN"/>
        </w:rPr>
        <w:t>违法行为</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default" w:ascii="Times New Roman" w:hAnsi="Times New Roman" w:eastAsia="仿宋_GB2312" w:cs="Times New Roman"/>
          <w:color w:val="auto"/>
          <w:sz w:val="32"/>
          <w:szCs w:val="32"/>
          <w:highlight w:val="none"/>
          <w:u w:val="none"/>
          <w:lang w:val="en-US" w:eastAsia="zh-CN"/>
        </w:rPr>
        <w:t>依据《</w:t>
      </w:r>
      <w:r>
        <w:rPr>
          <w:rFonts w:hint="default" w:ascii="Times New Roman" w:hAnsi="Times New Roman" w:eastAsia="仿宋_GB2312" w:cs="Times New Roman"/>
          <w:color w:val="auto"/>
          <w:spacing w:val="4"/>
          <w:sz w:val="32"/>
          <w:szCs w:val="32"/>
          <w:u w:val="none" w:color="auto"/>
          <w:lang w:val="en-US" w:eastAsia="zh-CN"/>
        </w:rPr>
        <w:t>中华人民共和国农民专业合作社法</w:t>
      </w:r>
      <w:r>
        <w:rPr>
          <w:rFonts w:hint="default" w:ascii="Times New Roman" w:hAnsi="Times New Roman" w:eastAsia="仿宋_GB2312" w:cs="Times New Roman"/>
          <w:color w:val="auto"/>
          <w:sz w:val="32"/>
          <w:szCs w:val="32"/>
          <w:highlight w:val="none"/>
          <w:u w:val="none"/>
          <w:lang w:val="en-US" w:eastAsia="zh-CN"/>
        </w:rPr>
        <w:t>》第七十一条“农民专业合作社连续两年未从事经营活动的，吊销其营业执照。”的规定，</w:t>
      </w:r>
      <w:r>
        <w:rPr>
          <w:rFonts w:hint="eastAsia" w:ascii="Times New Roman" w:hAnsi="Times New Roman" w:eastAsia="仿宋_GB2312" w:cs="Times New Roman"/>
          <w:color w:val="auto"/>
          <w:sz w:val="32"/>
          <w:szCs w:val="32"/>
          <w:highlight w:val="none"/>
          <w:u w:val="none"/>
          <w:lang w:val="en-US" w:eastAsia="zh-CN"/>
        </w:rPr>
        <w:t>本机关现决定</w:t>
      </w:r>
      <w:r>
        <w:rPr>
          <w:rFonts w:hint="default" w:ascii="Times New Roman" w:hAnsi="Times New Roman" w:eastAsia="仿宋_GB2312" w:cs="Times New Roman"/>
          <w:bCs/>
          <w:color w:val="auto"/>
          <w:sz w:val="32"/>
          <w:szCs w:val="32"/>
          <w:highlight w:val="none"/>
          <w:lang w:val="en-US" w:eastAsia="zh-CN"/>
        </w:rPr>
        <w:t>对当事人处罚如下：</w:t>
      </w:r>
    </w:p>
    <w:p w14:paraId="7DD1D499">
      <w:pPr>
        <w:keepNext w:val="0"/>
        <w:keepLines w:val="0"/>
        <w:pageBreakBefore w:val="0"/>
        <w:widowControl w:val="0"/>
        <w:kinsoku/>
        <w:wordWrap/>
        <w:overflowPunct w:val="0"/>
        <w:autoSpaceDE w:val="0"/>
        <w:autoSpaceDN/>
        <w:bidi w:val="0"/>
        <w:adjustRightInd/>
        <w:snapToGrid/>
        <w:spacing w:line="540" w:lineRule="exact"/>
        <w:ind w:left="0" w:leftChars="0" w:firstLine="669"/>
        <w:jc w:val="both"/>
        <w:textAlignment w:val="auto"/>
        <w:rPr>
          <w:rFonts w:hint="eastAsia" w:ascii="仿宋_GB2312" w:hAnsi="仿宋_GB2312" w:eastAsia="仿宋_GB2312" w:cs="仿宋_GB2312"/>
          <w:b w:val="0"/>
          <w:bCs w:val="0"/>
          <w:color w:val="auto"/>
          <w:kern w:val="2"/>
          <w:sz w:val="32"/>
          <w:szCs w:val="32"/>
          <w:highlight w:val="none"/>
          <w:lang w:val="en-US" w:eastAsia="zh-CN" w:bidi="ar-SA"/>
        </w:rPr>
      </w:pPr>
      <w:bookmarkStart w:id="11" w:name="OLE_LINK8"/>
      <w:r>
        <w:rPr>
          <w:rFonts w:hint="default" w:ascii="Times New Roman" w:hAnsi="Times New Roman" w:eastAsia="仿宋_GB2312" w:cs="Times New Roman"/>
          <w:bCs/>
          <w:color w:val="auto"/>
          <w:sz w:val="32"/>
          <w:szCs w:val="32"/>
          <w:highlight w:val="none"/>
          <w:lang w:val="en-US" w:eastAsia="zh-CN"/>
        </w:rPr>
        <w:t>吊销</w:t>
      </w:r>
      <w:r>
        <w:rPr>
          <w:rFonts w:hint="default" w:ascii="Times New Roman" w:hAnsi="Times New Roman" w:eastAsia="仿宋_GB2312" w:cs="Times New Roman"/>
          <w:color w:val="auto"/>
          <w:spacing w:val="-6"/>
          <w:sz w:val="32"/>
          <w:szCs w:val="32"/>
          <w:highlight w:val="none"/>
          <w:u w:val="none"/>
          <w:lang w:val="en-US" w:eastAsia="zh-CN"/>
        </w:rPr>
        <w:t>昆玉市昆田镇香果种植农民专业合</w:t>
      </w:r>
      <w:r>
        <w:rPr>
          <w:rFonts w:hint="default" w:ascii="Times New Roman" w:hAnsi="Times New Roman" w:eastAsia="仿宋_GB2312" w:cs="Times New Roman"/>
          <w:color w:val="auto"/>
          <w:sz w:val="32"/>
          <w:szCs w:val="32"/>
          <w:highlight w:val="none"/>
          <w:u w:val="none"/>
          <w:lang w:val="en-US" w:eastAsia="zh-CN"/>
        </w:rPr>
        <w:t>作</w:t>
      </w:r>
      <w:r>
        <w:rPr>
          <w:rFonts w:hint="eastAsia" w:ascii="Times New Roman" w:hAnsi="Times New Roman" w:eastAsia="仿宋_GB2312" w:cs="Times New Roman"/>
          <w:color w:val="auto"/>
          <w:sz w:val="32"/>
          <w:szCs w:val="32"/>
          <w:highlight w:val="none"/>
          <w:u w:val="none"/>
          <w:lang w:val="en-US" w:eastAsia="zh-CN"/>
        </w:rPr>
        <w:t>社</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default" w:ascii="Times New Roman" w:hAnsi="Times New Roman" w:eastAsia="仿宋_GB2312" w:cs="Times New Roman"/>
          <w:color w:val="auto"/>
          <w:spacing w:val="-6"/>
          <w:sz w:val="32"/>
          <w:szCs w:val="32"/>
          <w:highlight w:val="none"/>
          <w:u w:val="none"/>
          <w:lang w:val="en-US" w:eastAsia="zh-CN"/>
        </w:rPr>
        <w:t>93659009MA7AB54AX8）</w:t>
      </w:r>
      <w:r>
        <w:rPr>
          <w:rFonts w:hint="default" w:ascii="Times New Roman" w:hAnsi="Times New Roman" w:eastAsia="仿宋_GB2312" w:cs="Times New Roman"/>
          <w:color w:val="auto"/>
          <w:w w:val="98"/>
          <w:sz w:val="32"/>
          <w:szCs w:val="32"/>
          <w:highlight w:val="none"/>
          <w:u w:val="none"/>
          <w:lang w:val="en-US" w:eastAsia="zh-CN"/>
        </w:rPr>
        <w:t>的营业执照。</w:t>
      </w:r>
      <w:bookmarkEnd w:id="11"/>
    </w:p>
    <w:p w14:paraId="4EA09FA3">
      <w:pPr>
        <w:pStyle w:val="7"/>
        <w:keepNext w:val="0"/>
        <w:keepLines w:val="0"/>
        <w:pageBreakBefore w:val="0"/>
        <w:widowControl/>
        <w:kinsoku/>
        <w:wordWrap/>
        <w:overflowPunct/>
        <w:topLinePunct w:val="0"/>
        <w:autoSpaceDE/>
        <w:autoSpaceDN/>
        <w:bidi w:val="0"/>
        <w:adjustRightInd/>
        <w:snapToGrid/>
        <w:spacing w:line="540" w:lineRule="exact"/>
        <w:ind w:firstLine="56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val="0"/>
          <w:bCs w:val="0"/>
          <w:color w:val="auto"/>
          <w:kern w:val="2"/>
          <w:sz w:val="32"/>
          <w:szCs w:val="32"/>
          <w:highlight w:val="none"/>
          <w:lang w:val="en-US" w:eastAsia="zh-CN" w:bidi="ar-SA"/>
        </w:rPr>
        <w:t>如</w:t>
      </w:r>
      <w:r>
        <w:rPr>
          <w:rFonts w:hint="eastAsia" w:ascii="仿宋_GB2312" w:hAnsi="仿宋_GB2312" w:cs="仿宋_GB2312"/>
          <w:b w:val="0"/>
          <w:bCs w:val="0"/>
          <w:color w:val="auto"/>
          <w:kern w:val="2"/>
          <w:sz w:val="32"/>
          <w:szCs w:val="32"/>
          <w:highlight w:val="none"/>
          <w:lang w:val="en-US" w:eastAsia="zh-CN" w:bidi="ar-SA"/>
        </w:rPr>
        <w:t>你（单位）</w:t>
      </w:r>
      <w:r>
        <w:rPr>
          <w:rFonts w:hint="eastAsia" w:ascii="仿宋_GB2312" w:hAnsi="仿宋_GB2312" w:eastAsia="仿宋_GB2312" w:cs="仿宋_GB2312"/>
          <w:b w:val="0"/>
          <w:bCs w:val="0"/>
          <w:color w:val="auto"/>
          <w:kern w:val="2"/>
          <w:sz w:val="32"/>
          <w:szCs w:val="32"/>
          <w:highlight w:val="none"/>
          <w:lang w:val="en-US" w:eastAsia="zh-CN" w:bidi="ar-SA"/>
        </w:rPr>
        <w:t>不服本行政处罚决定，可在收到本决定</w:t>
      </w:r>
      <w:r>
        <w:rPr>
          <w:rFonts w:hint="eastAsia" w:ascii="仿宋_GB2312" w:hAnsi="仿宋_GB2312" w:eastAsia="仿宋_GB2312" w:cs="仿宋_GB2312"/>
          <w:b w:val="0"/>
          <w:bCs w:val="0"/>
          <w:color w:val="auto"/>
          <w:kern w:val="2"/>
          <w:sz w:val="32"/>
          <w:szCs w:val="32"/>
          <w:highlight w:val="none"/>
          <w:u w:val="none"/>
          <w:lang w:val="en-US" w:eastAsia="zh-CN" w:bidi="ar-SA"/>
        </w:rPr>
        <w:t>书之日起</w:t>
      </w:r>
      <w:r>
        <w:rPr>
          <w:rFonts w:hint="eastAsia" w:ascii="仿宋_GB2312" w:hAnsi="仿宋_GB2312" w:eastAsia="仿宋_GB2312" w:cs="仿宋_GB2312"/>
          <w:b w:val="0"/>
          <w:bCs w:val="0"/>
          <w:color w:val="auto"/>
          <w:kern w:val="2"/>
          <w:sz w:val="32"/>
          <w:szCs w:val="32"/>
          <w:highlight w:val="none"/>
          <w:u w:val="single"/>
          <w:lang w:val="en-US" w:eastAsia="zh-CN" w:bidi="ar-SA"/>
        </w:rPr>
        <w:t>六十日</w:t>
      </w:r>
      <w:r>
        <w:rPr>
          <w:rFonts w:hint="eastAsia" w:ascii="仿宋_GB2312" w:hAnsi="仿宋_GB2312" w:eastAsia="仿宋_GB2312" w:cs="仿宋_GB2312"/>
          <w:b w:val="0"/>
          <w:bCs w:val="0"/>
          <w:color w:val="auto"/>
          <w:kern w:val="2"/>
          <w:sz w:val="32"/>
          <w:szCs w:val="32"/>
          <w:highlight w:val="none"/>
          <w:u w:val="none"/>
          <w:lang w:val="en-US" w:eastAsia="zh-CN" w:bidi="ar-SA"/>
        </w:rPr>
        <w:t>内</w:t>
      </w:r>
      <w:r>
        <w:rPr>
          <w:rFonts w:hint="eastAsia" w:ascii="仿宋_GB2312" w:hAnsi="仿宋_GB2312" w:eastAsia="仿宋_GB2312" w:cs="仿宋_GB2312"/>
          <w:b w:val="0"/>
          <w:bCs w:val="0"/>
          <w:color w:val="auto"/>
          <w:kern w:val="2"/>
          <w:sz w:val="32"/>
          <w:szCs w:val="32"/>
          <w:highlight w:val="none"/>
          <w:lang w:val="en-US" w:eastAsia="zh-CN" w:bidi="ar-SA"/>
        </w:rPr>
        <w:t>向</w:t>
      </w:r>
      <w:r>
        <w:rPr>
          <w:rFonts w:hint="eastAsia" w:ascii="仿宋_GB2312" w:hAnsi="仿宋_GB2312" w:eastAsia="仿宋_GB2312" w:cs="仿宋_GB2312"/>
          <w:b w:val="0"/>
          <w:bCs w:val="0"/>
          <w:color w:val="auto"/>
          <w:kern w:val="2"/>
          <w:sz w:val="32"/>
          <w:szCs w:val="32"/>
          <w:highlight w:val="none"/>
          <w:u w:val="single"/>
          <w:lang w:val="en-US" w:eastAsia="zh-CN" w:bidi="ar-SA"/>
        </w:rPr>
        <w:t>第十四师</w:t>
      </w:r>
      <w:r>
        <w:rPr>
          <w:rFonts w:hint="eastAsia" w:ascii="仿宋_GB2312" w:hAnsi="仿宋_GB2312" w:eastAsia="仿宋_GB2312" w:cs="仿宋_GB2312"/>
          <w:b w:val="0"/>
          <w:bCs w:val="0"/>
          <w:color w:val="auto"/>
          <w:kern w:val="2"/>
          <w:sz w:val="32"/>
          <w:szCs w:val="32"/>
          <w:highlight w:val="none"/>
          <w:lang w:val="en-US" w:eastAsia="zh-CN" w:bidi="ar-SA"/>
        </w:rPr>
        <w:t>申请行政复议，</w:t>
      </w:r>
      <w:r>
        <w:rPr>
          <w:rFonts w:hint="eastAsia" w:ascii="仿宋_GB2312" w:hAnsi="仿宋_GB2312" w:eastAsia="仿宋_GB2312" w:cs="仿宋_GB2312"/>
          <w:color w:val="auto"/>
          <w:sz w:val="32"/>
          <w:szCs w:val="32"/>
          <w:highlight w:val="none"/>
        </w:rPr>
        <w:t>也可以</w:t>
      </w:r>
      <w:r>
        <w:rPr>
          <w:rFonts w:hint="eastAsia" w:ascii="仿宋_GB2312" w:hAnsi="仿宋_GB2312" w:eastAsia="仿宋_GB2312" w:cs="仿宋_GB2312"/>
          <w:color w:val="auto"/>
          <w:sz w:val="32"/>
          <w:szCs w:val="32"/>
          <w:highlight w:val="none"/>
          <w:u w:val="none"/>
        </w:rPr>
        <w:t>在</w:t>
      </w:r>
      <w:r>
        <w:rPr>
          <w:rFonts w:hint="eastAsia" w:ascii="仿宋_GB2312" w:hAnsi="仿宋_GB2312" w:eastAsia="仿宋_GB2312" w:cs="仿宋_GB2312"/>
          <w:color w:val="auto"/>
          <w:sz w:val="32"/>
          <w:szCs w:val="32"/>
          <w:highlight w:val="none"/>
          <w:u w:val="single"/>
          <w:lang w:eastAsia="zh-CN"/>
        </w:rPr>
        <w:t>六个月</w:t>
      </w:r>
      <w:r>
        <w:rPr>
          <w:rFonts w:hint="eastAsia" w:ascii="仿宋_GB2312" w:hAnsi="仿宋_GB2312" w:eastAsia="仿宋_GB2312" w:cs="仿宋_GB2312"/>
          <w:color w:val="auto"/>
          <w:sz w:val="32"/>
          <w:szCs w:val="32"/>
          <w:highlight w:val="none"/>
          <w:u w:val="none"/>
        </w:rPr>
        <w:t>内依</w:t>
      </w:r>
      <w:r>
        <w:rPr>
          <w:rFonts w:hint="eastAsia" w:ascii="仿宋_GB2312" w:hAnsi="仿宋_GB2312" w:eastAsia="仿宋_GB2312" w:cs="仿宋_GB2312"/>
          <w:color w:val="auto"/>
          <w:sz w:val="32"/>
          <w:szCs w:val="32"/>
          <w:highlight w:val="none"/>
        </w:rPr>
        <w:t>法向</w:t>
      </w:r>
      <w:r>
        <w:rPr>
          <w:rFonts w:hint="eastAsia" w:ascii="仿宋_GB2312" w:hAnsi="仿宋_GB2312" w:eastAsia="仿宋_GB2312" w:cs="仿宋_GB2312"/>
          <w:color w:val="auto"/>
          <w:sz w:val="32"/>
          <w:szCs w:val="32"/>
          <w:highlight w:val="none"/>
          <w:u w:val="single"/>
          <w:lang w:val="en-US" w:eastAsia="zh-CN"/>
        </w:rPr>
        <w:t>新疆生产建设兵团和田垦区人民</w:t>
      </w:r>
      <w:r>
        <w:rPr>
          <w:rFonts w:hint="eastAsia" w:ascii="仿宋_GB2312" w:hAnsi="仿宋_GB2312" w:eastAsia="仿宋_GB2312" w:cs="仿宋_GB2312"/>
          <w:color w:val="auto"/>
          <w:sz w:val="32"/>
          <w:szCs w:val="32"/>
          <w:highlight w:val="none"/>
          <w:u w:val="single"/>
        </w:rPr>
        <w:t>法院</w:t>
      </w:r>
      <w:r>
        <w:rPr>
          <w:rFonts w:hint="eastAsia" w:ascii="仿宋_GB2312" w:hAnsi="仿宋_GB2312" w:eastAsia="仿宋_GB2312" w:cs="仿宋_GB2312"/>
          <w:color w:val="auto"/>
          <w:sz w:val="32"/>
          <w:szCs w:val="32"/>
          <w:highlight w:val="none"/>
        </w:rPr>
        <w:t>提起行政诉讼。复议和诉讼期间，行政处罚不停止执行。</w:t>
      </w:r>
    </w:p>
    <w:p w14:paraId="51034640">
      <w:pPr>
        <w:pStyle w:val="2"/>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rPr>
      </w:pPr>
    </w:p>
    <w:p w14:paraId="321B4045">
      <w:pPr>
        <w:pStyle w:val="6"/>
        <w:keepNext w:val="0"/>
        <w:keepLines w:val="0"/>
        <w:pageBreakBefore w:val="0"/>
        <w:kinsoku/>
        <w:wordWrap/>
        <w:overflowPunct/>
        <w:autoSpaceDN/>
        <w:bidi w:val="0"/>
        <w:adjustRightInd/>
        <w:snapToGrid/>
        <w:spacing w:line="540" w:lineRule="exact"/>
        <w:jc w:val="right"/>
        <w:textAlignment w:val="auto"/>
        <w:rPr>
          <w:rFonts w:hint="eastAsia"/>
          <w:sz w:val="32"/>
          <w:szCs w:val="28"/>
          <w:lang w:val="en-US" w:eastAsia="zh-CN"/>
        </w:rPr>
      </w:pPr>
    </w:p>
    <w:p w14:paraId="39D20134">
      <w:pPr>
        <w:pStyle w:val="6"/>
        <w:keepNext w:val="0"/>
        <w:keepLines w:val="0"/>
        <w:pageBreakBefore w:val="0"/>
        <w:kinsoku/>
        <w:wordWrap/>
        <w:overflowPunct/>
        <w:autoSpaceDN/>
        <w:bidi w:val="0"/>
        <w:adjustRightInd/>
        <w:snapToGrid/>
        <w:spacing w:line="540" w:lineRule="exact"/>
        <w:jc w:val="right"/>
        <w:textAlignment w:val="auto"/>
        <w:rPr>
          <w:sz w:val="32"/>
          <w:szCs w:val="28"/>
        </w:rPr>
      </w:pPr>
      <w:r>
        <w:rPr>
          <w:rFonts w:hint="eastAsia"/>
          <w:sz w:val="32"/>
          <w:szCs w:val="28"/>
          <w:lang w:val="en-US" w:eastAsia="zh-CN"/>
        </w:rPr>
        <w:t>第十四师</w:t>
      </w:r>
      <w:r>
        <w:rPr>
          <w:sz w:val="32"/>
          <w:szCs w:val="28"/>
        </w:rPr>
        <w:t>市场监督管理局</w:t>
      </w:r>
    </w:p>
    <w:p w14:paraId="67593146">
      <w:pPr>
        <w:pStyle w:val="6"/>
        <w:keepNext w:val="0"/>
        <w:keepLines w:val="0"/>
        <w:pageBreakBefore w:val="0"/>
        <w:kinsoku/>
        <w:wordWrap/>
        <w:overflowPunct/>
        <w:autoSpaceDN/>
        <w:bidi w:val="0"/>
        <w:adjustRightInd/>
        <w:snapToGrid/>
        <w:spacing w:line="540" w:lineRule="exact"/>
        <w:jc w:val="center"/>
        <w:textAlignment w:val="auto"/>
        <w:rPr>
          <w:sz w:val="32"/>
          <w:szCs w:val="28"/>
        </w:rPr>
      </w:pPr>
      <w:r>
        <w:rPr>
          <w:rFonts w:hint="eastAsia"/>
          <w:sz w:val="32"/>
          <w:szCs w:val="28"/>
          <w:lang w:val="en-US" w:eastAsia="zh-CN"/>
        </w:rPr>
        <w:t xml:space="preserve">                                   </w:t>
      </w:r>
      <w:r>
        <w:rPr>
          <w:sz w:val="32"/>
          <w:szCs w:val="28"/>
        </w:rPr>
        <w:t>（</w:t>
      </w:r>
      <w:r>
        <w:rPr>
          <w:spacing w:val="-2"/>
          <w:sz w:val="32"/>
          <w:szCs w:val="28"/>
        </w:rPr>
        <w:t>印 章</w:t>
      </w:r>
      <w:r>
        <w:rPr>
          <w:sz w:val="32"/>
          <w:szCs w:val="28"/>
        </w:rPr>
        <w:t>）</w:t>
      </w:r>
    </w:p>
    <w:p w14:paraId="5A617E3F">
      <w:pPr>
        <w:pStyle w:val="6"/>
        <w:keepNext w:val="0"/>
        <w:keepLines w:val="0"/>
        <w:pageBreakBefore w:val="0"/>
        <w:kinsoku/>
        <w:wordWrap/>
        <w:overflowPunct/>
        <w:autoSpaceDN/>
        <w:bidi w:val="0"/>
        <w:adjustRightInd/>
        <w:snapToGrid/>
        <w:spacing w:line="540" w:lineRule="exact"/>
        <w:jc w:val="center"/>
        <w:textAlignment w:val="auto"/>
        <w:rPr>
          <w:rFonts w:hint="eastAsia" w:ascii="黑体" w:hAnsi="黑体" w:eastAsia="黑体"/>
          <w:color w:val="auto"/>
        </w:rPr>
      </w:pPr>
      <w:r>
        <w:rPr>
          <w:rFonts w:hint="eastAsia"/>
          <w:lang w:val="en-US" w:eastAsia="zh-CN"/>
        </w:rPr>
        <w:t xml:space="preserve">                                        </w:t>
      </w:r>
      <w:r>
        <w:rPr>
          <w:rFonts w:hint="default" w:ascii="Times New Roman" w:hAnsi="Times New Roman" w:cs="Times New Roman"/>
          <w:sz w:val="32"/>
          <w:szCs w:val="28"/>
          <w:lang w:val="en-US" w:eastAsia="zh-CN"/>
        </w:rPr>
        <w:t>202</w:t>
      </w:r>
      <w:r>
        <w:rPr>
          <w:rFonts w:hint="eastAsia" w:ascii="Times New Roman" w:hAnsi="Times New Roman" w:cs="Times New Roman"/>
          <w:sz w:val="32"/>
          <w:szCs w:val="28"/>
          <w:lang w:val="en-US" w:eastAsia="zh-CN"/>
        </w:rPr>
        <w:t>5</w:t>
      </w:r>
      <w:r>
        <w:rPr>
          <w:rFonts w:hint="default" w:ascii="Times New Roman" w:hAnsi="Times New Roman" w:cs="Times New Roman"/>
          <w:sz w:val="32"/>
          <w:szCs w:val="28"/>
          <w:lang w:val="en-US" w:eastAsia="zh-CN"/>
        </w:rPr>
        <w:t>年</w:t>
      </w:r>
      <w:r>
        <w:rPr>
          <w:rFonts w:hint="default" w:ascii="Times New Roman" w:hAnsi="Times New Roman" w:cs="Times New Roman"/>
          <w:sz w:val="32"/>
          <w:szCs w:val="28"/>
        </w:rPr>
        <w:t xml:space="preserve"> </w:t>
      </w:r>
      <w:r>
        <w:rPr>
          <w:rFonts w:hint="eastAsia" w:ascii="Times New Roman" w:hAnsi="Times New Roman" w:cs="Times New Roman"/>
          <w:sz w:val="32"/>
          <w:szCs w:val="28"/>
          <w:lang w:val="en-US" w:eastAsia="zh-CN"/>
        </w:rPr>
        <w:t>5</w:t>
      </w:r>
      <w:r>
        <w:rPr>
          <w:rFonts w:hint="default" w:ascii="Times New Roman" w:hAnsi="Times New Roman" w:cs="Times New Roman"/>
          <w:sz w:val="32"/>
          <w:szCs w:val="28"/>
        </w:rPr>
        <w:t>月</w:t>
      </w:r>
      <w:r>
        <w:rPr>
          <w:rFonts w:hint="eastAsia" w:ascii="Times New Roman" w:hAnsi="Times New Roman" w:cs="Times New Roman"/>
          <w:sz w:val="32"/>
          <w:szCs w:val="28"/>
          <w:lang w:val="en-US" w:eastAsia="zh-CN"/>
        </w:rPr>
        <w:t>27</w:t>
      </w:r>
      <w:r>
        <w:rPr>
          <w:rFonts w:hint="default" w:ascii="Times New Roman" w:hAnsi="Times New Roman" w:cs="Times New Roman"/>
          <w:spacing w:val="-1"/>
          <w:w w:val="95"/>
          <w:sz w:val="32"/>
          <w:szCs w:val="28"/>
        </w:rPr>
        <w:t>日</w:t>
      </w:r>
    </w:p>
    <w:p w14:paraId="4BFBD32B">
      <w:pPr>
        <w:pStyle w:val="7"/>
        <w:keepNext w:val="0"/>
        <w:keepLines w:val="0"/>
        <w:pageBreakBefore w:val="0"/>
        <w:kinsoku/>
        <w:wordWrap/>
        <w:overflowPunct/>
        <w:autoSpaceDN/>
        <w:bidi w:val="0"/>
        <w:adjustRightInd/>
        <w:snapToGrid/>
        <w:spacing w:line="540" w:lineRule="exact"/>
        <w:ind w:left="0" w:leftChars="0" w:firstLine="560" w:firstLineChars="200"/>
        <w:rPr>
          <w:rFonts w:hint="eastAsia" w:ascii="黑体" w:hAnsi="黑体" w:eastAsia="黑体"/>
          <w:color w:val="auto"/>
        </w:rPr>
      </w:pPr>
    </w:p>
    <w:p w14:paraId="3894E9A6">
      <w:pPr>
        <w:pStyle w:val="7"/>
        <w:keepNext w:val="0"/>
        <w:keepLines w:val="0"/>
        <w:pageBreakBefore w:val="0"/>
        <w:kinsoku/>
        <w:wordWrap/>
        <w:overflowPunct/>
        <w:autoSpaceDN/>
        <w:bidi w:val="0"/>
        <w:adjustRightInd/>
        <w:snapToGrid/>
        <w:spacing w:line="540" w:lineRule="exact"/>
        <w:ind w:left="0" w:leftChars="0" w:firstLine="560" w:firstLineChars="200"/>
        <w:rPr>
          <w:rFonts w:hint="eastAsia" w:ascii="黑体" w:hAnsi="黑体" w:eastAsia="黑体"/>
          <w:color w:val="auto"/>
        </w:rPr>
      </w:pPr>
    </w:p>
    <w:p w14:paraId="3E9BF899">
      <w:pPr>
        <w:pStyle w:val="7"/>
        <w:keepNext w:val="0"/>
        <w:keepLines w:val="0"/>
        <w:pageBreakBefore w:val="0"/>
        <w:kinsoku/>
        <w:wordWrap/>
        <w:overflowPunct/>
        <w:autoSpaceDN/>
        <w:bidi w:val="0"/>
        <w:adjustRightInd/>
        <w:snapToGrid/>
        <w:spacing w:line="540" w:lineRule="exact"/>
        <w:ind w:left="0" w:leftChars="0" w:firstLine="560" w:firstLineChars="200"/>
        <w:rPr>
          <w:rFonts w:hint="eastAsia" w:ascii="黑体" w:hAnsi="黑体" w:eastAsia="黑体"/>
          <w:color w:val="auto"/>
        </w:rPr>
      </w:pPr>
    </w:p>
    <w:p w14:paraId="003D2188">
      <w:pPr>
        <w:pStyle w:val="7"/>
        <w:keepNext w:val="0"/>
        <w:keepLines w:val="0"/>
        <w:pageBreakBefore w:val="0"/>
        <w:kinsoku/>
        <w:wordWrap/>
        <w:overflowPunct/>
        <w:autoSpaceDN/>
        <w:bidi w:val="0"/>
        <w:adjustRightInd/>
        <w:snapToGrid/>
        <w:spacing w:line="540" w:lineRule="exact"/>
        <w:ind w:left="0" w:leftChars="0" w:firstLine="560" w:firstLineChars="200"/>
        <w:rPr>
          <w:rFonts w:hint="eastAsia" w:ascii="黑体" w:hAnsi="黑体" w:eastAsia="黑体"/>
          <w:color w:val="auto"/>
        </w:rPr>
      </w:pPr>
    </w:p>
    <w:p w14:paraId="398CF431">
      <w:pPr>
        <w:pStyle w:val="7"/>
        <w:keepNext w:val="0"/>
        <w:keepLines w:val="0"/>
        <w:pageBreakBefore w:val="0"/>
        <w:kinsoku/>
        <w:wordWrap/>
        <w:overflowPunct/>
        <w:autoSpaceDN/>
        <w:bidi w:val="0"/>
        <w:adjustRightInd/>
        <w:snapToGrid/>
        <w:spacing w:line="540" w:lineRule="exact"/>
        <w:ind w:left="0" w:leftChars="0" w:firstLine="560" w:firstLineChars="200"/>
        <w:rPr>
          <w:rFonts w:hint="eastAsia" w:ascii="黑体" w:hAnsi="黑体" w:eastAsia="黑体"/>
          <w:color w:val="auto"/>
        </w:rPr>
      </w:pPr>
    </w:p>
    <w:p w14:paraId="208740A5">
      <w:pPr>
        <w:pStyle w:val="7"/>
        <w:keepNext w:val="0"/>
        <w:keepLines w:val="0"/>
        <w:pageBreakBefore w:val="0"/>
        <w:kinsoku/>
        <w:wordWrap/>
        <w:overflowPunct/>
        <w:autoSpaceDN/>
        <w:bidi w:val="0"/>
        <w:adjustRightInd/>
        <w:snapToGrid/>
        <w:spacing w:line="540" w:lineRule="exact"/>
        <w:ind w:left="0" w:leftChars="0" w:firstLine="0" w:firstLineChars="0"/>
        <w:rPr>
          <w:rFonts w:hint="eastAsia" w:ascii="黑体" w:hAnsi="黑体" w:eastAsia="黑体"/>
          <w:color w:val="auto"/>
        </w:rPr>
      </w:pPr>
    </w:p>
    <w:p w14:paraId="6B728D36">
      <w:pPr>
        <w:pStyle w:val="7"/>
        <w:keepNext w:val="0"/>
        <w:keepLines w:val="0"/>
        <w:pageBreakBefore w:val="0"/>
        <w:kinsoku/>
        <w:wordWrap/>
        <w:overflowPunct/>
        <w:autoSpaceDN/>
        <w:bidi w:val="0"/>
        <w:adjustRightInd/>
        <w:snapToGrid/>
        <w:spacing w:line="540" w:lineRule="exact"/>
        <w:ind w:left="0" w:leftChars="0" w:firstLine="0" w:firstLineChars="0"/>
        <w:rPr>
          <w:rFonts w:hint="eastAsia" w:ascii="黑体" w:hAnsi="黑体" w:eastAsia="黑体"/>
          <w:color w:val="auto"/>
        </w:rPr>
      </w:pPr>
    </w:p>
    <w:p w14:paraId="2128B3A3">
      <w:pPr>
        <w:pStyle w:val="7"/>
        <w:keepNext w:val="0"/>
        <w:keepLines w:val="0"/>
        <w:pageBreakBefore w:val="0"/>
        <w:kinsoku/>
        <w:wordWrap/>
        <w:overflowPunct/>
        <w:autoSpaceDN/>
        <w:bidi w:val="0"/>
        <w:adjustRightInd/>
        <w:snapToGrid/>
        <w:spacing w:line="540" w:lineRule="exact"/>
        <w:ind w:left="0" w:leftChars="0" w:firstLine="0" w:firstLineChars="0"/>
        <w:rPr>
          <w:rFonts w:hint="eastAsia" w:ascii="黑体" w:hAnsi="黑体" w:eastAsia="黑体"/>
          <w:color w:val="auto"/>
        </w:rPr>
      </w:pPr>
    </w:p>
    <w:p w14:paraId="0C3C6E18">
      <w:pPr>
        <w:pStyle w:val="7"/>
        <w:keepNext w:val="0"/>
        <w:keepLines w:val="0"/>
        <w:pageBreakBefore w:val="0"/>
        <w:kinsoku/>
        <w:wordWrap/>
        <w:overflowPunct/>
        <w:autoSpaceDN/>
        <w:bidi w:val="0"/>
        <w:adjustRightInd/>
        <w:snapToGrid/>
        <w:spacing w:line="540" w:lineRule="exact"/>
        <w:ind w:left="0" w:leftChars="0" w:firstLine="0" w:firstLineChars="0"/>
        <w:rPr>
          <w:rFonts w:hint="eastAsia" w:ascii="黑体" w:hAnsi="黑体" w:eastAsia="黑体"/>
          <w:color w:val="auto"/>
        </w:rPr>
      </w:pPr>
    </w:p>
    <w:p w14:paraId="22F4F95A">
      <w:pPr>
        <w:pStyle w:val="7"/>
        <w:keepNext w:val="0"/>
        <w:keepLines w:val="0"/>
        <w:pageBreakBefore w:val="0"/>
        <w:kinsoku/>
        <w:wordWrap/>
        <w:overflowPunct/>
        <w:autoSpaceDN/>
        <w:bidi w:val="0"/>
        <w:adjustRightInd/>
        <w:snapToGrid/>
        <w:spacing w:line="540" w:lineRule="exact"/>
        <w:ind w:left="0" w:leftChars="0" w:firstLine="0" w:firstLineChars="0"/>
        <w:rPr>
          <w:rFonts w:hint="eastAsia" w:ascii="黑体" w:hAnsi="黑体" w:eastAsia="黑体"/>
          <w:color w:val="auto"/>
        </w:rPr>
      </w:pPr>
    </w:p>
    <w:p w14:paraId="7092D493">
      <w:pPr>
        <w:pStyle w:val="7"/>
        <w:keepNext w:val="0"/>
        <w:keepLines w:val="0"/>
        <w:pageBreakBefore w:val="0"/>
        <w:kinsoku/>
        <w:wordWrap/>
        <w:overflowPunct/>
        <w:autoSpaceDN/>
        <w:bidi w:val="0"/>
        <w:adjustRightInd/>
        <w:snapToGrid/>
        <w:spacing w:line="540" w:lineRule="exact"/>
        <w:ind w:left="0" w:leftChars="0" w:firstLine="0" w:firstLineChars="0"/>
        <w:rPr>
          <w:spacing w:val="-1"/>
          <w:w w:val="95"/>
        </w:rPr>
      </w:pPr>
      <w:r>
        <w:rPr>
          <w:rFonts w:hint="eastAsia" w:ascii="黑体" w:hAnsi="黑体" w:eastAsia="黑体"/>
          <w:color w:val="auto"/>
        </w:rPr>
        <w:t>（市场监督管理部门将依法向社会公开行政处罚决定信息）</w:t>
      </w:r>
    </w:p>
    <w:p w14:paraId="3F1BF174">
      <w:pPr>
        <w:keepNext w:val="0"/>
        <w:keepLines w:val="0"/>
        <w:pageBreakBefore w:val="0"/>
        <w:widowControl/>
        <w:pBdr>
          <w:top w:val="single" w:color="auto" w:sz="4" w:space="1"/>
        </w:pBdr>
        <w:kinsoku/>
        <w:wordWrap/>
        <w:bidi w:val="0"/>
        <w:spacing w:line="540" w:lineRule="exact"/>
        <w:jc w:val="left"/>
        <w:rPr>
          <w:rFonts w:hint="eastAsia" w:ascii="仿宋_GB2312" w:hAnsi="宋体" w:eastAsia="仿宋_GB2312" w:cs="宋体"/>
          <w:kern w:val="0"/>
          <w:sz w:val="28"/>
          <w:szCs w:val="28"/>
          <w:lang w:val="en-US" w:eastAsia="zh-CN"/>
        </w:rPr>
      </w:pPr>
      <w:r>
        <w:rPr>
          <w:rFonts w:hint="eastAsia" w:ascii="仿宋_GB2312" w:hAnsi="宋体" w:eastAsia="仿宋_GB2312" w:cs="宋体"/>
          <w:kern w:val="0"/>
          <w:sz w:val="28"/>
          <w:szCs w:val="28"/>
        </w:rPr>
        <w:t>本文书一式</w:t>
      </w:r>
      <w:r>
        <w:rPr>
          <w:rFonts w:hint="eastAsia"/>
          <w:w w:val="99"/>
          <w:sz w:val="28"/>
          <w:szCs w:val="28"/>
          <w:u w:val="single"/>
          <w:lang w:val="en-US" w:eastAsia="zh-CN"/>
        </w:rPr>
        <w:t>二</w:t>
      </w:r>
      <w:r>
        <w:rPr>
          <w:w w:val="99"/>
          <w:sz w:val="28"/>
          <w:szCs w:val="28"/>
          <w:u w:val="single"/>
        </w:rPr>
        <w:t xml:space="preserve"> </w:t>
      </w:r>
      <w:r>
        <w:rPr>
          <w:rFonts w:hint="eastAsia" w:ascii="仿宋_GB2312" w:hAnsi="宋体" w:eastAsia="仿宋_GB2312" w:cs="宋体"/>
          <w:kern w:val="0"/>
          <w:sz w:val="28"/>
          <w:szCs w:val="28"/>
        </w:rPr>
        <w:t>份，</w:t>
      </w:r>
      <w:r>
        <w:rPr>
          <w:w w:val="99"/>
          <w:sz w:val="28"/>
          <w:szCs w:val="28"/>
          <w:u w:val="single"/>
        </w:rPr>
        <w:t xml:space="preserve"> </w:t>
      </w:r>
      <w:r>
        <w:rPr>
          <w:rFonts w:hint="eastAsia"/>
          <w:w w:val="99"/>
          <w:sz w:val="28"/>
          <w:szCs w:val="28"/>
          <w:u w:val="single"/>
          <w:lang w:val="en-US" w:eastAsia="zh-CN"/>
        </w:rPr>
        <w:t>一</w:t>
      </w:r>
      <w:r>
        <w:rPr>
          <w:w w:val="99"/>
          <w:sz w:val="28"/>
          <w:szCs w:val="28"/>
          <w:u w:val="single"/>
        </w:rPr>
        <w:t xml:space="preserve"> </w:t>
      </w:r>
      <w:r>
        <w:rPr>
          <w:rFonts w:hint="eastAsia" w:ascii="仿宋_GB2312" w:hAnsi="宋体" w:eastAsia="仿宋_GB2312" w:cs="宋体"/>
          <w:kern w:val="0"/>
          <w:sz w:val="28"/>
          <w:szCs w:val="28"/>
        </w:rPr>
        <w:t>份送达，一份归</w:t>
      </w:r>
      <w:r>
        <w:rPr>
          <w:rFonts w:hint="eastAsia" w:ascii="仿宋_GB2312" w:hAnsi="宋体" w:eastAsia="仿宋_GB2312" w:cs="宋体"/>
          <w:kern w:val="0"/>
          <w:sz w:val="28"/>
          <w:szCs w:val="28"/>
          <w:lang w:val="en-US" w:eastAsia="zh-CN"/>
        </w:rPr>
        <w:t>档</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VhNGJiMWVmZTg4ZjFhYWZhYWFiMzBkODkwYWRkZmUifQ=="/>
    <w:docVar w:name="KSO_WPS_MARK_KEY" w:val="973002e5-0f62-429f-8e3b-32a41afccff5"/>
  </w:docVars>
  <w:rsids>
    <w:rsidRoot w:val="00000000"/>
    <w:rsid w:val="00751278"/>
    <w:rsid w:val="00F9432B"/>
    <w:rsid w:val="015772A4"/>
    <w:rsid w:val="02223D56"/>
    <w:rsid w:val="0227263C"/>
    <w:rsid w:val="02775E4F"/>
    <w:rsid w:val="04161698"/>
    <w:rsid w:val="05263B5D"/>
    <w:rsid w:val="06277B8D"/>
    <w:rsid w:val="084B4DB3"/>
    <w:rsid w:val="0865499C"/>
    <w:rsid w:val="0A127E7E"/>
    <w:rsid w:val="0AEE0C79"/>
    <w:rsid w:val="0B9A670B"/>
    <w:rsid w:val="0D2070E4"/>
    <w:rsid w:val="0D4234FE"/>
    <w:rsid w:val="0D9934A8"/>
    <w:rsid w:val="0E63197E"/>
    <w:rsid w:val="0E673007"/>
    <w:rsid w:val="0E7616B1"/>
    <w:rsid w:val="0F9B0CA3"/>
    <w:rsid w:val="10563548"/>
    <w:rsid w:val="121F796A"/>
    <w:rsid w:val="13021765"/>
    <w:rsid w:val="13CF716E"/>
    <w:rsid w:val="13D6674E"/>
    <w:rsid w:val="1440401F"/>
    <w:rsid w:val="15086DDB"/>
    <w:rsid w:val="15545B7C"/>
    <w:rsid w:val="18167A61"/>
    <w:rsid w:val="18357EE7"/>
    <w:rsid w:val="1890511D"/>
    <w:rsid w:val="19C143FB"/>
    <w:rsid w:val="1B4C19B0"/>
    <w:rsid w:val="1D0B13C2"/>
    <w:rsid w:val="1DDF0021"/>
    <w:rsid w:val="1E5E181A"/>
    <w:rsid w:val="1F666BD8"/>
    <w:rsid w:val="1FB262C1"/>
    <w:rsid w:val="200C3C23"/>
    <w:rsid w:val="20A53730"/>
    <w:rsid w:val="20C718F8"/>
    <w:rsid w:val="211663DC"/>
    <w:rsid w:val="21725D08"/>
    <w:rsid w:val="21751354"/>
    <w:rsid w:val="21BC3427"/>
    <w:rsid w:val="224376A4"/>
    <w:rsid w:val="22E42C35"/>
    <w:rsid w:val="23BF71FF"/>
    <w:rsid w:val="244701E3"/>
    <w:rsid w:val="249B37C8"/>
    <w:rsid w:val="25113A8A"/>
    <w:rsid w:val="254479BB"/>
    <w:rsid w:val="263D5768"/>
    <w:rsid w:val="27545EB0"/>
    <w:rsid w:val="27BD1CA7"/>
    <w:rsid w:val="28247630"/>
    <w:rsid w:val="28292197"/>
    <w:rsid w:val="287265EE"/>
    <w:rsid w:val="29143B49"/>
    <w:rsid w:val="2987256D"/>
    <w:rsid w:val="2C077995"/>
    <w:rsid w:val="2C5D4138"/>
    <w:rsid w:val="2D71156A"/>
    <w:rsid w:val="2E6D7F83"/>
    <w:rsid w:val="2F1E74CF"/>
    <w:rsid w:val="2FDE5E55"/>
    <w:rsid w:val="30077F63"/>
    <w:rsid w:val="30E3452C"/>
    <w:rsid w:val="313E5C07"/>
    <w:rsid w:val="326F1DF0"/>
    <w:rsid w:val="32BD6FFF"/>
    <w:rsid w:val="33240E2C"/>
    <w:rsid w:val="33A8380B"/>
    <w:rsid w:val="34313801"/>
    <w:rsid w:val="34DD1293"/>
    <w:rsid w:val="35B20971"/>
    <w:rsid w:val="35FC399A"/>
    <w:rsid w:val="36405F7D"/>
    <w:rsid w:val="368F0CB2"/>
    <w:rsid w:val="378D51F2"/>
    <w:rsid w:val="3A59585F"/>
    <w:rsid w:val="3AE96BE3"/>
    <w:rsid w:val="3BFB3C97"/>
    <w:rsid w:val="3D0719EB"/>
    <w:rsid w:val="3D271561"/>
    <w:rsid w:val="3D271C45"/>
    <w:rsid w:val="3E2D6A1C"/>
    <w:rsid w:val="3ED54941"/>
    <w:rsid w:val="3F8D7751"/>
    <w:rsid w:val="42975177"/>
    <w:rsid w:val="439E2535"/>
    <w:rsid w:val="45525385"/>
    <w:rsid w:val="46A75BA4"/>
    <w:rsid w:val="46A9191C"/>
    <w:rsid w:val="47A04ACD"/>
    <w:rsid w:val="485D29BF"/>
    <w:rsid w:val="48A759E8"/>
    <w:rsid w:val="497955D6"/>
    <w:rsid w:val="49A10689"/>
    <w:rsid w:val="4A117406"/>
    <w:rsid w:val="4A742241"/>
    <w:rsid w:val="4C373527"/>
    <w:rsid w:val="4DC4703C"/>
    <w:rsid w:val="506863A4"/>
    <w:rsid w:val="51A67184"/>
    <w:rsid w:val="51BA2C30"/>
    <w:rsid w:val="51BA44AC"/>
    <w:rsid w:val="52CD0A2E"/>
    <w:rsid w:val="53071EA5"/>
    <w:rsid w:val="55700164"/>
    <w:rsid w:val="588875E4"/>
    <w:rsid w:val="5A912B75"/>
    <w:rsid w:val="5A985AD8"/>
    <w:rsid w:val="5B1433B1"/>
    <w:rsid w:val="5C2E5C15"/>
    <w:rsid w:val="5C8C6F77"/>
    <w:rsid w:val="5CD66444"/>
    <w:rsid w:val="5DDB01B6"/>
    <w:rsid w:val="5F9C1BC7"/>
    <w:rsid w:val="5FFE63DD"/>
    <w:rsid w:val="60600E46"/>
    <w:rsid w:val="630C7DDB"/>
    <w:rsid w:val="63AB062A"/>
    <w:rsid w:val="640C6713"/>
    <w:rsid w:val="64405216"/>
    <w:rsid w:val="657C227E"/>
    <w:rsid w:val="65D26342"/>
    <w:rsid w:val="66EC3434"/>
    <w:rsid w:val="696574CD"/>
    <w:rsid w:val="697825ED"/>
    <w:rsid w:val="6CF546C4"/>
    <w:rsid w:val="6DD10C8D"/>
    <w:rsid w:val="6F143527"/>
    <w:rsid w:val="702A28D7"/>
    <w:rsid w:val="715A20D1"/>
    <w:rsid w:val="738F5872"/>
    <w:rsid w:val="75D0585A"/>
    <w:rsid w:val="75F220E9"/>
    <w:rsid w:val="7645046A"/>
    <w:rsid w:val="766052A4"/>
    <w:rsid w:val="76911902"/>
    <w:rsid w:val="77106CCA"/>
    <w:rsid w:val="773D4C61"/>
    <w:rsid w:val="783469E8"/>
    <w:rsid w:val="790611E2"/>
    <w:rsid w:val="7AA31C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_Style 5"/>
    <w:basedOn w:val="1"/>
    <w:qFormat/>
    <w:uiPriority w:val="0"/>
    <w:pPr>
      <w:ind w:firstLine="200" w:firstLineChars="200"/>
    </w:pPr>
    <w:rPr>
      <w:sz w:val="24"/>
      <w:szCs w:val="22"/>
    </w:rPr>
  </w:style>
  <w:style w:type="paragraph" w:styleId="3">
    <w:name w:val="Normal (Web)"/>
    <w:basedOn w:val="1"/>
    <w:unhideWhenUsed/>
    <w:qFormat/>
    <w:uiPriority w:val="0"/>
    <w:pPr>
      <w:spacing w:before="100" w:beforeAutospacing="1" w:after="100" w:afterAutospacing="1"/>
    </w:pPr>
    <w:rPr>
      <w:rFonts w:cs="Times New Roman"/>
      <w:sz w:val="24"/>
    </w:rPr>
  </w:style>
  <w:style w:type="paragraph" w:customStyle="1" w:styleId="6">
    <w:name w:val="正文+2"/>
    <w:basedOn w:val="1"/>
    <w:qFormat/>
    <w:uiPriority w:val="0"/>
    <w:pPr>
      <w:spacing w:line="360" w:lineRule="auto"/>
    </w:pPr>
    <w:rPr>
      <w:rFonts w:eastAsia="仿宋_GB2312"/>
      <w:sz w:val="28"/>
    </w:rPr>
  </w:style>
  <w:style w:type="paragraph" w:customStyle="1" w:styleId="7">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3526</Words>
  <Characters>4000</Characters>
  <Lines>0</Lines>
  <Paragraphs>0</Paragraphs>
  <TotalTime>6</TotalTime>
  <ScaleCrop>false</ScaleCrop>
  <LinksUpToDate>false</LinksUpToDate>
  <CharactersWithSpaces>4175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2024-11-13T03:56:00Z</dcterms:created>
  <dc:creator>asus</dc:creator>
  <cp:lastModifiedBy>十四师政务网</cp:lastModifiedBy>
  <dcterms:modified xsi:type="dcterms:W3CDTF">2025-05-28T09:00:19Z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BCC453F5A08D40708DB5C3CF3154B7B1_13</vt:lpwstr>
  </property>
  <property fmtid="{D5CDD505-2E9C-101B-9397-08002B2CF9AE}" pid="4" name="KSOTemplateDocerSaveRecord">
    <vt:lpwstr>eyJoZGlkIjoiZGY1N2JjMTMzZjk3NDRlMzdhMGUxNmJiNjkwZGFmMTkiLCJ1c2VySWQiOiIxNjU2NTU0MjE4In0=</vt:lpwstr>
  </property>
</Properties>
</file>