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B1BE08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第十四师交通运输综合行政执法2026年涉企行政检查计划</w:t>
      </w:r>
    </w:p>
    <w:tbl>
      <w:tblPr>
        <w:tblStyle w:val="3"/>
        <w:tblW w:w="15718" w:type="dxa"/>
        <w:tblInd w:w="-6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862"/>
        <w:gridCol w:w="2691"/>
        <w:gridCol w:w="1952"/>
        <w:gridCol w:w="2643"/>
        <w:gridCol w:w="4167"/>
        <w:gridCol w:w="1523"/>
      </w:tblGrid>
      <w:tr w14:paraId="36B4F2D6">
        <w:tc>
          <w:tcPr>
            <w:tcW w:w="880" w:type="dxa"/>
          </w:tcPr>
          <w:p w14:paraId="7963BA14">
            <w:pPr>
              <w:jc w:val="center"/>
              <w:rPr>
                <w:rFonts w:hint="eastAsia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862" w:type="dxa"/>
          </w:tcPr>
          <w:p w14:paraId="676D7C8C">
            <w:pPr>
              <w:jc w:val="center"/>
              <w:rPr>
                <w:rFonts w:hint="default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  <w:t>事项名称</w:t>
            </w:r>
          </w:p>
        </w:tc>
        <w:tc>
          <w:tcPr>
            <w:tcW w:w="2691" w:type="dxa"/>
          </w:tcPr>
          <w:p w14:paraId="690665C8">
            <w:pPr>
              <w:jc w:val="center"/>
              <w:rPr>
                <w:rFonts w:hint="default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  <w:t>检查对象/形式</w:t>
            </w:r>
          </w:p>
        </w:tc>
        <w:tc>
          <w:tcPr>
            <w:tcW w:w="1952" w:type="dxa"/>
          </w:tcPr>
          <w:p w14:paraId="098964A6">
            <w:pPr>
              <w:jc w:val="center"/>
              <w:rPr>
                <w:rFonts w:hint="default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  <w:t>检查对象基数</w:t>
            </w:r>
          </w:p>
        </w:tc>
        <w:tc>
          <w:tcPr>
            <w:tcW w:w="2643" w:type="dxa"/>
          </w:tcPr>
          <w:p w14:paraId="6526EA35">
            <w:pPr>
              <w:jc w:val="center"/>
              <w:rPr>
                <w:rFonts w:hint="default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  <w:t>检查频次/比例/时间</w:t>
            </w:r>
          </w:p>
        </w:tc>
        <w:tc>
          <w:tcPr>
            <w:tcW w:w="4167" w:type="dxa"/>
          </w:tcPr>
          <w:p w14:paraId="6D5BCA6D">
            <w:pPr>
              <w:jc w:val="center"/>
              <w:rPr>
                <w:rFonts w:hint="default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  <w:t>检查依据</w:t>
            </w:r>
          </w:p>
        </w:tc>
        <w:tc>
          <w:tcPr>
            <w:tcW w:w="1523" w:type="dxa"/>
          </w:tcPr>
          <w:p w14:paraId="287FD425">
            <w:pPr>
              <w:jc w:val="center"/>
              <w:rPr>
                <w:rFonts w:hint="default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vertAlign w:val="baseline"/>
                <w:lang w:val="en-US" w:eastAsia="zh-CN"/>
              </w:rPr>
              <w:t>检查主体</w:t>
            </w:r>
          </w:p>
        </w:tc>
      </w:tr>
      <w:tr w14:paraId="10F9B72A">
        <w:tc>
          <w:tcPr>
            <w:tcW w:w="880" w:type="dxa"/>
            <w:vAlign w:val="center"/>
          </w:tcPr>
          <w:p w14:paraId="6DA54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862" w:type="dxa"/>
            <w:vAlign w:val="center"/>
          </w:tcPr>
          <w:p w14:paraId="26FD0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道路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客运</w:t>
            </w: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经营者检查</w:t>
            </w:r>
          </w:p>
        </w:tc>
        <w:tc>
          <w:tcPr>
            <w:tcW w:w="2691" w:type="dxa"/>
            <w:vAlign w:val="center"/>
          </w:tcPr>
          <w:p w14:paraId="36A49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道路旅客运输企业</w:t>
            </w:r>
          </w:p>
          <w:p w14:paraId="261ED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现场检查+线上数据核查</w:t>
            </w:r>
          </w:p>
        </w:tc>
        <w:tc>
          <w:tcPr>
            <w:tcW w:w="1952" w:type="dxa"/>
            <w:vAlign w:val="center"/>
          </w:tcPr>
          <w:p w14:paraId="3019A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643" w:type="dxa"/>
            <w:vAlign w:val="center"/>
          </w:tcPr>
          <w:p w14:paraId="045F7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日常检查+专项检查</w:t>
            </w:r>
          </w:p>
          <w:p w14:paraId="5918C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每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月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开展1次综合安全生产检查</w:t>
            </w:r>
          </w:p>
        </w:tc>
        <w:tc>
          <w:tcPr>
            <w:tcW w:w="4167" w:type="dxa"/>
            <w:vAlign w:val="center"/>
          </w:tcPr>
          <w:p w14:paraId="050EEC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《中华人民共和国道路运输条例》</w:t>
            </w:r>
          </w:p>
          <w:p w14:paraId="408D1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《道路旅客运输及客运站管理规定》</w:t>
            </w:r>
          </w:p>
          <w:p w14:paraId="31D76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《中华人民共和国安全生产法》</w:t>
            </w:r>
          </w:p>
          <w:p w14:paraId="40145E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《道路运输从业人员管理规定》</w:t>
            </w:r>
          </w:p>
          <w:p w14:paraId="2EB9D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《中华人民共和国安全生产法》</w:t>
            </w:r>
          </w:p>
          <w:p w14:paraId="6DC68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《新疆维吾尔自治区道路运输条例》</w:t>
            </w:r>
          </w:p>
          <w:p w14:paraId="23C70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《道路运输车辆技术管理规定》</w:t>
            </w:r>
          </w:p>
          <w:p w14:paraId="760F6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《道路运输车辆动态监督管理办法》</w:t>
            </w:r>
          </w:p>
        </w:tc>
        <w:tc>
          <w:tcPr>
            <w:tcW w:w="1523" w:type="dxa"/>
            <w:vAlign w:val="center"/>
          </w:tcPr>
          <w:p w14:paraId="10724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第十四师交通运输综合行政执法支队</w:t>
            </w:r>
          </w:p>
        </w:tc>
      </w:tr>
      <w:tr w14:paraId="017BD3DE">
        <w:tc>
          <w:tcPr>
            <w:tcW w:w="880" w:type="dxa"/>
            <w:vAlign w:val="center"/>
          </w:tcPr>
          <w:p w14:paraId="6BAD70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862" w:type="dxa"/>
            <w:vAlign w:val="center"/>
          </w:tcPr>
          <w:p w14:paraId="029AC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道路客运站经营者检查</w:t>
            </w:r>
          </w:p>
        </w:tc>
        <w:tc>
          <w:tcPr>
            <w:tcW w:w="2691" w:type="dxa"/>
            <w:vAlign w:val="center"/>
          </w:tcPr>
          <w:p w14:paraId="45A8B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客运站</w:t>
            </w:r>
          </w:p>
          <w:p w14:paraId="2AC628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现场检查</w:t>
            </w:r>
          </w:p>
        </w:tc>
        <w:tc>
          <w:tcPr>
            <w:tcW w:w="1952" w:type="dxa"/>
            <w:vAlign w:val="center"/>
          </w:tcPr>
          <w:p w14:paraId="7F511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643" w:type="dxa"/>
            <w:vAlign w:val="center"/>
          </w:tcPr>
          <w:p w14:paraId="42217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日常检查</w:t>
            </w:r>
          </w:p>
          <w:p w14:paraId="312A5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每季度开展1次综合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性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安全生产检查</w:t>
            </w:r>
          </w:p>
        </w:tc>
        <w:tc>
          <w:tcPr>
            <w:tcW w:w="4167" w:type="dxa"/>
            <w:vAlign w:val="center"/>
          </w:tcPr>
          <w:p w14:paraId="2EB5B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《中华人民共和国道路运输条例》</w:t>
            </w:r>
          </w:p>
          <w:p w14:paraId="4CF94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《道路旅客运输及客运站管理规定》</w:t>
            </w:r>
          </w:p>
          <w:p w14:paraId="26B68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《中华人民共和国反恐怖主义法》</w:t>
            </w:r>
          </w:p>
          <w:p w14:paraId="68784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《新疆维吾尔自治区道路运输条例》</w:t>
            </w:r>
          </w:p>
          <w:p w14:paraId="47660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《生产安全事故应急预案管理办法》</w:t>
            </w:r>
          </w:p>
        </w:tc>
        <w:tc>
          <w:tcPr>
            <w:tcW w:w="1523" w:type="dxa"/>
            <w:vAlign w:val="center"/>
          </w:tcPr>
          <w:p w14:paraId="031DE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第十四师交通运输综合行政执法支队</w:t>
            </w:r>
          </w:p>
        </w:tc>
      </w:tr>
      <w:tr w14:paraId="3875BA4E">
        <w:tc>
          <w:tcPr>
            <w:tcW w:w="880" w:type="dxa"/>
            <w:vAlign w:val="center"/>
          </w:tcPr>
          <w:p w14:paraId="51B90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862" w:type="dxa"/>
            <w:vAlign w:val="center"/>
          </w:tcPr>
          <w:p w14:paraId="7128F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道路危险货物运输经营者检查</w:t>
            </w:r>
          </w:p>
        </w:tc>
        <w:tc>
          <w:tcPr>
            <w:tcW w:w="2691" w:type="dxa"/>
            <w:vAlign w:val="center"/>
          </w:tcPr>
          <w:p w14:paraId="351A8C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危货运输企业</w:t>
            </w:r>
          </w:p>
          <w:p w14:paraId="1D000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现场检查</w:t>
            </w:r>
          </w:p>
        </w:tc>
        <w:tc>
          <w:tcPr>
            <w:tcW w:w="1952" w:type="dxa"/>
            <w:vAlign w:val="center"/>
          </w:tcPr>
          <w:p w14:paraId="3DF07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643" w:type="dxa"/>
            <w:vAlign w:val="center"/>
          </w:tcPr>
          <w:p w14:paraId="75B44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日常检查</w:t>
            </w:r>
          </w:p>
          <w:p w14:paraId="7A61B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每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季度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开展1次综合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性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安全生产检查</w:t>
            </w:r>
          </w:p>
        </w:tc>
        <w:tc>
          <w:tcPr>
            <w:tcW w:w="4167" w:type="dxa"/>
            <w:vAlign w:val="center"/>
          </w:tcPr>
          <w:p w14:paraId="2BA0B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《中华人民共和国道路运输条例》</w:t>
            </w:r>
          </w:p>
          <w:p w14:paraId="61AA4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《危险化学品安全管理条例》</w:t>
            </w:r>
          </w:p>
          <w:p w14:paraId="639A8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《道路危险货物运输管理规定》</w:t>
            </w:r>
          </w:p>
          <w:p w14:paraId="1D330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《新疆维吾尔自治区道路运输条例》</w:t>
            </w:r>
          </w:p>
          <w:p w14:paraId="7B0CD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《放射性物品道路运输管理规定》</w:t>
            </w:r>
          </w:p>
          <w:p w14:paraId="0C896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《放射性物品运输安全管理条例》</w:t>
            </w:r>
          </w:p>
          <w:p w14:paraId="6415D3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《道路运输从业人员管理规定》</w:t>
            </w:r>
          </w:p>
          <w:p w14:paraId="0AFEB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《道路运输车辆技术管理规定》</w:t>
            </w:r>
          </w:p>
          <w:p w14:paraId="2B74C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《危险货物道路运输安全管理办法》</w:t>
            </w:r>
          </w:p>
          <w:p w14:paraId="7F1E7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《道路运输车辆动态监督管理办法》</w:t>
            </w:r>
          </w:p>
          <w:p w14:paraId="49761A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《中华人民共和国安全生产法》</w:t>
            </w:r>
          </w:p>
          <w:p w14:paraId="5F991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《安全生产事故应急预案管理办法》</w:t>
            </w:r>
          </w:p>
        </w:tc>
        <w:tc>
          <w:tcPr>
            <w:tcW w:w="1523" w:type="dxa"/>
            <w:vAlign w:val="center"/>
          </w:tcPr>
          <w:p w14:paraId="4DBBB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第十四师交通运输综合行政执法支队</w:t>
            </w:r>
          </w:p>
        </w:tc>
      </w:tr>
      <w:tr w14:paraId="712AE94E">
        <w:tc>
          <w:tcPr>
            <w:tcW w:w="880" w:type="dxa"/>
            <w:vAlign w:val="center"/>
          </w:tcPr>
          <w:p w14:paraId="0434F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862" w:type="dxa"/>
            <w:vAlign w:val="center"/>
          </w:tcPr>
          <w:p w14:paraId="5645F3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道路普通货物运输及站场经营者检查</w:t>
            </w:r>
          </w:p>
        </w:tc>
        <w:tc>
          <w:tcPr>
            <w:tcW w:w="2691" w:type="dxa"/>
            <w:vAlign w:val="center"/>
          </w:tcPr>
          <w:p w14:paraId="60F386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普货运输企业</w:t>
            </w:r>
          </w:p>
          <w:p w14:paraId="258C5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现场检查</w:t>
            </w:r>
          </w:p>
        </w:tc>
        <w:tc>
          <w:tcPr>
            <w:tcW w:w="1952" w:type="dxa"/>
            <w:vAlign w:val="center"/>
          </w:tcPr>
          <w:p w14:paraId="2374E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18</w:t>
            </w:r>
          </w:p>
        </w:tc>
        <w:tc>
          <w:tcPr>
            <w:tcW w:w="2643" w:type="dxa"/>
            <w:vAlign w:val="center"/>
          </w:tcPr>
          <w:p w14:paraId="10EE6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日常检查+“双随机”</w:t>
            </w:r>
          </w:p>
          <w:p w14:paraId="7D783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每季度开展1次综合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性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安全生产检查</w:t>
            </w:r>
          </w:p>
          <w:p w14:paraId="65A8E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随机抽查比例不低于该类总数的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30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％</w:t>
            </w:r>
          </w:p>
        </w:tc>
        <w:tc>
          <w:tcPr>
            <w:tcW w:w="4167" w:type="dxa"/>
            <w:vAlign w:val="center"/>
          </w:tcPr>
          <w:p w14:paraId="68E384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《中华人民共和国道路运输条例》</w:t>
            </w:r>
          </w:p>
          <w:p w14:paraId="39B2E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《道路货物运输及站场管理规定》</w:t>
            </w:r>
          </w:p>
          <w:p w14:paraId="0D2A2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《道路运输从业人员管理规定》</w:t>
            </w:r>
          </w:p>
          <w:p w14:paraId="0A0EB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《新疆维吾尔自治区道路运输条例》</w:t>
            </w:r>
          </w:p>
          <w:p w14:paraId="6ED33C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《道路运输车辆技术管理规定》</w:t>
            </w:r>
          </w:p>
          <w:p w14:paraId="23138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《中华人民共和国安全生产法》</w:t>
            </w:r>
          </w:p>
          <w:p w14:paraId="6D5F8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《道路运输车辆动态监督管理办法》</w:t>
            </w:r>
          </w:p>
        </w:tc>
        <w:tc>
          <w:tcPr>
            <w:tcW w:w="1523" w:type="dxa"/>
            <w:vAlign w:val="center"/>
          </w:tcPr>
          <w:p w14:paraId="5FC97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第十四师交通运输综合行政执法支队</w:t>
            </w:r>
          </w:p>
        </w:tc>
      </w:tr>
      <w:tr w14:paraId="55E82D74">
        <w:trPr>
          <w:trHeight w:val="926" w:hRule="atLeast"/>
        </w:trPr>
        <w:tc>
          <w:tcPr>
            <w:tcW w:w="880" w:type="dxa"/>
            <w:vAlign w:val="center"/>
          </w:tcPr>
          <w:p w14:paraId="7EB8D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862" w:type="dxa"/>
            <w:vAlign w:val="center"/>
          </w:tcPr>
          <w:p w14:paraId="0C957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机动车维修经营者检查</w:t>
            </w:r>
          </w:p>
        </w:tc>
        <w:tc>
          <w:tcPr>
            <w:tcW w:w="2691" w:type="dxa"/>
            <w:vAlign w:val="center"/>
          </w:tcPr>
          <w:p w14:paraId="280FE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维修业户</w:t>
            </w:r>
          </w:p>
          <w:p w14:paraId="1291B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现场检查</w:t>
            </w:r>
          </w:p>
        </w:tc>
        <w:tc>
          <w:tcPr>
            <w:tcW w:w="1952" w:type="dxa"/>
            <w:vAlign w:val="center"/>
          </w:tcPr>
          <w:p w14:paraId="4D843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71</w:t>
            </w:r>
          </w:p>
        </w:tc>
        <w:tc>
          <w:tcPr>
            <w:tcW w:w="2643" w:type="dxa"/>
            <w:vAlign w:val="center"/>
          </w:tcPr>
          <w:p w14:paraId="2C678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专项检查+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“双随机”</w:t>
            </w:r>
          </w:p>
          <w:p w14:paraId="1323D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抽查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比例不低于该类总数的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30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％</w:t>
            </w:r>
          </w:p>
        </w:tc>
        <w:tc>
          <w:tcPr>
            <w:tcW w:w="4167" w:type="dxa"/>
            <w:vAlign w:val="center"/>
          </w:tcPr>
          <w:p w14:paraId="516A2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《中华人民共和国道路运输条例》</w:t>
            </w:r>
          </w:p>
          <w:p w14:paraId="0C526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《机动车维修管理规定》</w:t>
            </w:r>
          </w:p>
          <w:p w14:paraId="751DC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《新疆维吾尔自治区道路运输条例》</w:t>
            </w:r>
          </w:p>
        </w:tc>
        <w:tc>
          <w:tcPr>
            <w:tcW w:w="1523" w:type="dxa"/>
            <w:vAlign w:val="center"/>
          </w:tcPr>
          <w:p w14:paraId="2C9CD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第十四师交通运输综合行政执法支队</w:t>
            </w:r>
          </w:p>
        </w:tc>
      </w:tr>
      <w:tr w14:paraId="27F59B40">
        <w:trPr>
          <w:trHeight w:val="1039" w:hRule="atLeast"/>
        </w:trPr>
        <w:tc>
          <w:tcPr>
            <w:tcW w:w="880" w:type="dxa"/>
            <w:vAlign w:val="center"/>
          </w:tcPr>
          <w:p w14:paraId="6383B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862" w:type="dxa"/>
            <w:vAlign w:val="center"/>
          </w:tcPr>
          <w:p w14:paraId="2A5B0B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机动车驾驶员培训机构检查</w:t>
            </w:r>
          </w:p>
        </w:tc>
        <w:tc>
          <w:tcPr>
            <w:tcW w:w="2691" w:type="dxa"/>
            <w:vAlign w:val="center"/>
          </w:tcPr>
          <w:p w14:paraId="70FD7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驾培机构</w:t>
            </w:r>
          </w:p>
          <w:p w14:paraId="1F9FD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现场检查</w:t>
            </w:r>
          </w:p>
        </w:tc>
        <w:tc>
          <w:tcPr>
            <w:tcW w:w="1952" w:type="dxa"/>
            <w:vAlign w:val="center"/>
          </w:tcPr>
          <w:p w14:paraId="11D6F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12</w:t>
            </w:r>
          </w:p>
        </w:tc>
        <w:tc>
          <w:tcPr>
            <w:tcW w:w="2643" w:type="dxa"/>
            <w:vAlign w:val="center"/>
          </w:tcPr>
          <w:p w14:paraId="38814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“双随机”</w:t>
            </w:r>
          </w:p>
          <w:p w14:paraId="7DBAC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每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半年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开展1次综合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性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安全生产检查</w:t>
            </w:r>
          </w:p>
          <w:p w14:paraId="4BF4D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抽查比例不低于该类企业总数的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20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％</w:t>
            </w:r>
          </w:p>
        </w:tc>
        <w:tc>
          <w:tcPr>
            <w:tcW w:w="4167" w:type="dxa"/>
            <w:vAlign w:val="center"/>
          </w:tcPr>
          <w:p w14:paraId="508C3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《中华人民共和国道路运输条例》</w:t>
            </w:r>
          </w:p>
          <w:p w14:paraId="2752F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《机动车驾驶员培训管理规定》</w:t>
            </w:r>
          </w:p>
          <w:p w14:paraId="6B2AA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《新疆维吾尔自治区道路运输条例》</w:t>
            </w:r>
          </w:p>
        </w:tc>
        <w:tc>
          <w:tcPr>
            <w:tcW w:w="1523" w:type="dxa"/>
            <w:vAlign w:val="center"/>
          </w:tcPr>
          <w:p w14:paraId="5AC01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第十四师交通运输综合行政执法支队</w:t>
            </w:r>
          </w:p>
        </w:tc>
      </w:tr>
      <w:tr w14:paraId="4D5583C8">
        <w:trPr>
          <w:trHeight w:val="1172" w:hRule="atLeast"/>
        </w:trPr>
        <w:tc>
          <w:tcPr>
            <w:tcW w:w="880" w:type="dxa"/>
            <w:vAlign w:val="center"/>
          </w:tcPr>
          <w:p w14:paraId="32879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862" w:type="dxa"/>
            <w:vAlign w:val="center"/>
          </w:tcPr>
          <w:p w14:paraId="0F361B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巡游出租车客运经营者检查</w:t>
            </w:r>
          </w:p>
        </w:tc>
        <w:tc>
          <w:tcPr>
            <w:tcW w:w="2691" w:type="dxa"/>
            <w:vAlign w:val="center"/>
          </w:tcPr>
          <w:p w14:paraId="222EB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巡游出租车经营者</w:t>
            </w:r>
          </w:p>
          <w:p w14:paraId="21866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现场检查</w:t>
            </w:r>
          </w:p>
        </w:tc>
        <w:tc>
          <w:tcPr>
            <w:tcW w:w="1952" w:type="dxa"/>
            <w:vAlign w:val="center"/>
          </w:tcPr>
          <w:p w14:paraId="144BB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2643" w:type="dxa"/>
            <w:vAlign w:val="center"/>
          </w:tcPr>
          <w:p w14:paraId="65A0B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日常检查</w:t>
            </w:r>
          </w:p>
          <w:p w14:paraId="2F280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每季度开展1次综合</w:t>
            </w: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性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安全生产检查</w:t>
            </w:r>
          </w:p>
        </w:tc>
        <w:tc>
          <w:tcPr>
            <w:tcW w:w="4167" w:type="dxa"/>
            <w:vAlign w:val="center"/>
          </w:tcPr>
          <w:p w14:paraId="4E8D5C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《巡游出租汽车经营服务管理规定》</w:t>
            </w:r>
          </w:p>
          <w:p w14:paraId="2A63A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《新疆维吾尔自治区道路运输条例》</w:t>
            </w:r>
          </w:p>
          <w:p w14:paraId="36C4F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《出租汽车驾驶员从业资格管理规定》</w:t>
            </w:r>
          </w:p>
        </w:tc>
        <w:tc>
          <w:tcPr>
            <w:tcW w:w="1523" w:type="dxa"/>
            <w:vAlign w:val="center"/>
          </w:tcPr>
          <w:p w14:paraId="02B94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第十四师交通运输综合行政执法支队</w:t>
            </w:r>
          </w:p>
        </w:tc>
      </w:tr>
      <w:tr w14:paraId="3DF1D8EC">
        <w:tc>
          <w:tcPr>
            <w:tcW w:w="880" w:type="dxa"/>
            <w:vAlign w:val="center"/>
          </w:tcPr>
          <w:p w14:paraId="6EED6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862" w:type="dxa"/>
            <w:vAlign w:val="center"/>
          </w:tcPr>
          <w:p w14:paraId="22A17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城市公共汽车和电车客运运营者检查</w:t>
            </w:r>
          </w:p>
        </w:tc>
        <w:tc>
          <w:tcPr>
            <w:tcW w:w="2691" w:type="dxa"/>
            <w:vAlign w:val="center"/>
          </w:tcPr>
          <w:p w14:paraId="63C68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公共交通运输企业</w:t>
            </w:r>
          </w:p>
          <w:p w14:paraId="3F6A0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现场检查</w:t>
            </w:r>
          </w:p>
        </w:tc>
        <w:tc>
          <w:tcPr>
            <w:tcW w:w="1952" w:type="dxa"/>
            <w:vAlign w:val="center"/>
          </w:tcPr>
          <w:p w14:paraId="36DE8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643" w:type="dxa"/>
            <w:vAlign w:val="center"/>
          </w:tcPr>
          <w:p w14:paraId="6C112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日常检查</w:t>
            </w:r>
          </w:p>
          <w:p w14:paraId="1079DF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每季度开展1次综合安全生产检查</w:t>
            </w:r>
          </w:p>
        </w:tc>
        <w:tc>
          <w:tcPr>
            <w:tcW w:w="4167" w:type="dxa"/>
            <w:vAlign w:val="center"/>
          </w:tcPr>
          <w:p w14:paraId="03D21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《城市公共交通条例》</w:t>
            </w:r>
          </w:p>
          <w:p w14:paraId="6E3614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《城市公共汽车和电车客运管理规定》</w:t>
            </w:r>
          </w:p>
          <w:p w14:paraId="2A2B10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《新疆维吾尔自治区道路运输条例》</w:t>
            </w:r>
          </w:p>
          <w:p w14:paraId="10BDF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《中华人民共和国安全生产法》</w:t>
            </w:r>
          </w:p>
          <w:p w14:paraId="2377AF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《生产安全事故应急预案管理办法》</w:t>
            </w:r>
          </w:p>
        </w:tc>
        <w:tc>
          <w:tcPr>
            <w:tcW w:w="1523" w:type="dxa"/>
            <w:vAlign w:val="center"/>
          </w:tcPr>
          <w:p w14:paraId="38D1A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第十四师交通运输综合行政执法支队</w:t>
            </w:r>
          </w:p>
        </w:tc>
      </w:tr>
      <w:tr w14:paraId="5B6BF0CF">
        <w:tc>
          <w:tcPr>
            <w:tcW w:w="880" w:type="dxa"/>
            <w:vAlign w:val="center"/>
          </w:tcPr>
          <w:p w14:paraId="0B6E95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eastAsia="方正小标宋简体" w:cs="Times New Roman Regular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862" w:type="dxa"/>
            <w:vAlign w:val="center"/>
          </w:tcPr>
          <w:p w14:paraId="4697A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小微型客车租赁经营检查</w:t>
            </w:r>
          </w:p>
        </w:tc>
        <w:tc>
          <w:tcPr>
            <w:tcW w:w="2691" w:type="dxa"/>
            <w:vAlign w:val="center"/>
          </w:tcPr>
          <w:p w14:paraId="7A591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汽车租赁公司</w:t>
            </w:r>
          </w:p>
          <w:p w14:paraId="001AA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现场检查</w:t>
            </w:r>
          </w:p>
        </w:tc>
        <w:tc>
          <w:tcPr>
            <w:tcW w:w="1952" w:type="dxa"/>
            <w:vAlign w:val="center"/>
          </w:tcPr>
          <w:p w14:paraId="2FF1B6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643" w:type="dxa"/>
            <w:vAlign w:val="center"/>
          </w:tcPr>
          <w:p w14:paraId="70A39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日常检查+专项检查</w:t>
            </w:r>
            <w:bookmarkStart w:id="0" w:name="_GoBack"/>
            <w:bookmarkEnd w:id="0"/>
          </w:p>
          <w:p w14:paraId="68D7D5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每季度开展1次综合安全生产检查</w:t>
            </w:r>
          </w:p>
        </w:tc>
        <w:tc>
          <w:tcPr>
            <w:tcW w:w="4167" w:type="dxa"/>
            <w:vAlign w:val="center"/>
          </w:tcPr>
          <w:p w14:paraId="028FD2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《小微型客车租赁经营服务管理办法》</w:t>
            </w:r>
          </w:p>
          <w:p w14:paraId="38BE3A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《中华人民共和国安全生产法》</w:t>
            </w:r>
          </w:p>
        </w:tc>
        <w:tc>
          <w:tcPr>
            <w:tcW w:w="1523" w:type="dxa"/>
            <w:vAlign w:val="center"/>
          </w:tcPr>
          <w:p w14:paraId="693BE7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sz w:val="21"/>
                <w:szCs w:val="21"/>
                <w:vertAlign w:val="baseline"/>
                <w:lang w:val="en-US" w:eastAsia="zh-CN"/>
              </w:rPr>
              <w:t>第十四师交通运输综合行政执法支队</w:t>
            </w:r>
          </w:p>
        </w:tc>
      </w:tr>
    </w:tbl>
    <w:p w14:paraId="0146EE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18"/>
          <w:szCs w:val="1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18"/>
          <w:szCs w:val="18"/>
          <w:lang w:val="en-US" w:eastAsia="zh-CN"/>
        </w:rPr>
        <w:t>备注：</w:t>
      </w:r>
      <w:r>
        <w:rPr>
          <w:rFonts w:hint="eastAsia" w:asciiTheme="minorEastAsia" w:hAnsiTheme="minorEastAsia" w:cstheme="minorEastAsia"/>
          <w:sz w:val="18"/>
          <w:szCs w:val="18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sz w:val="18"/>
          <w:szCs w:val="18"/>
          <w:lang w:val="en-US" w:eastAsia="zh-CN"/>
        </w:rPr>
        <w:t>行政检查方式：日常检查、专项检查、联合检查等；</w:t>
      </w:r>
      <w:r>
        <w:rPr>
          <w:rFonts w:hint="eastAsia" w:asciiTheme="minorEastAsia" w:hAnsiTheme="minorEastAsia" w:cstheme="minorEastAsia"/>
          <w:sz w:val="18"/>
          <w:szCs w:val="18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18"/>
          <w:szCs w:val="18"/>
          <w:lang w:val="en-US" w:eastAsia="zh-CN"/>
        </w:rPr>
        <w:t>开展形式：现场检查、书面核查、线上数据核查、抽样检查、案卷评查、谈话询问、投诉倒查、暗访抽查等。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2F8772"/>
    <w:rsid w:val="13DE9B84"/>
    <w:rsid w:val="1A73996E"/>
    <w:rsid w:val="1D1B0A0A"/>
    <w:rsid w:val="1DA26D8C"/>
    <w:rsid w:val="2EA6FEEB"/>
    <w:rsid w:val="37B144D5"/>
    <w:rsid w:val="4BCF1A57"/>
    <w:rsid w:val="572F8772"/>
    <w:rsid w:val="5FFD4732"/>
    <w:rsid w:val="6B8CC4AD"/>
    <w:rsid w:val="73FDCFE3"/>
    <w:rsid w:val="7B9B1CAF"/>
    <w:rsid w:val="7BFFC0DB"/>
    <w:rsid w:val="7CDE5F47"/>
    <w:rsid w:val="7D3225B8"/>
    <w:rsid w:val="7D775310"/>
    <w:rsid w:val="7DBFB82E"/>
    <w:rsid w:val="7EEB9BD6"/>
    <w:rsid w:val="BFF69F90"/>
    <w:rsid w:val="D4DE349E"/>
    <w:rsid w:val="D7FF2D7D"/>
    <w:rsid w:val="DF9D6BFD"/>
    <w:rsid w:val="E97B883A"/>
    <w:rsid w:val="EEED9893"/>
    <w:rsid w:val="F09FA9E4"/>
    <w:rsid w:val="FB795FC9"/>
    <w:rsid w:val="FB7B6DC9"/>
    <w:rsid w:val="FBD72636"/>
    <w:rsid w:val="FBFC0C3E"/>
    <w:rsid w:val="FDFF5144"/>
    <w:rsid w:val="FED723E8"/>
    <w:rsid w:val="FEE240A8"/>
    <w:rsid w:val="FFFC00C2"/>
    <w:rsid w:val="FFFCC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15</TotalTime>
  <ScaleCrop>false</ScaleCrop>
  <LinksUpToDate>false</LinksUpToDate>
  <CharactersWithSpaces>0</CharactersWithSpaces>
  <Application>WPS Office_7.3.1.8967_F1E327BC-269C-435d-A152-05C5408002CA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2026-03-03T08:56:00Z</dcterms:created>
  <dc:creator>T</dc:creator>
  <cp:lastModifiedBy>T</cp:lastModifiedBy>
  <dcterms:modified xsi:type="dcterms:W3CDTF">2026-03-03T12:52:30Z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2052-7.3.1.8967</vt:lpwstr>
  </property>
  <property fmtid="{D5CDD505-2E9C-101B-9397-08002B2CF9AE}" pid="3" name="ICV">
    <vt:lpwstr>8966C4538C768314B150A5695A9C4BF1_41</vt:lpwstr>
  </property>
</Properties>
</file>